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2350" w:rsidRDefault="005A2350">
      <w:pPr>
        <w:rPr>
          <w:rFonts w:hint="eastAsia"/>
        </w:rPr>
      </w:pPr>
    </w:p>
    <w:p w:rsidR="005A2350" w:rsidRDefault="005A2350"/>
    <w:p w:rsidR="005A2350" w:rsidRDefault="00FA336C">
      <w:pPr>
        <w:jc w:val="center"/>
        <w:rPr>
          <w:rFonts w:asciiTheme="majorEastAsia" w:eastAsiaTheme="majorEastAsia" w:hAnsiTheme="majorEastAsia"/>
          <w:b/>
          <w:sz w:val="52"/>
          <w:szCs w:val="52"/>
        </w:rPr>
      </w:pPr>
      <w:r>
        <w:rPr>
          <w:rFonts w:asciiTheme="majorEastAsia" w:eastAsiaTheme="majorEastAsia" w:hAnsiTheme="majorEastAsia" w:hint="eastAsia"/>
          <w:b/>
          <w:sz w:val="52"/>
          <w:szCs w:val="52"/>
        </w:rPr>
        <w:t>永明</w:t>
      </w:r>
      <w:proofErr w:type="gramStart"/>
      <w:r>
        <w:rPr>
          <w:rFonts w:asciiTheme="majorEastAsia" w:eastAsiaTheme="majorEastAsia" w:hAnsiTheme="majorEastAsia" w:hint="eastAsia"/>
          <w:b/>
          <w:sz w:val="52"/>
          <w:szCs w:val="52"/>
        </w:rPr>
        <w:t>河道县</w:t>
      </w:r>
      <w:proofErr w:type="gramEnd"/>
      <w:r>
        <w:rPr>
          <w:rFonts w:asciiTheme="majorEastAsia" w:eastAsiaTheme="majorEastAsia" w:hAnsiTheme="majorEastAsia" w:hint="eastAsia"/>
          <w:b/>
          <w:sz w:val="52"/>
          <w:szCs w:val="52"/>
        </w:rPr>
        <w:t>河段管理范围</w:t>
      </w:r>
    </w:p>
    <w:p w:rsidR="005A2350" w:rsidRDefault="005A2350">
      <w:pPr>
        <w:ind w:firstLineChars="800" w:firstLine="4176"/>
        <w:rPr>
          <w:rFonts w:asciiTheme="majorEastAsia" w:eastAsiaTheme="majorEastAsia" w:hAnsiTheme="majorEastAsia"/>
          <w:b/>
          <w:sz w:val="52"/>
          <w:szCs w:val="52"/>
        </w:rPr>
      </w:pPr>
    </w:p>
    <w:p w:rsidR="005A2350" w:rsidRDefault="005A2350">
      <w:pPr>
        <w:ind w:firstLineChars="800" w:firstLine="4176"/>
        <w:rPr>
          <w:rFonts w:asciiTheme="majorEastAsia" w:eastAsiaTheme="majorEastAsia" w:hAnsiTheme="majorEastAsia"/>
          <w:b/>
          <w:sz w:val="52"/>
          <w:szCs w:val="52"/>
        </w:rPr>
      </w:pPr>
    </w:p>
    <w:p w:rsidR="005A2350" w:rsidRDefault="005A2350">
      <w:pPr>
        <w:ind w:firstLineChars="800" w:firstLine="4176"/>
        <w:rPr>
          <w:rFonts w:asciiTheme="majorEastAsia" w:eastAsiaTheme="majorEastAsia" w:hAnsiTheme="majorEastAsia"/>
          <w:b/>
          <w:sz w:val="52"/>
          <w:szCs w:val="52"/>
        </w:rPr>
      </w:pPr>
    </w:p>
    <w:p w:rsidR="005A2350" w:rsidRDefault="00FA336C">
      <w:pPr>
        <w:jc w:val="center"/>
        <w:rPr>
          <w:rFonts w:asciiTheme="majorEastAsia" w:eastAsiaTheme="majorEastAsia" w:hAnsiTheme="majorEastAsia"/>
          <w:b/>
          <w:sz w:val="52"/>
          <w:szCs w:val="52"/>
        </w:rPr>
      </w:pPr>
      <w:r>
        <w:rPr>
          <w:rFonts w:asciiTheme="majorEastAsia" w:eastAsiaTheme="majorEastAsia" w:hAnsiTheme="majorEastAsia" w:hint="eastAsia"/>
          <w:b/>
          <w:sz w:val="52"/>
          <w:szCs w:val="52"/>
        </w:rPr>
        <w:t>划</w:t>
      </w:r>
    </w:p>
    <w:p w:rsidR="005A2350" w:rsidRDefault="00FA336C">
      <w:pPr>
        <w:jc w:val="center"/>
        <w:rPr>
          <w:rFonts w:asciiTheme="majorEastAsia" w:eastAsiaTheme="majorEastAsia" w:hAnsiTheme="majorEastAsia"/>
          <w:b/>
          <w:sz w:val="52"/>
          <w:szCs w:val="52"/>
        </w:rPr>
      </w:pPr>
      <w:r>
        <w:rPr>
          <w:rFonts w:asciiTheme="majorEastAsia" w:eastAsiaTheme="majorEastAsia" w:hAnsiTheme="majorEastAsia" w:hint="eastAsia"/>
          <w:b/>
          <w:sz w:val="52"/>
          <w:szCs w:val="52"/>
        </w:rPr>
        <w:t>定</w:t>
      </w:r>
    </w:p>
    <w:p w:rsidR="005A2350" w:rsidRDefault="00FA336C">
      <w:pPr>
        <w:jc w:val="center"/>
        <w:rPr>
          <w:rFonts w:asciiTheme="majorEastAsia" w:eastAsiaTheme="majorEastAsia" w:hAnsiTheme="majorEastAsia"/>
          <w:b/>
          <w:sz w:val="52"/>
          <w:szCs w:val="52"/>
        </w:rPr>
      </w:pPr>
      <w:r>
        <w:rPr>
          <w:rFonts w:asciiTheme="majorEastAsia" w:eastAsiaTheme="majorEastAsia" w:hAnsiTheme="majorEastAsia" w:hint="eastAsia"/>
          <w:b/>
          <w:sz w:val="52"/>
          <w:szCs w:val="52"/>
        </w:rPr>
        <w:t>方</w:t>
      </w:r>
    </w:p>
    <w:p w:rsidR="005A2350" w:rsidRDefault="00FA336C">
      <w:pPr>
        <w:jc w:val="center"/>
        <w:rPr>
          <w:rFonts w:asciiTheme="majorEastAsia" w:eastAsiaTheme="majorEastAsia" w:hAnsiTheme="majorEastAsia"/>
          <w:b/>
          <w:sz w:val="52"/>
          <w:szCs w:val="52"/>
        </w:rPr>
      </w:pPr>
      <w:r>
        <w:rPr>
          <w:rFonts w:asciiTheme="majorEastAsia" w:eastAsiaTheme="majorEastAsia" w:hAnsiTheme="majorEastAsia" w:hint="eastAsia"/>
          <w:b/>
          <w:sz w:val="52"/>
          <w:szCs w:val="52"/>
        </w:rPr>
        <w:t>案</w:t>
      </w:r>
    </w:p>
    <w:p w:rsidR="005A2350" w:rsidRDefault="005A2350"/>
    <w:p w:rsidR="005A2350" w:rsidRDefault="005A2350"/>
    <w:p w:rsidR="005A2350" w:rsidRDefault="005A2350"/>
    <w:p w:rsidR="005A2350" w:rsidRDefault="005A2350"/>
    <w:p w:rsidR="005A2350" w:rsidRDefault="005A2350"/>
    <w:p w:rsidR="005A2350" w:rsidRDefault="005A2350">
      <w:pPr>
        <w:ind w:firstLineChars="500" w:firstLine="1807"/>
        <w:rPr>
          <w:b/>
          <w:bCs/>
          <w:sz w:val="36"/>
          <w:szCs w:val="36"/>
        </w:rPr>
      </w:pPr>
    </w:p>
    <w:p w:rsidR="005A2350" w:rsidRDefault="005A2350">
      <w:pPr>
        <w:ind w:firstLineChars="500" w:firstLine="1807"/>
        <w:rPr>
          <w:b/>
          <w:bCs/>
          <w:sz w:val="36"/>
          <w:szCs w:val="36"/>
        </w:rPr>
      </w:pPr>
    </w:p>
    <w:p w:rsidR="005A2350" w:rsidRDefault="005A2350">
      <w:pPr>
        <w:ind w:firstLineChars="500" w:firstLine="1807"/>
        <w:rPr>
          <w:b/>
          <w:bCs/>
          <w:sz w:val="36"/>
          <w:szCs w:val="36"/>
        </w:rPr>
      </w:pPr>
    </w:p>
    <w:p w:rsidR="005A2350" w:rsidRDefault="005A2350">
      <w:pPr>
        <w:rPr>
          <w:b/>
          <w:bCs/>
          <w:sz w:val="36"/>
          <w:szCs w:val="36"/>
        </w:rPr>
      </w:pPr>
    </w:p>
    <w:p w:rsidR="005A2350" w:rsidRDefault="00FA336C">
      <w:pPr>
        <w:jc w:val="center"/>
        <w:rPr>
          <w:lang w:val="zh-CN"/>
        </w:rPr>
      </w:pPr>
      <w:r>
        <w:rPr>
          <w:rFonts w:hint="eastAsia"/>
          <w:sz w:val="32"/>
          <w:szCs w:val="32"/>
        </w:rPr>
        <w:t>二</w:t>
      </w:r>
      <w:proofErr w:type="gramStart"/>
      <w:r>
        <w:rPr>
          <w:rFonts w:hint="eastAsia"/>
          <w:sz w:val="32"/>
          <w:szCs w:val="32"/>
        </w:rPr>
        <w:t>0</w:t>
      </w:r>
      <w:r>
        <w:rPr>
          <w:rFonts w:hint="eastAsia"/>
          <w:sz w:val="32"/>
          <w:szCs w:val="32"/>
        </w:rPr>
        <w:t>一九</w:t>
      </w:r>
      <w:proofErr w:type="gramEnd"/>
      <w:r>
        <w:rPr>
          <w:rFonts w:hint="eastAsia"/>
          <w:sz w:val="32"/>
          <w:szCs w:val="32"/>
        </w:rPr>
        <w:t>年九月</w:t>
      </w:r>
    </w:p>
    <w:p w:rsidR="005A2350" w:rsidRDefault="005A2350">
      <w:pPr>
        <w:jc w:val="center"/>
        <w:rPr>
          <w:lang w:val="zh-CN"/>
        </w:rPr>
      </w:pPr>
    </w:p>
    <w:p w:rsidR="005A2350" w:rsidRDefault="005A2350">
      <w:pPr>
        <w:jc w:val="center"/>
        <w:rPr>
          <w:lang w:val="zh-CN"/>
        </w:rPr>
      </w:pPr>
    </w:p>
    <w:p w:rsidR="005A2350" w:rsidRDefault="005A2350">
      <w:pPr>
        <w:jc w:val="center"/>
        <w:rPr>
          <w:lang w:val="zh-CN"/>
        </w:rPr>
      </w:pPr>
    </w:p>
    <w:p w:rsidR="005A2350" w:rsidRDefault="00FA336C">
      <w:pPr>
        <w:jc w:val="center"/>
        <w:rPr>
          <w:rFonts w:ascii="宋体" w:eastAsia="宋体" w:hAnsi="宋体"/>
          <w:b/>
          <w:sz w:val="52"/>
          <w:szCs w:val="52"/>
        </w:rPr>
      </w:pPr>
      <w:r>
        <w:rPr>
          <w:rFonts w:asciiTheme="majorEastAsia" w:eastAsiaTheme="majorEastAsia" w:hAnsiTheme="majorEastAsia" w:hint="eastAsia"/>
          <w:b/>
          <w:sz w:val="52"/>
          <w:szCs w:val="52"/>
        </w:rPr>
        <w:lastRenderedPageBreak/>
        <w:t>永明</w:t>
      </w:r>
      <w:proofErr w:type="gramStart"/>
      <w:r>
        <w:rPr>
          <w:rFonts w:asciiTheme="majorEastAsia" w:eastAsiaTheme="majorEastAsia" w:hAnsiTheme="majorEastAsia" w:hint="eastAsia"/>
          <w:b/>
          <w:sz w:val="52"/>
          <w:szCs w:val="52"/>
        </w:rPr>
        <w:t>河</w:t>
      </w:r>
      <w:r>
        <w:rPr>
          <w:rFonts w:ascii="宋体" w:eastAsia="宋体" w:hAnsi="宋体" w:hint="eastAsia"/>
          <w:b/>
          <w:sz w:val="52"/>
          <w:szCs w:val="52"/>
        </w:rPr>
        <w:t>道县</w:t>
      </w:r>
      <w:proofErr w:type="gramEnd"/>
      <w:r>
        <w:rPr>
          <w:rFonts w:ascii="宋体" w:eastAsia="宋体" w:hAnsi="宋体" w:hint="eastAsia"/>
          <w:b/>
          <w:sz w:val="52"/>
          <w:szCs w:val="52"/>
        </w:rPr>
        <w:t>河段管理范围</w:t>
      </w:r>
    </w:p>
    <w:p w:rsidR="005A2350" w:rsidRDefault="005A2350">
      <w:pPr>
        <w:ind w:firstLineChars="800" w:firstLine="4176"/>
        <w:rPr>
          <w:rFonts w:ascii="宋体" w:eastAsia="宋体" w:hAnsi="宋体"/>
          <w:b/>
          <w:sz w:val="52"/>
          <w:szCs w:val="52"/>
        </w:rPr>
      </w:pPr>
    </w:p>
    <w:p w:rsidR="005A2350" w:rsidRDefault="005A2350">
      <w:pPr>
        <w:ind w:firstLineChars="800" w:firstLine="4176"/>
        <w:rPr>
          <w:rFonts w:ascii="宋体" w:eastAsia="宋体" w:hAnsi="宋体"/>
          <w:b/>
          <w:sz w:val="52"/>
          <w:szCs w:val="52"/>
        </w:rPr>
      </w:pPr>
    </w:p>
    <w:p w:rsidR="005A2350" w:rsidRDefault="005A2350">
      <w:pPr>
        <w:ind w:firstLineChars="800" w:firstLine="4176"/>
        <w:rPr>
          <w:rFonts w:ascii="宋体" w:eastAsia="宋体" w:hAnsi="宋体"/>
          <w:b/>
          <w:sz w:val="52"/>
          <w:szCs w:val="52"/>
        </w:rPr>
      </w:pPr>
    </w:p>
    <w:p w:rsidR="005A2350" w:rsidRDefault="00FA336C">
      <w:pPr>
        <w:jc w:val="center"/>
        <w:rPr>
          <w:rFonts w:ascii="宋体" w:eastAsia="宋体" w:hAnsi="宋体"/>
          <w:b/>
          <w:sz w:val="52"/>
          <w:szCs w:val="52"/>
        </w:rPr>
      </w:pPr>
      <w:r>
        <w:rPr>
          <w:rFonts w:ascii="宋体" w:eastAsia="宋体" w:hAnsi="宋体" w:hint="eastAsia"/>
          <w:b/>
          <w:sz w:val="52"/>
          <w:szCs w:val="52"/>
        </w:rPr>
        <w:t>划</w:t>
      </w:r>
    </w:p>
    <w:p w:rsidR="005A2350" w:rsidRDefault="00FA336C">
      <w:pPr>
        <w:jc w:val="center"/>
        <w:rPr>
          <w:rFonts w:ascii="宋体" w:eastAsia="宋体" w:hAnsi="宋体"/>
          <w:b/>
          <w:sz w:val="52"/>
          <w:szCs w:val="52"/>
        </w:rPr>
      </w:pPr>
      <w:r>
        <w:rPr>
          <w:rFonts w:ascii="宋体" w:eastAsia="宋体" w:hAnsi="宋体" w:hint="eastAsia"/>
          <w:b/>
          <w:sz w:val="52"/>
          <w:szCs w:val="52"/>
        </w:rPr>
        <w:t>定</w:t>
      </w:r>
    </w:p>
    <w:p w:rsidR="005A2350" w:rsidRDefault="00FA336C">
      <w:pPr>
        <w:jc w:val="center"/>
        <w:rPr>
          <w:rFonts w:ascii="宋体" w:eastAsia="宋体" w:hAnsi="宋体"/>
          <w:b/>
          <w:sz w:val="52"/>
          <w:szCs w:val="52"/>
        </w:rPr>
      </w:pPr>
      <w:r>
        <w:rPr>
          <w:rFonts w:ascii="宋体" w:eastAsia="宋体" w:hAnsi="宋体" w:hint="eastAsia"/>
          <w:b/>
          <w:sz w:val="52"/>
          <w:szCs w:val="52"/>
        </w:rPr>
        <w:t>方</w:t>
      </w:r>
    </w:p>
    <w:p w:rsidR="005A2350" w:rsidRDefault="00FA336C">
      <w:pPr>
        <w:jc w:val="center"/>
        <w:rPr>
          <w:rFonts w:ascii="宋体" w:eastAsia="宋体" w:hAnsi="宋体"/>
          <w:b/>
          <w:sz w:val="52"/>
          <w:szCs w:val="52"/>
        </w:rPr>
      </w:pPr>
      <w:r>
        <w:rPr>
          <w:rFonts w:ascii="宋体" w:eastAsia="宋体" w:hAnsi="宋体" w:hint="eastAsia"/>
          <w:b/>
          <w:sz w:val="52"/>
          <w:szCs w:val="52"/>
        </w:rPr>
        <w:t>案</w:t>
      </w:r>
    </w:p>
    <w:p w:rsidR="005A2350" w:rsidRDefault="005A2350"/>
    <w:p w:rsidR="005A2350" w:rsidRDefault="00FA336C">
      <w:r>
        <w:rPr>
          <w:rFonts w:eastAsia="宋体" w:hint="eastAsia"/>
          <w:noProof/>
          <w:sz w:val="32"/>
          <w:szCs w:val="32"/>
        </w:rPr>
        <w:drawing>
          <wp:anchor distT="0" distB="0" distL="114300" distR="114300" simplePos="0" relativeHeight="251664384" behindDoc="1" locked="0" layoutInCell="1" allowOverlap="1">
            <wp:simplePos x="0" y="0"/>
            <wp:positionH relativeFrom="column">
              <wp:posOffset>1946910</wp:posOffset>
            </wp:positionH>
            <wp:positionV relativeFrom="paragraph">
              <wp:posOffset>-205740</wp:posOffset>
            </wp:positionV>
            <wp:extent cx="974090" cy="767080"/>
            <wp:effectExtent l="0" t="0" r="16510" b="13970"/>
            <wp:wrapNone/>
            <wp:docPr id="3" name="图片 2" descr="廖红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廖红华"/>
                    <pic:cNvPicPr>
                      <a:picLocks noChangeAspect="1"/>
                    </pic:cNvPicPr>
                  </pic:nvPicPr>
                  <pic:blipFill>
                    <a:blip r:embed="rId9"/>
                    <a:stretch>
                      <a:fillRect/>
                    </a:stretch>
                  </pic:blipFill>
                  <pic:spPr>
                    <a:xfrm>
                      <a:off x="0" y="0"/>
                      <a:ext cx="974090" cy="767080"/>
                    </a:xfrm>
                    <a:prstGeom prst="rect">
                      <a:avLst/>
                    </a:prstGeom>
                    <a:noFill/>
                    <a:ln>
                      <a:noFill/>
                    </a:ln>
                  </pic:spPr>
                </pic:pic>
              </a:graphicData>
            </a:graphic>
          </wp:anchor>
        </w:drawing>
      </w:r>
      <w:r>
        <w:rPr>
          <w:rFonts w:eastAsia="宋体" w:hint="eastAsia"/>
          <w:noProof/>
          <w:sz w:val="32"/>
          <w:szCs w:val="32"/>
        </w:rPr>
        <w:drawing>
          <wp:anchor distT="0" distB="0" distL="114300" distR="114300" simplePos="0" relativeHeight="251665408" behindDoc="1" locked="0" layoutInCell="1" allowOverlap="1">
            <wp:simplePos x="0" y="0"/>
            <wp:positionH relativeFrom="column">
              <wp:posOffset>4390390</wp:posOffset>
            </wp:positionH>
            <wp:positionV relativeFrom="paragraph">
              <wp:posOffset>729615</wp:posOffset>
            </wp:positionV>
            <wp:extent cx="1057910" cy="506730"/>
            <wp:effectExtent l="0" t="0" r="8890" b="7620"/>
            <wp:wrapNone/>
            <wp:docPr id="4" name="图片 10" descr="唐贵荣"/>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0" descr="唐贵荣"/>
                    <pic:cNvPicPr>
                      <a:picLocks noChangeAspect="1"/>
                    </pic:cNvPicPr>
                  </pic:nvPicPr>
                  <pic:blipFill>
                    <a:blip r:embed="rId10"/>
                    <a:stretch>
                      <a:fillRect/>
                    </a:stretch>
                  </pic:blipFill>
                  <pic:spPr>
                    <a:xfrm>
                      <a:off x="0" y="0"/>
                      <a:ext cx="1057910" cy="506730"/>
                    </a:xfrm>
                    <a:prstGeom prst="rect">
                      <a:avLst/>
                    </a:prstGeom>
                    <a:noFill/>
                    <a:ln>
                      <a:noFill/>
                    </a:ln>
                  </pic:spPr>
                </pic:pic>
              </a:graphicData>
            </a:graphic>
          </wp:anchor>
        </w:drawing>
      </w:r>
      <w:r>
        <w:rPr>
          <w:rFonts w:eastAsia="宋体" w:hint="eastAsia"/>
          <w:noProof/>
          <w:sz w:val="32"/>
          <w:szCs w:val="32"/>
        </w:rPr>
        <w:drawing>
          <wp:anchor distT="0" distB="0" distL="114300" distR="114300" simplePos="0" relativeHeight="251666432" behindDoc="1" locked="0" layoutInCell="1" allowOverlap="1">
            <wp:simplePos x="0" y="0"/>
            <wp:positionH relativeFrom="column">
              <wp:posOffset>4267200</wp:posOffset>
            </wp:positionH>
            <wp:positionV relativeFrom="paragraph">
              <wp:posOffset>1522095</wp:posOffset>
            </wp:positionV>
            <wp:extent cx="660400" cy="484505"/>
            <wp:effectExtent l="0" t="0" r="6350" b="10795"/>
            <wp:wrapNone/>
            <wp:docPr id="6" name="图片 11" descr="杨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1" descr="杨武"/>
                    <pic:cNvPicPr>
                      <a:picLocks noChangeAspect="1"/>
                    </pic:cNvPicPr>
                  </pic:nvPicPr>
                  <pic:blipFill>
                    <a:blip r:embed="rId11"/>
                    <a:stretch>
                      <a:fillRect/>
                    </a:stretch>
                  </pic:blipFill>
                  <pic:spPr>
                    <a:xfrm>
                      <a:off x="0" y="0"/>
                      <a:ext cx="660400" cy="484505"/>
                    </a:xfrm>
                    <a:prstGeom prst="rect">
                      <a:avLst/>
                    </a:prstGeom>
                    <a:noFill/>
                    <a:ln>
                      <a:noFill/>
                    </a:ln>
                  </pic:spPr>
                </pic:pic>
              </a:graphicData>
            </a:graphic>
          </wp:anchor>
        </w:drawing>
      </w:r>
      <w:r>
        <w:rPr>
          <w:rFonts w:eastAsia="宋体" w:hint="eastAsia"/>
          <w:noProof/>
          <w:sz w:val="32"/>
          <w:szCs w:val="32"/>
        </w:rPr>
        <w:drawing>
          <wp:anchor distT="0" distB="0" distL="114300" distR="114300" simplePos="0" relativeHeight="251661312" behindDoc="1" locked="0" layoutInCell="1" allowOverlap="1">
            <wp:simplePos x="0" y="0"/>
            <wp:positionH relativeFrom="column">
              <wp:posOffset>3475355</wp:posOffset>
            </wp:positionH>
            <wp:positionV relativeFrom="paragraph">
              <wp:posOffset>2320290</wp:posOffset>
            </wp:positionV>
            <wp:extent cx="704215" cy="544195"/>
            <wp:effectExtent l="0" t="0" r="635" b="8255"/>
            <wp:wrapNone/>
            <wp:docPr id="9" name="图片 12" descr="陈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2" descr="陈静"/>
                    <pic:cNvPicPr>
                      <a:picLocks noChangeAspect="1"/>
                    </pic:cNvPicPr>
                  </pic:nvPicPr>
                  <pic:blipFill>
                    <a:blip r:embed="rId12"/>
                    <a:stretch>
                      <a:fillRect/>
                    </a:stretch>
                  </pic:blipFill>
                  <pic:spPr>
                    <a:xfrm>
                      <a:off x="0" y="0"/>
                      <a:ext cx="704215" cy="544195"/>
                    </a:xfrm>
                    <a:prstGeom prst="rect">
                      <a:avLst/>
                    </a:prstGeom>
                    <a:noFill/>
                    <a:ln>
                      <a:noFill/>
                    </a:ln>
                  </pic:spPr>
                </pic:pic>
              </a:graphicData>
            </a:graphic>
          </wp:anchor>
        </w:drawing>
      </w:r>
      <w:r>
        <w:rPr>
          <w:rFonts w:eastAsia="宋体" w:hint="eastAsia"/>
          <w:b/>
          <w:bCs/>
          <w:noProof/>
          <w:sz w:val="36"/>
          <w:szCs w:val="36"/>
        </w:rPr>
        <w:drawing>
          <wp:anchor distT="0" distB="0" distL="114300" distR="114300" simplePos="0" relativeHeight="251662336" behindDoc="1" locked="0" layoutInCell="1" allowOverlap="1">
            <wp:simplePos x="0" y="0"/>
            <wp:positionH relativeFrom="column">
              <wp:posOffset>1143000</wp:posOffset>
            </wp:positionH>
            <wp:positionV relativeFrom="paragraph">
              <wp:posOffset>2390140</wp:posOffset>
            </wp:positionV>
            <wp:extent cx="720725" cy="507365"/>
            <wp:effectExtent l="0" t="0" r="3175" b="6985"/>
            <wp:wrapNone/>
            <wp:docPr id="10" name="图片 13" descr="韩少武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3" descr="韩少武1"/>
                    <pic:cNvPicPr>
                      <a:picLocks noChangeAspect="1"/>
                    </pic:cNvPicPr>
                  </pic:nvPicPr>
                  <pic:blipFill>
                    <a:blip r:embed="rId13"/>
                    <a:stretch>
                      <a:fillRect/>
                    </a:stretch>
                  </pic:blipFill>
                  <pic:spPr>
                    <a:xfrm>
                      <a:off x="0" y="0"/>
                      <a:ext cx="720725" cy="507365"/>
                    </a:xfrm>
                    <a:prstGeom prst="rect">
                      <a:avLst/>
                    </a:prstGeom>
                    <a:noFill/>
                    <a:ln>
                      <a:noFill/>
                    </a:ln>
                  </pic:spPr>
                </pic:pic>
              </a:graphicData>
            </a:graphic>
          </wp:anchor>
        </w:drawing>
      </w:r>
      <w:r>
        <w:rPr>
          <w:rFonts w:eastAsia="宋体" w:hint="eastAsia"/>
          <w:noProof/>
          <w:sz w:val="32"/>
          <w:szCs w:val="32"/>
        </w:rPr>
        <w:drawing>
          <wp:anchor distT="0" distB="0" distL="114300" distR="114300" simplePos="0" relativeHeight="251663360" behindDoc="1" locked="0" layoutInCell="1" allowOverlap="1">
            <wp:simplePos x="0" y="0"/>
            <wp:positionH relativeFrom="column">
              <wp:posOffset>4137660</wp:posOffset>
            </wp:positionH>
            <wp:positionV relativeFrom="paragraph">
              <wp:posOffset>2451735</wp:posOffset>
            </wp:positionV>
            <wp:extent cx="1398905" cy="585470"/>
            <wp:effectExtent l="0" t="0" r="10795" b="5080"/>
            <wp:wrapNone/>
            <wp:docPr id="11" name="图片 14" descr="雷端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4" descr="雷端生"/>
                    <pic:cNvPicPr>
                      <a:picLocks noChangeAspect="1"/>
                    </pic:cNvPicPr>
                  </pic:nvPicPr>
                  <pic:blipFill>
                    <a:blip r:embed="rId14"/>
                    <a:stretch>
                      <a:fillRect/>
                    </a:stretch>
                  </pic:blipFill>
                  <pic:spPr>
                    <a:xfrm>
                      <a:off x="0" y="0"/>
                      <a:ext cx="1398905" cy="585470"/>
                    </a:xfrm>
                    <a:prstGeom prst="rect">
                      <a:avLst/>
                    </a:prstGeom>
                    <a:noFill/>
                    <a:ln>
                      <a:noFill/>
                    </a:ln>
                  </pic:spPr>
                </pic:pic>
              </a:graphicData>
            </a:graphic>
          </wp:anchor>
        </w:drawing>
      </w:r>
    </w:p>
    <w:p w:rsidR="005A2350" w:rsidRDefault="005A2350"/>
    <w:p w:rsidR="005A2350" w:rsidRDefault="005A2350"/>
    <w:p w:rsidR="005A2350" w:rsidRDefault="00FA336C">
      <w:pPr>
        <w:rPr>
          <w:sz w:val="32"/>
          <w:szCs w:val="32"/>
        </w:rPr>
      </w:pPr>
      <w:r>
        <w:rPr>
          <w:rFonts w:hint="eastAsia"/>
          <w:sz w:val="32"/>
          <w:szCs w:val="32"/>
        </w:rPr>
        <w:t>审批单位：道县人民政府</w:t>
      </w:r>
    </w:p>
    <w:p w:rsidR="005A2350" w:rsidRDefault="00FA336C">
      <w:pPr>
        <w:rPr>
          <w:sz w:val="32"/>
          <w:szCs w:val="32"/>
        </w:rPr>
      </w:pPr>
      <w:r>
        <w:rPr>
          <w:rFonts w:hint="eastAsia"/>
          <w:sz w:val="32"/>
          <w:szCs w:val="32"/>
        </w:rPr>
        <w:t>审核单位：永州市水利局</w:t>
      </w:r>
      <w:r>
        <w:rPr>
          <w:rFonts w:hint="eastAsia"/>
          <w:sz w:val="32"/>
          <w:szCs w:val="32"/>
        </w:rPr>
        <w:t xml:space="preserve">  </w:t>
      </w:r>
      <w:r>
        <w:rPr>
          <w:rFonts w:hint="eastAsia"/>
          <w:sz w:val="32"/>
          <w:szCs w:val="32"/>
        </w:rPr>
        <w:t>永州市自然资源和规划局</w:t>
      </w:r>
    </w:p>
    <w:p w:rsidR="005A2350" w:rsidRDefault="00FA336C">
      <w:pPr>
        <w:rPr>
          <w:sz w:val="32"/>
          <w:szCs w:val="32"/>
        </w:rPr>
      </w:pPr>
      <w:r>
        <w:rPr>
          <w:rFonts w:hint="eastAsia"/>
          <w:sz w:val="32"/>
          <w:szCs w:val="32"/>
        </w:rPr>
        <w:t>编制单位：道县水利局</w:t>
      </w:r>
      <w:r>
        <w:rPr>
          <w:rFonts w:hint="eastAsia"/>
          <w:sz w:val="32"/>
          <w:szCs w:val="32"/>
        </w:rPr>
        <w:t xml:space="preserve">    </w:t>
      </w:r>
      <w:r>
        <w:rPr>
          <w:rFonts w:hint="eastAsia"/>
          <w:sz w:val="32"/>
          <w:szCs w:val="32"/>
        </w:rPr>
        <w:t>道县自然资源局</w:t>
      </w:r>
    </w:p>
    <w:p w:rsidR="005A2350" w:rsidRDefault="00FA336C">
      <w:pPr>
        <w:ind w:firstLineChars="500" w:firstLine="1600"/>
        <w:rPr>
          <w:b/>
          <w:bCs/>
          <w:sz w:val="36"/>
          <w:szCs w:val="36"/>
        </w:rPr>
      </w:pPr>
      <w:r>
        <w:rPr>
          <w:rFonts w:hint="eastAsia"/>
          <w:sz w:val="32"/>
          <w:szCs w:val="32"/>
        </w:rPr>
        <w:t>湖南省地质矿产勘查开发局四</w:t>
      </w:r>
      <w:proofErr w:type="gramStart"/>
      <w:r>
        <w:rPr>
          <w:rFonts w:hint="eastAsia"/>
          <w:sz w:val="32"/>
          <w:szCs w:val="32"/>
        </w:rPr>
        <w:t>0</w:t>
      </w:r>
      <w:r>
        <w:rPr>
          <w:rFonts w:hint="eastAsia"/>
          <w:sz w:val="32"/>
          <w:szCs w:val="32"/>
        </w:rPr>
        <w:t>九</w:t>
      </w:r>
      <w:proofErr w:type="gramEnd"/>
      <w:r>
        <w:rPr>
          <w:rFonts w:hint="eastAsia"/>
          <w:sz w:val="32"/>
          <w:szCs w:val="32"/>
        </w:rPr>
        <w:t>队</w:t>
      </w:r>
    </w:p>
    <w:p w:rsidR="005A2350" w:rsidRDefault="005A2350">
      <w:pPr>
        <w:ind w:firstLineChars="500" w:firstLine="1807"/>
        <w:rPr>
          <w:b/>
          <w:bCs/>
          <w:sz w:val="36"/>
          <w:szCs w:val="36"/>
        </w:rPr>
      </w:pPr>
    </w:p>
    <w:p w:rsidR="005A2350" w:rsidRDefault="00FA336C">
      <w:pPr>
        <w:jc w:val="center"/>
        <w:rPr>
          <w:lang w:val="zh-CN"/>
        </w:rPr>
      </w:pPr>
      <w:r>
        <w:rPr>
          <w:rFonts w:hint="eastAsia"/>
          <w:sz w:val="32"/>
          <w:szCs w:val="32"/>
        </w:rPr>
        <w:t>二〇一九年九月</w:t>
      </w:r>
    </w:p>
    <w:p w:rsidR="005A2350" w:rsidRDefault="005A2350">
      <w:pPr>
        <w:jc w:val="center"/>
        <w:rPr>
          <w:sz w:val="32"/>
          <w:szCs w:val="32"/>
        </w:rPr>
        <w:sectPr w:rsidR="005A2350">
          <w:pgSz w:w="11906" w:h="16838"/>
          <w:pgMar w:top="1440" w:right="1800" w:bottom="1440" w:left="1800" w:header="851" w:footer="992" w:gutter="0"/>
          <w:cols w:space="720"/>
          <w:docGrid w:type="lines" w:linePitch="312"/>
        </w:sectPr>
      </w:pPr>
    </w:p>
    <w:p w:rsidR="005A2350" w:rsidRDefault="005A2350">
      <w:pPr>
        <w:jc w:val="center"/>
        <w:rPr>
          <w:lang w:val="zh-CN"/>
        </w:rPr>
      </w:pPr>
    </w:p>
    <w:p w:rsidR="005A2350" w:rsidRDefault="005A2350">
      <w:pPr>
        <w:jc w:val="center"/>
        <w:rPr>
          <w:lang w:val="zh-CN"/>
        </w:rPr>
      </w:pPr>
    </w:p>
    <w:p w:rsidR="005A2350" w:rsidRDefault="005A2350">
      <w:pPr>
        <w:jc w:val="center"/>
        <w:rPr>
          <w:lang w:val="zh-CN"/>
        </w:rPr>
      </w:pPr>
    </w:p>
    <w:p w:rsidR="005A2350" w:rsidRDefault="005A2350">
      <w:pPr>
        <w:jc w:val="center"/>
        <w:rPr>
          <w:lang w:val="zh-CN"/>
        </w:rPr>
      </w:pPr>
    </w:p>
    <w:p w:rsidR="005A2350" w:rsidRDefault="005A2350">
      <w:pPr>
        <w:jc w:val="center"/>
        <w:rPr>
          <w:lang w:val="zh-CN"/>
        </w:rPr>
      </w:pPr>
    </w:p>
    <w:p w:rsidR="005A2350" w:rsidRDefault="005A2350">
      <w:pPr>
        <w:jc w:val="center"/>
        <w:rPr>
          <w:lang w:val="zh-CN"/>
        </w:rPr>
      </w:pPr>
    </w:p>
    <w:p w:rsidR="005A2350" w:rsidRDefault="005A2350">
      <w:pPr>
        <w:jc w:val="center"/>
        <w:rPr>
          <w:lang w:val="zh-CN"/>
        </w:rPr>
      </w:pPr>
    </w:p>
    <w:p w:rsidR="005A2350" w:rsidRDefault="005A2350">
      <w:pPr>
        <w:jc w:val="center"/>
        <w:rPr>
          <w:lang w:val="zh-CN"/>
        </w:rPr>
      </w:pPr>
    </w:p>
    <w:p w:rsidR="005A2350" w:rsidRDefault="005A2350">
      <w:pPr>
        <w:jc w:val="center"/>
        <w:rPr>
          <w:lang w:val="zh-CN"/>
        </w:rPr>
      </w:pPr>
    </w:p>
    <w:p w:rsidR="005A2350" w:rsidRDefault="005A2350">
      <w:pPr>
        <w:jc w:val="center"/>
        <w:rPr>
          <w:lang w:val="zh-CN"/>
        </w:rPr>
      </w:pPr>
    </w:p>
    <w:p w:rsidR="005A2350" w:rsidRDefault="005A2350">
      <w:pPr>
        <w:jc w:val="center"/>
        <w:rPr>
          <w:lang w:val="zh-CN"/>
        </w:rPr>
      </w:pPr>
    </w:p>
    <w:p w:rsidR="005A2350" w:rsidRDefault="005A2350">
      <w:pPr>
        <w:jc w:val="center"/>
        <w:rPr>
          <w:lang w:val="zh-CN"/>
        </w:rPr>
      </w:pPr>
    </w:p>
    <w:p w:rsidR="005A2350" w:rsidRDefault="005A2350">
      <w:pPr>
        <w:jc w:val="center"/>
        <w:rPr>
          <w:lang w:val="zh-CN"/>
        </w:rPr>
      </w:pPr>
    </w:p>
    <w:p w:rsidR="005A2350" w:rsidRDefault="005A2350">
      <w:pPr>
        <w:jc w:val="center"/>
        <w:rPr>
          <w:lang w:val="zh-CN"/>
        </w:rPr>
      </w:pPr>
    </w:p>
    <w:p w:rsidR="005A2350" w:rsidRDefault="005A2350">
      <w:pPr>
        <w:jc w:val="center"/>
        <w:rPr>
          <w:lang w:val="zh-CN"/>
        </w:rPr>
      </w:pPr>
    </w:p>
    <w:p w:rsidR="005A2350" w:rsidRDefault="005A2350">
      <w:pPr>
        <w:jc w:val="center"/>
        <w:rPr>
          <w:lang w:val="zh-CN"/>
        </w:rPr>
      </w:pPr>
    </w:p>
    <w:p w:rsidR="005A2350" w:rsidRDefault="005A2350">
      <w:pPr>
        <w:jc w:val="center"/>
        <w:rPr>
          <w:lang w:val="zh-CN"/>
        </w:rPr>
      </w:pPr>
    </w:p>
    <w:p w:rsidR="005A2350" w:rsidRDefault="005A2350">
      <w:pPr>
        <w:jc w:val="center"/>
        <w:rPr>
          <w:lang w:val="zh-CN"/>
        </w:rPr>
      </w:pPr>
    </w:p>
    <w:p w:rsidR="005A2350" w:rsidRDefault="005A2350">
      <w:pPr>
        <w:jc w:val="center"/>
        <w:rPr>
          <w:lang w:val="zh-CN"/>
        </w:rPr>
      </w:pPr>
    </w:p>
    <w:p w:rsidR="005A2350" w:rsidRDefault="005A2350">
      <w:pPr>
        <w:jc w:val="center"/>
        <w:rPr>
          <w:lang w:val="zh-CN"/>
        </w:rPr>
      </w:pPr>
    </w:p>
    <w:p w:rsidR="005A2350" w:rsidRDefault="005A2350">
      <w:pPr>
        <w:jc w:val="center"/>
        <w:rPr>
          <w:lang w:val="zh-CN"/>
        </w:rPr>
      </w:pPr>
    </w:p>
    <w:p w:rsidR="005A2350" w:rsidRDefault="005A2350">
      <w:pPr>
        <w:jc w:val="center"/>
        <w:rPr>
          <w:lang w:val="zh-CN"/>
        </w:rPr>
      </w:pPr>
    </w:p>
    <w:p w:rsidR="005A2350" w:rsidRDefault="005A2350">
      <w:pPr>
        <w:jc w:val="center"/>
        <w:rPr>
          <w:lang w:val="zh-CN"/>
        </w:rPr>
      </w:pPr>
    </w:p>
    <w:p w:rsidR="005A2350" w:rsidRDefault="005A2350">
      <w:pPr>
        <w:jc w:val="center"/>
        <w:rPr>
          <w:lang w:val="zh-CN"/>
        </w:rPr>
      </w:pPr>
    </w:p>
    <w:p w:rsidR="005A2350" w:rsidRDefault="005A2350">
      <w:pPr>
        <w:jc w:val="center"/>
        <w:rPr>
          <w:lang w:val="zh-CN"/>
        </w:rPr>
      </w:pPr>
    </w:p>
    <w:p w:rsidR="005A2350" w:rsidRDefault="005A2350">
      <w:pPr>
        <w:jc w:val="center"/>
        <w:rPr>
          <w:lang w:val="zh-CN"/>
        </w:rPr>
      </w:pPr>
    </w:p>
    <w:p w:rsidR="005A2350" w:rsidRDefault="005A2350">
      <w:pPr>
        <w:jc w:val="center"/>
        <w:rPr>
          <w:lang w:val="zh-CN"/>
        </w:rPr>
      </w:pPr>
    </w:p>
    <w:p w:rsidR="005A2350" w:rsidRDefault="005A2350">
      <w:pPr>
        <w:jc w:val="center"/>
        <w:rPr>
          <w:lang w:val="zh-CN"/>
        </w:rPr>
      </w:pPr>
    </w:p>
    <w:p w:rsidR="005A2350" w:rsidRDefault="005A2350">
      <w:pPr>
        <w:jc w:val="center"/>
        <w:rPr>
          <w:lang w:val="zh-CN"/>
        </w:rPr>
      </w:pPr>
    </w:p>
    <w:p w:rsidR="005A2350" w:rsidRDefault="005A2350">
      <w:pPr>
        <w:jc w:val="center"/>
        <w:rPr>
          <w:lang w:val="zh-CN"/>
        </w:rPr>
      </w:pPr>
    </w:p>
    <w:p w:rsidR="005A2350" w:rsidRDefault="005A2350">
      <w:pPr>
        <w:jc w:val="center"/>
        <w:rPr>
          <w:lang w:val="zh-CN"/>
        </w:rPr>
      </w:pPr>
    </w:p>
    <w:p w:rsidR="005A2350" w:rsidRDefault="005A2350">
      <w:pPr>
        <w:jc w:val="center"/>
        <w:rPr>
          <w:lang w:val="zh-CN"/>
        </w:rPr>
      </w:pPr>
    </w:p>
    <w:p w:rsidR="005A2350" w:rsidRDefault="005A2350">
      <w:pPr>
        <w:jc w:val="center"/>
        <w:rPr>
          <w:lang w:val="zh-CN"/>
        </w:rPr>
      </w:pPr>
    </w:p>
    <w:p w:rsidR="005A2350" w:rsidRDefault="005A2350">
      <w:pPr>
        <w:jc w:val="center"/>
        <w:rPr>
          <w:lang w:val="zh-CN"/>
        </w:rPr>
      </w:pPr>
    </w:p>
    <w:p w:rsidR="005A2350" w:rsidRDefault="005A2350">
      <w:pPr>
        <w:jc w:val="center"/>
        <w:rPr>
          <w:lang w:val="zh-CN"/>
        </w:rPr>
      </w:pPr>
    </w:p>
    <w:p w:rsidR="005A2350" w:rsidRDefault="005A2350">
      <w:pPr>
        <w:jc w:val="center"/>
        <w:rPr>
          <w:lang w:val="zh-CN"/>
        </w:rPr>
      </w:pPr>
    </w:p>
    <w:p w:rsidR="005A2350" w:rsidRDefault="005A2350">
      <w:pPr>
        <w:jc w:val="center"/>
        <w:rPr>
          <w:lang w:val="zh-CN"/>
        </w:rPr>
      </w:pPr>
    </w:p>
    <w:p w:rsidR="005A2350" w:rsidRDefault="005A2350">
      <w:pPr>
        <w:jc w:val="center"/>
        <w:rPr>
          <w:lang w:val="zh-CN"/>
        </w:rPr>
      </w:pPr>
    </w:p>
    <w:p w:rsidR="005A2350" w:rsidRDefault="005A2350">
      <w:pPr>
        <w:pStyle w:val="a0"/>
        <w:rPr>
          <w:lang w:val="zh-CN"/>
        </w:rPr>
      </w:pPr>
    </w:p>
    <w:p w:rsidR="005A2350" w:rsidRDefault="005A2350">
      <w:pPr>
        <w:jc w:val="center"/>
        <w:rPr>
          <w:lang w:val="zh-CN"/>
        </w:rPr>
      </w:pPr>
    </w:p>
    <w:p w:rsidR="005A2350" w:rsidRDefault="005A2350">
      <w:pPr>
        <w:jc w:val="center"/>
        <w:rPr>
          <w:lang w:val="zh-CN"/>
        </w:rPr>
      </w:pPr>
    </w:p>
    <w:p w:rsidR="005A2350" w:rsidRDefault="005A2350">
      <w:pPr>
        <w:jc w:val="center"/>
        <w:rPr>
          <w:lang w:val="zh-CN"/>
        </w:rPr>
      </w:pPr>
    </w:p>
    <w:p w:rsidR="005A2350" w:rsidRDefault="005A2350">
      <w:pPr>
        <w:jc w:val="center"/>
        <w:rPr>
          <w:lang w:val="zh-CN"/>
        </w:rPr>
      </w:pPr>
    </w:p>
    <w:p w:rsidR="005A2350" w:rsidRDefault="005A2350">
      <w:pPr>
        <w:jc w:val="center"/>
        <w:rPr>
          <w:lang w:val="zh-CN"/>
        </w:rPr>
      </w:pPr>
    </w:p>
    <w:sdt>
      <w:sdtPr>
        <w:rPr>
          <w:lang w:val="zh-CN"/>
        </w:rPr>
        <w:id w:val="1179163390"/>
        <w:docPartObj>
          <w:docPartGallery w:val="Table of Contents"/>
          <w:docPartUnique/>
        </w:docPartObj>
      </w:sdtPr>
      <w:sdtEndPr>
        <w:rPr>
          <w:sz w:val="28"/>
          <w:szCs w:val="28"/>
        </w:rPr>
      </w:sdtEndPr>
      <w:sdtContent>
        <w:p w:rsidR="005A2350" w:rsidRDefault="00FA336C">
          <w:pPr>
            <w:jc w:val="center"/>
            <w:rPr>
              <w:rFonts w:asciiTheme="minorEastAsia" w:hAnsiTheme="minorEastAsia" w:cstheme="minorEastAsia"/>
              <w:sz w:val="32"/>
              <w:szCs w:val="32"/>
            </w:rPr>
          </w:pPr>
          <w:r>
            <w:rPr>
              <w:rFonts w:asciiTheme="minorEastAsia" w:hAnsiTheme="minorEastAsia" w:cstheme="minorEastAsia" w:hint="eastAsia"/>
              <w:sz w:val="32"/>
              <w:szCs w:val="32"/>
            </w:rPr>
            <w:t>目  录</w:t>
          </w:r>
        </w:p>
        <w:sdt>
          <w:sdtPr>
            <w:rPr>
              <w:rFonts w:asciiTheme="minorEastAsia" w:hAnsiTheme="minorEastAsia" w:cstheme="minorEastAsia" w:hint="eastAsia"/>
              <w:sz w:val="28"/>
              <w:szCs w:val="28"/>
              <w:lang w:val="zh-CN"/>
            </w:rPr>
            <w:id w:val="31724286"/>
            <w:docPartObj>
              <w:docPartGallery w:val="Table of Contents"/>
              <w:docPartUnique/>
            </w:docPartObj>
          </w:sdtPr>
          <w:sdtContent>
            <w:p w:rsidR="005A2350" w:rsidRDefault="00FA336C">
              <w:pPr>
                <w:tabs>
                  <w:tab w:val="right" w:leader="dot" w:pos="8306"/>
                </w:tabs>
                <w:jc w:val="center"/>
                <w:rPr>
                  <w:rFonts w:asciiTheme="minorEastAsia" w:hAnsiTheme="minorEastAsia" w:cstheme="minorEastAsia"/>
                  <w:bCs/>
                  <w:sz w:val="28"/>
                  <w:szCs w:val="28"/>
                  <w:lang w:val="zh-CN"/>
                </w:rPr>
              </w:pP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TOC \o "1-3" \h \z \u </w:instrText>
              </w:r>
              <w:r>
                <w:rPr>
                  <w:rFonts w:asciiTheme="minorEastAsia" w:hAnsiTheme="minorEastAsia" w:cstheme="minorEastAsia" w:hint="eastAsia"/>
                  <w:sz w:val="28"/>
                  <w:szCs w:val="28"/>
                </w:rPr>
                <w:fldChar w:fldCharType="separate"/>
              </w:r>
            </w:p>
            <w:p w:rsidR="005A2350" w:rsidRDefault="00F376D1">
              <w:pPr>
                <w:pStyle w:val="10"/>
                <w:tabs>
                  <w:tab w:val="right" w:leader="dot" w:pos="8306"/>
                </w:tabs>
                <w:spacing w:line="560" w:lineRule="exact"/>
                <w:rPr>
                  <w:rFonts w:asciiTheme="minorEastAsia" w:hAnsiTheme="minorEastAsia" w:cstheme="minorEastAsia"/>
                  <w:sz w:val="28"/>
                  <w:szCs w:val="28"/>
                </w:rPr>
              </w:pPr>
              <w:hyperlink w:anchor="_Toc3557" w:history="1">
                <w:r w:rsidR="00FA336C">
                  <w:rPr>
                    <w:rFonts w:asciiTheme="minorEastAsia" w:hAnsiTheme="minorEastAsia" w:cstheme="minorEastAsia" w:hint="eastAsia"/>
                    <w:sz w:val="28"/>
                    <w:szCs w:val="28"/>
                  </w:rPr>
                  <w:t>1 划界工作背景</w:t>
                </w:r>
                <w:r w:rsidR="00FA336C">
                  <w:rPr>
                    <w:rFonts w:asciiTheme="minorEastAsia" w:hAnsiTheme="minorEastAsia" w:cstheme="minorEastAsia" w:hint="eastAsia"/>
                    <w:sz w:val="28"/>
                    <w:szCs w:val="28"/>
                  </w:rPr>
                  <w:tab/>
                </w:r>
                <w:r w:rsidR="00FA336C">
                  <w:rPr>
                    <w:rFonts w:asciiTheme="minorEastAsia" w:hAnsiTheme="minorEastAsia" w:cstheme="minorEastAsia" w:hint="eastAsia"/>
                    <w:sz w:val="28"/>
                    <w:szCs w:val="28"/>
                  </w:rPr>
                  <w:fldChar w:fldCharType="begin"/>
                </w:r>
                <w:r w:rsidR="00FA336C">
                  <w:rPr>
                    <w:rFonts w:asciiTheme="minorEastAsia" w:hAnsiTheme="minorEastAsia" w:cstheme="minorEastAsia" w:hint="eastAsia"/>
                    <w:sz w:val="28"/>
                    <w:szCs w:val="28"/>
                  </w:rPr>
                  <w:instrText xml:space="preserve"> PAGEREF _Toc3557 </w:instrText>
                </w:r>
                <w:r w:rsidR="00FA336C">
                  <w:rPr>
                    <w:rFonts w:asciiTheme="minorEastAsia" w:hAnsiTheme="minorEastAsia" w:cstheme="minorEastAsia" w:hint="eastAsia"/>
                    <w:sz w:val="28"/>
                    <w:szCs w:val="28"/>
                  </w:rPr>
                  <w:fldChar w:fldCharType="separate"/>
                </w:r>
                <w:r w:rsidR="00FA336C">
                  <w:rPr>
                    <w:rFonts w:asciiTheme="minorEastAsia" w:hAnsiTheme="minorEastAsia" w:cstheme="minorEastAsia" w:hint="eastAsia"/>
                    <w:sz w:val="28"/>
                    <w:szCs w:val="28"/>
                  </w:rPr>
                  <w:t>1</w:t>
                </w:r>
                <w:r w:rsidR="00FA336C">
                  <w:rPr>
                    <w:rFonts w:asciiTheme="minorEastAsia" w:hAnsiTheme="minorEastAsia" w:cstheme="minorEastAsia" w:hint="eastAsia"/>
                    <w:sz w:val="28"/>
                    <w:szCs w:val="28"/>
                  </w:rPr>
                  <w:fldChar w:fldCharType="end"/>
                </w:r>
              </w:hyperlink>
            </w:p>
            <w:p w:rsidR="005A2350" w:rsidRDefault="00F376D1">
              <w:pPr>
                <w:pStyle w:val="10"/>
                <w:tabs>
                  <w:tab w:val="right" w:leader="dot" w:pos="8306"/>
                </w:tabs>
                <w:spacing w:line="560" w:lineRule="exact"/>
                <w:rPr>
                  <w:rFonts w:asciiTheme="minorEastAsia" w:hAnsiTheme="minorEastAsia" w:cstheme="minorEastAsia"/>
                  <w:sz w:val="28"/>
                  <w:szCs w:val="28"/>
                </w:rPr>
              </w:pPr>
              <w:hyperlink w:anchor="_Toc19763" w:history="1">
                <w:r w:rsidR="00FA336C">
                  <w:rPr>
                    <w:rFonts w:asciiTheme="minorEastAsia" w:hAnsiTheme="minorEastAsia" w:cstheme="minorEastAsia" w:hint="eastAsia"/>
                    <w:sz w:val="28"/>
                    <w:szCs w:val="28"/>
                  </w:rPr>
                  <w:t>2 河段基本情况</w:t>
                </w:r>
                <w:r w:rsidR="00FA336C">
                  <w:rPr>
                    <w:rFonts w:asciiTheme="minorEastAsia" w:hAnsiTheme="minorEastAsia" w:cstheme="minorEastAsia" w:hint="eastAsia"/>
                    <w:sz w:val="28"/>
                    <w:szCs w:val="28"/>
                  </w:rPr>
                  <w:tab/>
                </w:r>
                <w:r w:rsidR="00FA336C">
                  <w:rPr>
                    <w:rFonts w:asciiTheme="minorEastAsia" w:hAnsiTheme="minorEastAsia" w:cstheme="minorEastAsia" w:hint="eastAsia"/>
                    <w:sz w:val="28"/>
                    <w:szCs w:val="28"/>
                  </w:rPr>
                  <w:fldChar w:fldCharType="begin"/>
                </w:r>
                <w:r w:rsidR="00FA336C">
                  <w:rPr>
                    <w:rFonts w:asciiTheme="minorEastAsia" w:hAnsiTheme="minorEastAsia" w:cstheme="minorEastAsia" w:hint="eastAsia"/>
                    <w:sz w:val="28"/>
                    <w:szCs w:val="28"/>
                  </w:rPr>
                  <w:instrText xml:space="preserve"> PAGEREF _Toc19763 </w:instrText>
                </w:r>
                <w:r w:rsidR="00FA336C">
                  <w:rPr>
                    <w:rFonts w:asciiTheme="minorEastAsia" w:hAnsiTheme="minorEastAsia" w:cstheme="minorEastAsia" w:hint="eastAsia"/>
                    <w:sz w:val="28"/>
                    <w:szCs w:val="28"/>
                  </w:rPr>
                  <w:fldChar w:fldCharType="separate"/>
                </w:r>
                <w:r w:rsidR="00FA336C">
                  <w:rPr>
                    <w:rFonts w:asciiTheme="minorEastAsia" w:hAnsiTheme="minorEastAsia" w:cstheme="minorEastAsia" w:hint="eastAsia"/>
                    <w:sz w:val="28"/>
                    <w:szCs w:val="28"/>
                  </w:rPr>
                  <w:t>3</w:t>
                </w:r>
                <w:r w:rsidR="00FA336C">
                  <w:rPr>
                    <w:rFonts w:asciiTheme="minorEastAsia" w:hAnsiTheme="minorEastAsia" w:cstheme="minorEastAsia" w:hint="eastAsia"/>
                    <w:sz w:val="28"/>
                    <w:szCs w:val="28"/>
                  </w:rPr>
                  <w:fldChar w:fldCharType="end"/>
                </w:r>
              </w:hyperlink>
            </w:p>
            <w:p w:rsidR="005A2350" w:rsidRDefault="00F376D1">
              <w:pPr>
                <w:pStyle w:val="20"/>
                <w:tabs>
                  <w:tab w:val="right" w:leader="dot" w:pos="8306"/>
                </w:tabs>
                <w:spacing w:line="560" w:lineRule="exact"/>
                <w:rPr>
                  <w:rFonts w:asciiTheme="minorEastAsia" w:hAnsiTheme="minorEastAsia" w:cstheme="minorEastAsia"/>
                  <w:sz w:val="28"/>
                  <w:szCs w:val="28"/>
                </w:rPr>
              </w:pPr>
              <w:hyperlink w:anchor="_Toc15099" w:history="1">
                <w:r w:rsidR="00FA336C">
                  <w:rPr>
                    <w:rFonts w:asciiTheme="minorEastAsia" w:hAnsiTheme="minorEastAsia" w:cstheme="minorEastAsia" w:hint="eastAsia"/>
                    <w:sz w:val="28"/>
                    <w:szCs w:val="28"/>
                  </w:rPr>
                  <w:t>2.1 河段洪水位情况</w:t>
                </w:r>
                <w:r w:rsidR="00FA336C">
                  <w:rPr>
                    <w:rFonts w:asciiTheme="minorEastAsia" w:hAnsiTheme="minorEastAsia" w:cstheme="minorEastAsia" w:hint="eastAsia"/>
                    <w:sz w:val="28"/>
                    <w:szCs w:val="28"/>
                  </w:rPr>
                  <w:tab/>
                </w:r>
                <w:r w:rsidR="00FA336C">
                  <w:rPr>
                    <w:rFonts w:asciiTheme="minorEastAsia" w:hAnsiTheme="minorEastAsia" w:cstheme="minorEastAsia" w:hint="eastAsia"/>
                    <w:sz w:val="28"/>
                    <w:szCs w:val="28"/>
                  </w:rPr>
                  <w:fldChar w:fldCharType="begin"/>
                </w:r>
                <w:r w:rsidR="00FA336C">
                  <w:rPr>
                    <w:rFonts w:asciiTheme="minorEastAsia" w:hAnsiTheme="minorEastAsia" w:cstheme="minorEastAsia" w:hint="eastAsia"/>
                    <w:sz w:val="28"/>
                    <w:szCs w:val="28"/>
                  </w:rPr>
                  <w:instrText xml:space="preserve"> PAGEREF _Toc15099 </w:instrText>
                </w:r>
                <w:r w:rsidR="00FA336C">
                  <w:rPr>
                    <w:rFonts w:asciiTheme="minorEastAsia" w:hAnsiTheme="minorEastAsia" w:cstheme="minorEastAsia" w:hint="eastAsia"/>
                    <w:sz w:val="28"/>
                    <w:szCs w:val="28"/>
                  </w:rPr>
                  <w:fldChar w:fldCharType="separate"/>
                </w:r>
                <w:r w:rsidR="00FA336C">
                  <w:rPr>
                    <w:rFonts w:asciiTheme="minorEastAsia" w:hAnsiTheme="minorEastAsia" w:cstheme="minorEastAsia" w:hint="eastAsia"/>
                    <w:sz w:val="28"/>
                    <w:szCs w:val="28"/>
                  </w:rPr>
                  <w:t>7</w:t>
                </w:r>
                <w:r w:rsidR="00FA336C">
                  <w:rPr>
                    <w:rFonts w:asciiTheme="minorEastAsia" w:hAnsiTheme="minorEastAsia" w:cstheme="minorEastAsia" w:hint="eastAsia"/>
                    <w:sz w:val="28"/>
                    <w:szCs w:val="28"/>
                  </w:rPr>
                  <w:fldChar w:fldCharType="end"/>
                </w:r>
              </w:hyperlink>
            </w:p>
            <w:p w:rsidR="005A2350" w:rsidRDefault="00F376D1">
              <w:pPr>
                <w:pStyle w:val="20"/>
                <w:tabs>
                  <w:tab w:val="right" w:leader="dot" w:pos="8306"/>
                </w:tabs>
                <w:spacing w:line="560" w:lineRule="exact"/>
                <w:rPr>
                  <w:rFonts w:asciiTheme="minorEastAsia" w:hAnsiTheme="minorEastAsia" w:cstheme="minorEastAsia"/>
                  <w:sz w:val="28"/>
                  <w:szCs w:val="28"/>
                </w:rPr>
              </w:pPr>
              <w:hyperlink w:anchor="_Toc30714" w:history="1">
                <w:r w:rsidR="00FA336C">
                  <w:rPr>
                    <w:rFonts w:asciiTheme="minorEastAsia" w:hAnsiTheme="minorEastAsia" w:cstheme="minorEastAsia" w:hint="eastAsia"/>
                    <w:sz w:val="28"/>
                    <w:szCs w:val="28"/>
                  </w:rPr>
                  <w:t>2.2 河段岸线情况</w:t>
                </w:r>
                <w:r w:rsidR="00FA336C">
                  <w:rPr>
                    <w:rFonts w:asciiTheme="minorEastAsia" w:hAnsiTheme="minorEastAsia" w:cstheme="minorEastAsia" w:hint="eastAsia"/>
                    <w:sz w:val="28"/>
                    <w:szCs w:val="28"/>
                  </w:rPr>
                  <w:tab/>
                </w:r>
                <w:r w:rsidR="00FA336C">
                  <w:rPr>
                    <w:rFonts w:asciiTheme="minorEastAsia" w:hAnsiTheme="minorEastAsia" w:cstheme="minorEastAsia" w:hint="eastAsia"/>
                    <w:sz w:val="28"/>
                    <w:szCs w:val="28"/>
                  </w:rPr>
                  <w:fldChar w:fldCharType="begin"/>
                </w:r>
                <w:r w:rsidR="00FA336C">
                  <w:rPr>
                    <w:rFonts w:asciiTheme="minorEastAsia" w:hAnsiTheme="minorEastAsia" w:cstheme="minorEastAsia" w:hint="eastAsia"/>
                    <w:sz w:val="28"/>
                    <w:szCs w:val="28"/>
                  </w:rPr>
                  <w:instrText xml:space="preserve"> PAGEREF _Toc30714 </w:instrText>
                </w:r>
                <w:r w:rsidR="00FA336C">
                  <w:rPr>
                    <w:rFonts w:asciiTheme="minorEastAsia" w:hAnsiTheme="minorEastAsia" w:cstheme="minorEastAsia" w:hint="eastAsia"/>
                    <w:sz w:val="28"/>
                    <w:szCs w:val="28"/>
                  </w:rPr>
                  <w:fldChar w:fldCharType="separate"/>
                </w:r>
                <w:r w:rsidR="00FA336C">
                  <w:rPr>
                    <w:rFonts w:asciiTheme="minorEastAsia" w:hAnsiTheme="minorEastAsia" w:cstheme="minorEastAsia" w:hint="eastAsia"/>
                    <w:sz w:val="28"/>
                    <w:szCs w:val="28"/>
                  </w:rPr>
                  <w:t>9</w:t>
                </w:r>
                <w:r w:rsidR="00FA336C">
                  <w:rPr>
                    <w:rFonts w:asciiTheme="minorEastAsia" w:hAnsiTheme="minorEastAsia" w:cstheme="minorEastAsia" w:hint="eastAsia"/>
                    <w:sz w:val="28"/>
                    <w:szCs w:val="28"/>
                  </w:rPr>
                  <w:fldChar w:fldCharType="end"/>
                </w:r>
              </w:hyperlink>
            </w:p>
            <w:p w:rsidR="005A2350" w:rsidRDefault="00F376D1">
              <w:pPr>
                <w:pStyle w:val="20"/>
                <w:tabs>
                  <w:tab w:val="right" w:leader="dot" w:pos="8306"/>
                </w:tabs>
                <w:spacing w:line="560" w:lineRule="exact"/>
                <w:rPr>
                  <w:rFonts w:asciiTheme="minorEastAsia" w:hAnsiTheme="minorEastAsia" w:cstheme="minorEastAsia"/>
                  <w:sz w:val="28"/>
                  <w:szCs w:val="28"/>
                </w:rPr>
              </w:pPr>
              <w:hyperlink w:anchor="_Toc20909" w:history="1">
                <w:r w:rsidR="00FA336C">
                  <w:rPr>
                    <w:rFonts w:asciiTheme="minorEastAsia" w:hAnsiTheme="minorEastAsia" w:cstheme="minorEastAsia" w:hint="eastAsia"/>
                    <w:sz w:val="28"/>
                    <w:szCs w:val="28"/>
                  </w:rPr>
                  <w:t>2.3 涉河建设项目情况</w:t>
                </w:r>
                <w:r w:rsidR="00FA336C">
                  <w:rPr>
                    <w:rFonts w:asciiTheme="minorEastAsia" w:hAnsiTheme="minorEastAsia" w:cstheme="minorEastAsia" w:hint="eastAsia"/>
                    <w:sz w:val="28"/>
                    <w:szCs w:val="28"/>
                  </w:rPr>
                  <w:tab/>
                </w:r>
                <w:r w:rsidR="00FA336C">
                  <w:rPr>
                    <w:rFonts w:asciiTheme="minorEastAsia" w:hAnsiTheme="minorEastAsia" w:cstheme="minorEastAsia" w:hint="eastAsia"/>
                    <w:sz w:val="28"/>
                    <w:szCs w:val="28"/>
                  </w:rPr>
                  <w:fldChar w:fldCharType="begin"/>
                </w:r>
                <w:r w:rsidR="00FA336C">
                  <w:rPr>
                    <w:rFonts w:asciiTheme="minorEastAsia" w:hAnsiTheme="minorEastAsia" w:cstheme="minorEastAsia" w:hint="eastAsia"/>
                    <w:sz w:val="28"/>
                    <w:szCs w:val="28"/>
                  </w:rPr>
                  <w:instrText xml:space="preserve"> PAGEREF _Toc20909 </w:instrText>
                </w:r>
                <w:r w:rsidR="00FA336C">
                  <w:rPr>
                    <w:rFonts w:asciiTheme="minorEastAsia" w:hAnsiTheme="minorEastAsia" w:cstheme="minorEastAsia" w:hint="eastAsia"/>
                    <w:sz w:val="28"/>
                    <w:szCs w:val="28"/>
                  </w:rPr>
                  <w:fldChar w:fldCharType="separate"/>
                </w:r>
                <w:r w:rsidR="00FA336C">
                  <w:rPr>
                    <w:rFonts w:asciiTheme="minorEastAsia" w:hAnsiTheme="minorEastAsia" w:cstheme="minorEastAsia" w:hint="eastAsia"/>
                    <w:sz w:val="28"/>
                    <w:szCs w:val="28"/>
                  </w:rPr>
                  <w:t>10</w:t>
                </w:r>
                <w:r w:rsidR="00FA336C">
                  <w:rPr>
                    <w:rFonts w:asciiTheme="minorEastAsia" w:hAnsiTheme="minorEastAsia" w:cstheme="minorEastAsia" w:hint="eastAsia"/>
                    <w:sz w:val="28"/>
                    <w:szCs w:val="28"/>
                  </w:rPr>
                  <w:fldChar w:fldCharType="end"/>
                </w:r>
              </w:hyperlink>
            </w:p>
            <w:p w:rsidR="005A2350" w:rsidRDefault="00F376D1">
              <w:pPr>
                <w:pStyle w:val="20"/>
                <w:tabs>
                  <w:tab w:val="right" w:leader="dot" w:pos="8306"/>
                </w:tabs>
                <w:spacing w:line="560" w:lineRule="exact"/>
                <w:rPr>
                  <w:rFonts w:asciiTheme="minorEastAsia" w:hAnsiTheme="minorEastAsia" w:cstheme="minorEastAsia"/>
                  <w:sz w:val="28"/>
                  <w:szCs w:val="28"/>
                </w:rPr>
              </w:pPr>
              <w:hyperlink w:anchor="_Toc26482" w:history="1">
                <w:r w:rsidR="00FA336C">
                  <w:rPr>
                    <w:rFonts w:asciiTheme="minorEastAsia" w:hAnsiTheme="minorEastAsia" w:cstheme="minorEastAsia" w:hint="eastAsia"/>
                    <w:sz w:val="28"/>
                    <w:szCs w:val="28"/>
                  </w:rPr>
                  <w:t>2.4 土地权属情况</w:t>
                </w:r>
                <w:r w:rsidR="00FA336C">
                  <w:rPr>
                    <w:rFonts w:asciiTheme="minorEastAsia" w:hAnsiTheme="minorEastAsia" w:cstheme="minorEastAsia" w:hint="eastAsia"/>
                    <w:sz w:val="28"/>
                    <w:szCs w:val="28"/>
                  </w:rPr>
                  <w:tab/>
                </w:r>
                <w:r w:rsidR="00FA336C">
                  <w:rPr>
                    <w:rFonts w:asciiTheme="minorEastAsia" w:hAnsiTheme="minorEastAsia" w:cstheme="minorEastAsia" w:hint="eastAsia"/>
                    <w:sz w:val="28"/>
                    <w:szCs w:val="28"/>
                  </w:rPr>
                  <w:fldChar w:fldCharType="begin"/>
                </w:r>
                <w:r w:rsidR="00FA336C">
                  <w:rPr>
                    <w:rFonts w:asciiTheme="minorEastAsia" w:hAnsiTheme="minorEastAsia" w:cstheme="minorEastAsia" w:hint="eastAsia"/>
                    <w:sz w:val="28"/>
                    <w:szCs w:val="28"/>
                  </w:rPr>
                  <w:instrText xml:space="preserve"> PAGEREF _Toc26482 </w:instrText>
                </w:r>
                <w:r w:rsidR="00FA336C">
                  <w:rPr>
                    <w:rFonts w:asciiTheme="minorEastAsia" w:hAnsiTheme="minorEastAsia" w:cstheme="minorEastAsia" w:hint="eastAsia"/>
                    <w:sz w:val="28"/>
                    <w:szCs w:val="28"/>
                  </w:rPr>
                  <w:fldChar w:fldCharType="separate"/>
                </w:r>
                <w:r w:rsidR="00FA336C">
                  <w:rPr>
                    <w:rFonts w:asciiTheme="minorEastAsia" w:hAnsiTheme="minorEastAsia" w:cstheme="minorEastAsia" w:hint="eastAsia"/>
                    <w:sz w:val="28"/>
                    <w:szCs w:val="28"/>
                  </w:rPr>
                  <w:t>11</w:t>
                </w:r>
                <w:r w:rsidR="00FA336C">
                  <w:rPr>
                    <w:rFonts w:asciiTheme="minorEastAsia" w:hAnsiTheme="minorEastAsia" w:cstheme="minorEastAsia" w:hint="eastAsia"/>
                    <w:sz w:val="28"/>
                    <w:szCs w:val="28"/>
                  </w:rPr>
                  <w:fldChar w:fldCharType="end"/>
                </w:r>
              </w:hyperlink>
            </w:p>
            <w:p w:rsidR="005A2350" w:rsidRDefault="00F376D1">
              <w:pPr>
                <w:pStyle w:val="20"/>
                <w:tabs>
                  <w:tab w:val="right" w:leader="dot" w:pos="8306"/>
                </w:tabs>
                <w:spacing w:line="560" w:lineRule="exact"/>
                <w:rPr>
                  <w:rFonts w:asciiTheme="minorEastAsia" w:hAnsiTheme="minorEastAsia" w:cstheme="minorEastAsia"/>
                  <w:sz w:val="28"/>
                  <w:szCs w:val="28"/>
                </w:rPr>
              </w:pPr>
              <w:hyperlink w:anchor="_Toc32439" w:history="1">
                <w:r w:rsidR="00FA336C">
                  <w:rPr>
                    <w:rFonts w:asciiTheme="minorEastAsia" w:hAnsiTheme="minorEastAsia" w:cstheme="minorEastAsia" w:hint="eastAsia"/>
                    <w:sz w:val="28"/>
                    <w:szCs w:val="28"/>
                  </w:rPr>
                  <w:t>2.5 历史划界情况</w:t>
                </w:r>
                <w:r w:rsidR="00FA336C">
                  <w:rPr>
                    <w:rFonts w:asciiTheme="minorEastAsia" w:hAnsiTheme="minorEastAsia" w:cstheme="minorEastAsia" w:hint="eastAsia"/>
                    <w:sz w:val="28"/>
                    <w:szCs w:val="28"/>
                  </w:rPr>
                  <w:tab/>
                </w:r>
                <w:r w:rsidR="00FA336C">
                  <w:rPr>
                    <w:rFonts w:asciiTheme="minorEastAsia" w:hAnsiTheme="minorEastAsia" w:cstheme="minorEastAsia" w:hint="eastAsia"/>
                    <w:sz w:val="28"/>
                    <w:szCs w:val="28"/>
                  </w:rPr>
                  <w:fldChar w:fldCharType="begin"/>
                </w:r>
                <w:r w:rsidR="00FA336C">
                  <w:rPr>
                    <w:rFonts w:asciiTheme="minorEastAsia" w:hAnsiTheme="minorEastAsia" w:cstheme="minorEastAsia" w:hint="eastAsia"/>
                    <w:sz w:val="28"/>
                    <w:szCs w:val="28"/>
                  </w:rPr>
                  <w:instrText xml:space="preserve"> PAGEREF _Toc32439 </w:instrText>
                </w:r>
                <w:r w:rsidR="00FA336C">
                  <w:rPr>
                    <w:rFonts w:asciiTheme="minorEastAsia" w:hAnsiTheme="minorEastAsia" w:cstheme="minorEastAsia" w:hint="eastAsia"/>
                    <w:sz w:val="28"/>
                    <w:szCs w:val="28"/>
                  </w:rPr>
                  <w:fldChar w:fldCharType="separate"/>
                </w:r>
                <w:r w:rsidR="00FA336C">
                  <w:rPr>
                    <w:rFonts w:asciiTheme="minorEastAsia" w:hAnsiTheme="minorEastAsia" w:cstheme="minorEastAsia" w:hint="eastAsia"/>
                    <w:sz w:val="28"/>
                    <w:szCs w:val="28"/>
                  </w:rPr>
                  <w:t>12</w:t>
                </w:r>
                <w:r w:rsidR="00FA336C">
                  <w:rPr>
                    <w:rFonts w:asciiTheme="minorEastAsia" w:hAnsiTheme="minorEastAsia" w:cstheme="minorEastAsia" w:hint="eastAsia"/>
                    <w:sz w:val="28"/>
                    <w:szCs w:val="28"/>
                  </w:rPr>
                  <w:fldChar w:fldCharType="end"/>
                </w:r>
              </w:hyperlink>
            </w:p>
            <w:p w:rsidR="005A2350" w:rsidRDefault="00F376D1">
              <w:pPr>
                <w:pStyle w:val="10"/>
                <w:tabs>
                  <w:tab w:val="right" w:leader="dot" w:pos="8306"/>
                </w:tabs>
                <w:spacing w:line="560" w:lineRule="exact"/>
                <w:rPr>
                  <w:rFonts w:asciiTheme="minorEastAsia" w:hAnsiTheme="minorEastAsia" w:cstheme="minorEastAsia"/>
                  <w:sz w:val="28"/>
                  <w:szCs w:val="28"/>
                </w:rPr>
              </w:pPr>
              <w:hyperlink w:anchor="_Toc11162" w:history="1">
                <w:r w:rsidR="00FA336C">
                  <w:rPr>
                    <w:rFonts w:asciiTheme="minorEastAsia" w:hAnsiTheme="minorEastAsia" w:cstheme="minorEastAsia" w:hint="eastAsia"/>
                    <w:sz w:val="28"/>
                    <w:szCs w:val="28"/>
                  </w:rPr>
                  <w:t>3 工作原则及依据</w:t>
                </w:r>
                <w:r w:rsidR="00FA336C">
                  <w:rPr>
                    <w:rFonts w:asciiTheme="minorEastAsia" w:hAnsiTheme="minorEastAsia" w:cstheme="minorEastAsia" w:hint="eastAsia"/>
                    <w:sz w:val="28"/>
                    <w:szCs w:val="28"/>
                  </w:rPr>
                  <w:tab/>
                </w:r>
                <w:r w:rsidR="00FA336C">
                  <w:rPr>
                    <w:rFonts w:asciiTheme="minorEastAsia" w:hAnsiTheme="minorEastAsia" w:cstheme="minorEastAsia" w:hint="eastAsia"/>
                    <w:sz w:val="28"/>
                    <w:szCs w:val="28"/>
                  </w:rPr>
                  <w:fldChar w:fldCharType="begin"/>
                </w:r>
                <w:r w:rsidR="00FA336C">
                  <w:rPr>
                    <w:rFonts w:asciiTheme="minorEastAsia" w:hAnsiTheme="minorEastAsia" w:cstheme="minorEastAsia" w:hint="eastAsia"/>
                    <w:sz w:val="28"/>
                    <w:szCs w:val="28"/>
                  </w:rPr>
                  <w:instrText xml:space="preserve"> PAGEREF _Toc11162 </w:instrText>
                </w:r>
                <w:r w:rsidR="00FA336C">
                  <w:rPr>
                    <w:rFonts w:asciiTheme="minorEastAsia" w:hAnsiTheme="minorEastAsia" w:cstheme="minorEastAsia" w:hint="eastAsia"/>
                    <w:sz w:val="28"/>
                    <w:szCs w:val="28"/>
                  </w:rPr>
                  <w:fldChar w:fldCharType="separate"/>
                </w:r>
                <w:r w:rsidR="00FA336C">
                  <w:rPr>
                    <w:rFonts w:asciiTheme="minorEastAsia" w:hAnsiTheme="minorEastAsia" w:cstheme="minorEastAsia" w:hint="eastAsia"/>
                    <w:sz w:val="28"/>
                    <w:szCs w:val="28"/>
                  </w:rPr>
                  <w:t>12</w:t>
                </w:r>
                <w:r w:rsidR="00FA336C">
                  <w:rPr>
                    <w:rFonts w:asciiTheme="minorEastAsia" w:hAnsiTheme="minorEastAsia" w:cstheme="minorEastAsia" w:hint="eastAsia"/>
                    <w:sz w:val="28"/>
                    <w:szCs w:val="28"/>
                  </w:rPr>
                  <w:fldChar w:fldCharType="end"/>
                </w:r>
              </w:hyperlink>
            </w:p>
            <w:p w:rsidR="005A2350" w:rsidRDefault="00F376D1">
              <w:pPr>
                <w:pStyle w:val="20"/>
                <w:tabs>
                  <w:tab w:val="right" w:leader="dot" w:pos="8306"/>
                </w:tabs>
                <w:spacing w:line="560" w:lineRule="exact"/>
                <w:rPr>
                  <w:rFonts w:asciiTheme="minorEastAsia" w:hAnsiTheme="minorEastAsia" w:cstheme="minorEastAsia"/>
                  <w:sz w:val="28"/>
                  <w:szCs w:val="28"/>
                </w:rPr>
              </w:pPr>
              <w:hyperlink w:anchor="_Toc6025" w:history="1">
                <w:r w:rsidR="00FA336C">
                  <w:rPr>
                    <w:rFonts w:asciiTheme="minorEastAsia" w:hAnsiTheme="minorEastAsia" w:cstheme="minorEastAsia" w:hint="eastAsia"/>
                    <w:sz w:val="28"/>
                    <w:szCs w:val="28"/>
                  </w:rPr>
                  <w:t>3.1 工作原则</w:t>
                </w:r>
                <w:r w:rsidR="00FA336C">
                  <w:rPr>
                    <w:rFonts w:asciiTheme="minorEastAsia" w:hAnsiTheme="minorEastAsia" w:cstheme="minorEastAsia" w:hint="eastAsia"/>
                    <w:sz w:val="28"/>
                    <w:szCs w:val="28"/>
                  </w:rPr>
                  <w:tab/>
                </w:r>
                <w:r w:rsidR="00FA336C">
                  <w:rPr>
                    <w:rFonts w:asciiTheme="minorEastAsia" w:hAnsiTheme="minorEastAsia" w:cstheme="minorEastAsia" w:hint="eastAsia"/>
                    <w:sz w:val="28"/>
                    <w:szCs w:val="28"/>
                  </w:rPr>
                  <w:fldChar w:fldCharType="begin"/>
                </w:r>
                <w:r w:rsidR="00FA336C">
                  <w:rPr>
                    <w:rFonts w:asciiTheme="minorEastAsia" w:hAnsiTheme="minorEastAsia" w:cstheme="minorEastAsia" w:hint="eastAsia"/>
                    <w:sz w:val="28"/>
                    <w:szCs w:val="28"/>
                  </w:rPr>
                  <w:instrText xml:space="preserve"> PAGEREF _Toc6025 </w:instrText>
                </w:r>
                <w:r w:rsidR="00FA336C">
                  <w:rPr>
                    <w:rFonts w:asciiTheme="minorEastAsia" w:hAnsiTheme="minorEastAsia" w:cstheme="minorEastAsia" w:hint="eastAsia"/>
                    <w:sz w:val="28"/>
                    <w:szCs w:val="28"/>
                  </w:rPr>
                  <w:fldChar w:fldCharType="separate"/>
                </w:r>
                <w:r w:rsidR="00FA336C">
                  <w:rPr>
                    <w:rFonts w:asciiTheme="minorEastAsia" w:hAnsiTheme="minorEastAsia" w:cstheme="minorEastAsia" w:hint="eastAsia"/>
                    <w:sz w:val="28"/>
                    <w:szCs w:val="28"/>
                  </w:rPr>
                  <w:t>12</w:t>
                </w:r>
                <w:r w:rsidR="00FA336C">
                  <w:rPr>
                    <w:rFonts w:asciiTheme="minorEastAsia" w:hAnsiTheme="minorEastAsia" w:cstheme="minorEastAsia" w:hint="eastAsia"/>
                    <w:sz w:val="28"/>
                    <w:szCs w:val="28"/>
                  </w:rPr>
                  <w:fldChar w:fldCharType="end"/>
                </w:r>
              </w:hyperlink>
            </w:p>
            <w:p w:rsidR="005A2350" w:rsidRDefault="00F376D1">
              <w:pPr>
                <w:pStyle w:val="20"/>
                <w:tabs>
                  <w:tab w:val="right" w:leader="dot" w:pos="8306"/>
                </w:tabs>
                <w:spacing w:line="560" w:lineRule="exact"/>
                <w:rPr>
                  <w:rFonts w:asciiTheme="minorEastAsia" w:hAnsiTheme="minorEastAsia" w:cstheme="minorEastAsia"/>
                  <w:sz w:val="28"/>
                  <w:szCs w:val="28"/>
                </w:rPr>
              </w:pPr>
              <w:hyperlink w:anchor="_Toc23527" w:history="1">
                <w:r w:rsidR="00FA336C">
                  <w:rPr>
                    <w:rFonts w:asciiTheme="minorEastAsia" w:hAnsiTheme="minorEastAsia" w:cstheme="minorEastAsia" w:hint="eastAsia"/>
                    <w:sz w:val="28"/>
                    <w:szCs w:val="28"/>
                  </w:rPr>
                  <w:t>3.2 工作依据</w:t>
                </w:r>
                <w:r w:rsidR="00FA336C">
                  <w:rPr>
                    <w:rFonts w:asciiTheme="minorEastAsia" w:hAnsiTheme="minorEastAsia" w:cstheme="minorEastAsia" w:hint="eastAsia"/>
                    <w:sz w:val="28"/>
                    <w:szCs w:val="28"/>
                  </w:rPr>
                  <w:tab/>
                </w:r>
                <w:r w:rsidR="00FA336C">
                  <w:rPr>
                    <w:rFonts w:asciiTheme="minorEastAsia" w:hAnsiTheme="minorEastAsia" w:cstheme="minorEastAsia" w:hint="eastAsia"/>
                    <w:sz w:val="28"/>
                    <w:szCs w:val="28"/>
                  </w:rPr>
                  <w:fldChar w:fldCharType="begin"/>
                </w:r>
                <w:r w:rsidR="00FA336C">
                  <w:rPr>
                    <w:rFonts w:asciiTheme="minorEastAsia" w:hAnsiTheme="minorEastAsia" w:cstheme="minorEastAsia" w:hint="eastAsia"/>
                    <w:sz w:val="28"/>
                    <w:szCs w:val="28"/>
                  </w:rPr>
                  <w:instrText xml:space="preserve"> PAGEREF _Toc23527 </w:instrText>
                </w:r>
                <w:r w:rsidR="00FA336C">
                  <w:rPr>
                    <w:rFonts w:asciiTheme="minorEastAsia" w:hAnsiTheme="minorEastAsia" w:cstheme="minorEastAsia" w:hint="eastAsia"/>
                    <w:sz w:val="28"/>
                    <w:szCs w:val="28"/>
                  </w:rPr>
                  <w:fldChar w:fldCharType="separate"/>
                </w:r>
                <w:r w:rsidR="00FA336C">
                  <w:rPr>
                    <w:rFonts w:asciiTheme="minorEastAsia" w:hAnsiTheme="minorEastAsia" w:cstheme="minorEastAsia" w:hint="eastAsia"/>
                    <w:sz w:val="28"/>
                    <w:szCs w:val="28"/>
                  </w:rPr>
                  <w:t>13</w:t>
                </w:r>
                <w:r w:rsidR="00FA336C">
                  <w:rPr>
                    <w:rFonts w:asciiTheme="minorEastAsia" w:hAnsiTheme="minorEastAsia" w:cstheme="minorEastAsia" w:hint="eastAsia"/>
                    <w:sz w:val="28"/>
                    <w:szCs w:val="28"/>
                  </w:rPr>
                  <w:fldChar w:fldCharType="end"/>
                </w:r>
              </w:hyperlink>
            </w:p>
            <w:p w:rsidR="005A2350" w:rsidRDefault="00F376D1">
              <w:pPr>
                <w:pStyle w:val="30"/>
                <w:tabs>
                  <w:tab w:val="right" w:leader="dot" w:pos="8306"/>
                </w:tabs>
                <w:spacing w:line="560" w:lineRule="exact"/>
                <w:rPr>
                  <w:rFonts w:asciiTheme="minorEastAsia" w:hAnsiTheme="minorEastAsia" w:cstheme="minorEastAsia"/>
                  <w:sz w:val="28"/>
                  <w:szCs w:val="28"/>
                </w:rPr>
              </w:pPr>
              <w:hyperlink w:anchor="_Toc5757" w:history="1">
                <w:r w:rsidR="00FA336C">
                  <w:rPr>
                    <w:rFonts w:asciiTheme="minorEastAsia" w:hAnsiTheme="minorEastAsia" w:cstheme="minorEastAsia" w:hint="eastAsia"/>
                    <w:sz w:val="28"/>
                    <w:szCs w:val="28"/>
                  </w:rPr>
                  <w:t>3.2.1法律法规</w:t>
                </w:r>
                <w:r w:rsidR="00FA336C">
                  <w:rPr>
                    <w:rFonts w:asciiTheme="minorEastAsia" w:hAnsiTheme="minorEastAsia" w:cstheme="minorEastAsia" w:hint="eastAsia"/>
                    <w:sz w:val="28"/>
                    <w:szCs w:val="28"/>
                  </w:rPr>
                  <w:tab/>
                </w:r>
                <w:r w:rsidR="00FA336C">
                  <w:rPr>
                    <w:rFonts w:asciiTheme="minorEastAsia" w:hAnsiTheme="minorEastAsia" w:cstheme="minorEastAsia" w:hint="eastAsia"/>
                    <w:sz w:val="28"/>
                    <w:szCs w:val="28"/>
                  </w:rPr>
                  <w:fldChar w:fldCharType="begin"/>
                </w:r>
                <w:r w:rsidR="00FA336C">
                  <w:rPr>
                    <w:rFonts w:asciiTheme="minorEastAsia" w:hAnsiTheme="minorEastAsia" w:cstheme="minorEastAsia" w:hint="eastAsia"/>
                    <w:sz w:val="28"/>
                    <w:szCs w:val="28"/>
                  </w:rPr>
                  <w:instrText xml:space="preserve"> PAGEREF _Toc5757 </w:instrText>
                </w:r>
                <w:r w:rsidR="00FA336C">
                  <w:rPr>
                    <w:rFonts w:asciiTheme="minorEastAsia" w:hAnsiTheme="minorEastAsia" w:cstheme="minorEastAsia" w:hint="eastAsia"/>
                    <w:sz w:val="28"/>
                    <w:szCs w:val="28"/>
                  </w:rPr>
                  <w:fldChar w:fldCharType="separate"/>
                </w:r>
                <w:r w:rsidR="00FA336C">
                  <w:rPr>
                    <w:rFonts w:asciiTheme="minorEastAsia" w:hAnsiTheme="minorEastAsia" w:cstheme="minorEastAsia" w:hint="eastAsia"/>
                    <w:sz w:val="28"/>
                    <w:szCs w:val="28"/>
                  </w:rPr>
                  <w:t>13</w:t>
                </w:r>
                <w:r w:rsidR="00FA336C">
                  <w:rPr>
                    <w:rFonts w:asciiTheme="minorEastAsia" w:hAnsiTheme="minorEastAsia" w:cstheme="minorEastAsia" w:hint="eastAsia"/>
                    <w:sz w:val="28"/>
                    <w:szCs w:val="28"/>
                  </w:rPr>
                  <w:fldChar w:fldCharType="end"/>
                </w:r>
              </w:hyperlink>
            </w:p>
            <w:p w:rsidR="005A2350" w:rsidRDefault="00F376D1">
              <w:pPr>
                <w:pStyle w:val="30"/>
                <w:tabs>
                  <w:tab w:val="right" w:leader="dot" w:pos="8306"/>
                </w:tabs>
                <w:spacing w:line="560" w:lineRule="exact"/>
                <w:rPr>
                  <w:rFonts w:asciiTheme="minorEastAsia" w:hAnsiTheme="minorEastAsia" w:cstheme="minorEastAsia"/>
                  <w:sz w:val="28"/>
                  <w:szCs w:val="28"/>
                </w:rPr>
              </w:pPr>
              <w:hyperlink w:anchor="_Toc12058" w:history="1">
                <w:r w:rsidR="00FA336C">
                  <w:rPr>
                    <w:rFonts w:asciiTheme="minorEastAsia" w:hAnsiTheme="minorEastAsia" w:cstheme="minorEastAsia" w:hint="eastAsia"/>
                    <w:sz w:val="28"/>
                    <w:szCs w:val="28"/>
                  </w:rPr>
                  <w:t>3.2.2政策性文件</w:t>
                </w:r>
                <w:r w:rsidR="00FA336C">
                  <w:rPr>
                    <w:rFonts w:asciiTheme="minorEastAsia" w:hAnsiTheme="minorEastAsia" w:cstheme="minorEastAsia" w:hint="eastAsia"/>
                    <w:sz w:val="28"/>
                    <w:szCs w:val="28"/>
                  </w:rPr>
                  <w:tab/>
                </w:r>
                <w:r w:rsidR="00FA336C">
                  <w:rPr>
                    <w:rFonts w:asciiTheme="minorEastAsia" w:hAnsiTheme="minorEastAsia" w:cstheme="minorEastAsia" w:hint="eastAsia"/>
                    <w:sz w:val="28"/>
                    <w:szCs w:val="28"/>
                  </w:rPr>
                  <w:fldChar w:fldCharType="begin"/>
                </w:r>
                <w:r w:rsidR="00FA336C">
                  <w:rPr>
                    <w:rFonts w:asciiTheme="minorEastAsia" w:hAnsiTheme="minorEastAsia" w:cstheme="minorEastAsia" w:hint="eastAsia"/>
                    <w:sz w:val="28"/>
                    <w:szCs w:val="28"/>
                  </w:rPr>
                  <w:instrText xml:space="preserve"> PAGEREF _Toc12058 </w:instrText>
                </w:r>
                <w:r w:rsidR="00FA336C">
                  <w:rPr>
                    <w:rFonts w:asciiTheme="minorEastAsia" w:hAnsiTheme="minorEastAsia" w:cstheme="minorEastAsia" w:hint="eastAsia"/>
                    <w:sz w:val="28"/>
                    <w:szCs w:val="28"/>
                  </w:rPr>
                  <w:fldChar w:fldCharType="separate"/>
                </w:r>
                <w:r w:rsidR="00FA336C">
                  <w:rPr>
                    <w:rFonts w:asciiTheme="minorEastAsia" w:hAnsiTheme="minorEastAsia" w:cstheme="minorEastAsia" w:hint="eastAsia"/>
                    <w:sz w:val="28"/>
                    <w:szCs w:val="28"/>
                  </w:rPr>
                  <w:t>14</w:t>
                </w:r>
                <w:r w:rsidR="00FA336C">
                  <w:rPr>
                    <w:rFonts w:asciiTheme="minorEastAsia" w:hAnsiTheme="minorEastAsia" w:cstheme="minorEastAsia" w:hint="eastAsia"/>
                    <w:sz w:val="28"/>
                    <w:szCs w:val="28"/>
                  </w:rPr>
                  <w:fldChar w:fldCharType="end"/>
                </w:r>
              </w:hyperlink>
            </w:p>
            <w:p w:rsidR="005A2350" w:rsidRDefault="00F376D1">
              <w:pPr>
                <w:pStyle w:val="30"/>
                <w:tabs>
                  <w:tab w:val="right" w:leader="dot" w:pos="8306"/>
                </w:tabs>
                <w:spacing w:line="560" w:lineRule="exact"/>
                <w:rPr>
                  <w:rFonts w:asciiTheme="minorEastAsia" w:hAnsiTheme="minorEastAsia" w:cstheme="minorEastAsia"/>
                  <w:sz w:val="28"/>
                  <w:szCs w:val="28"/>
                </w:rPr>
              </w:pPr>
              <w:hyperlink w:anchor="_Toc11741" w:history="1">
                <w:r w:rsidR="00FA336C">
                  <w:rPr>
                    <w:rFonts w:asciiTheme="minorEastAsia" w:hAnsiTheme="minorEastAsia" w:cstheme="minorEastAsia" w:hint="eastAsia"/>
                    <w:sz w:val="28"/>
                    <w:szCs w:val="28"/>
                  </w:rPr>
                  <w:t>3.2.3技术标准规范</w:t>
                </w:r>
                <w:r w:rsidR="00FA336C">
                  <w:rPr>
                    <w:rFonts w:asciiTheme="minorEastAsia" w:hAnsiTheme="minorEastAsia" w:cstheme="minorEastAsia" w:hint="eastAsia"/>
                    <w:sz w:val="28"/>
                    <w:szCs w:val="28"/>
                  </w:rPr>
                  <w:tab/>
                </w:r>
                <w:r w:rsidR="00FA336C">
                  <w:rPr>
                    <w:rFonts w:asciiTheme="minorEastAsia" w:hAnsiTheme="minorEastAsia" w:cstheme="minorEastAsia" w:hint="eastAsia"/>
                    <w:sz w:val="28"/>
                    <w:szCs w:val="28"/>
                  </w:rPr>
                  <w:fldChar w:fldCharType="begin"/>
                </w:r>
                <w:r w:rsidR="00FA336C">
                  <w:rPr>
                    <w:rFonts w:asciiTheme="minorEastAsia" w:hAnsiTheme="minorEastAsia" w:cstheme="minorEastAsia" w:hint="eastAsia"/>
                    <w:sz w:val="28"/>
                    <w:szCs w:val="28"/>
                  </w:rPr>
                  <w:instrText xml:space="preserve"> PAGEREF _Toc11741 </w:instrText>
                </w:r>
                <w:r w:rsidR="00FA336C">
                  <w:rPr>
                    <w:rFonts w:asciiTheme="minorEastAsia" w:hAnsiTheme="minorEastAsia" w:cstheme="minorEastAsia" w:hint="eastAsia"/>
                    <w:sz w:val="28"/>
                    <w:szCs w:val="28"/>
                  </w:rPr>
                  <w:fldChar w:fldCharType="separate"/>
                </w:r>
                <w:r w:rsidR="00FA336C">
                  <w:rPr>
                    <w:rFonts w:asciiTheme="minorEastAsia" w:hAnsiTheme="minorEastAsia" w:cstheme="minorEastAsia" w:hint="eastAsia"/>
                    <w:sz w:val="28"/>
                    <w:szCs w:val="28"/>
                  </w:rPr>
                  <w:t>15</w:t>
                </w:r>
                <w:r w:rsidR="00FA336C">
                  <w:rPr>
                    <w:rFonts w:asciiTheme="minorEastAsia" w:hAnsiTheme="minorEastAsia" w:cstheme="minorEastAsia" w:hint="eastAsia"/>
                    <w:sz w:val="28"/>
                    <w:szCs w:val="28"/>
                  </w:rPr>
                  <w:fldChar w:fldCharType="end"/>
                </w:r>
              </w:hyperlink>
            </w:p>
            <w:p w:rsidR="005A2350" w:rsidRDefault="00F376D1">
              <w:pPr>
                <w:pStyle w:val="10"/>
                <w:tabs>
                  <w:tab w:val="right" w:leader="dot" w:pos="8306"/>
                </w:tabs>
                <w:spacing w:line="560" w:lineRule="exact"/>
                <w:rPr>
                  <w:rFonts w:asciiTheme="minorEastAsia" w:hAnsiTheme="minorEastAsia" w:cstheme="minorEastAsia"/>
                  <w:sz w:val="28"/>
                  <w:szCs w:val="28"/>
                </w:rPr>
              </w:pPr>
              <w:hyperlink w:anchor="_Toc12982" w:history="1">
                <w:r w:rsidR="00FA336C">
                  <w:rPr>
                    <w:rFonts w:asciiTheme="minorEastAsia" w:hAnsiTheme="minorEastAsia" w:cstheme="minorEastAsia" w:hint="eastAsia"/>
                    <w:sz w:val="28"/>
                    <w:szCs w:val="28"/>
                  </w:rPr>
                  <w:t>4 组织实施情况</w:t>
                </w:r>
                <w:r w:rsidR="00FA336C">
                  <w:rPr>
                    <w:rFonts w:asciiTheme="minorEastAsia" w:hAnsiTheme="minorEastAsia" w:cstheme="minorEastAsia" w:hint="eastAsia"/>
                    <w:sz w:val="28"/>
                    <w:szCs w:val="28"/>
                  </w:rPr>
                  <w:tab/>
                </w:r>
                <w:r w:rsidR="00FA336C">
                  <w:rPr>
                    <w:rFonts w:asciiTheme="minorEastAsia" w:hAnsiTheme="minorEastAsia" w:cstheme="minorEastAsia" w:hint="eastAsia"/>
                    <w:sz w:val="28"/>
                    <w:szCs w:val="28"/>
                  </w:rPr>
                  <w:fldChar w:fldCharType="begin"/>
                </w:r>
                <w:r w:rsidR="00FA336C">
                  <w:rPr>
                    <w:rFonts w:asciiTheme="minorEastAsia" w:hAnsiTheme="minorEastAsia" w:cstheme="minorEastAsia" w:hint="eastAsia"/>
                    <w:sz w:val="28"/>
                    <w:szCs w:val="28"/>
                  </w:rPr>
                  <w:instrText xml:space="preserve"> PAGEREF _Toc12982 </w:instrText>
                </w:r>
                <w:r w:rsidR="00FA336C">
                  <w:rPr>
                    <w:rFonts w:asciiTheme="minorEastAsia" w:hAnsiTheme="minorEastAsia" w:cstheme="minorEastAsia" w:hint="eastAsia"/>
                    <w:sz w:val="28"/>
                    <w:szCs w:val="28"/>
                  </w:rPr>
                  <w:fldChar w:fldCharType="separate"/>
                </w:r>
                <w:r w:rsidR="00FA336C">
                  <w:rPr>
                    <w:rFonts w:asciiTheme="minorEastAsia" w:hAnsiTheme="minorEastAsia" w:cstheme="minorEastAsia" w:hint="eastAsia"/>
                    <w:sz w:val="28"/>
                    <w:szCs w:val="28"/>
                  </w:rPr>
                  <w:t>16</w:t>
                </w:r>
                <w:r w:rsidR="00FA336C">
                  <w:rPr>
                    <w:rFonts w:asciiTheme="minorEastAsia" w:hAnsiTheme="minorEastAsia" w:cstheme="minorEastAsia" w:hint="eastAsia"/>
                    <w:sz w:val="28"/>
                    <w:szCs w:val="28"/>
                  </w:rPr>
                  <w:fldChar w:fldCharType="end"/>
                </w:r>
              </w:hyperlink>
            </w:p>
            <w:p w:rsidR="005A2350" w:rsidRDefault="00F376D1">
              <w:pPr>
                <w:pStyle w:val="20"/>
                <w:tabs>
                  <w:tab w:val="right" w:leader="dot" w:pos="8306"/>
                </w:tabs>
                <w:spacing w:line="560" w:lineRule="exact"/>
                <w:rPr>
                  <w:rFonts w:asciiTheme="minorEastAsia" w:hAnsiTheme="minorEastAsia" w:cstheme="minorEastAsia"/>
                  <w:sz w:val="28"/>
                  <w:szCs w:val="28"/>
                </w:rPr>
              </w:pPr>
              <w:hyperlink w:anchor="_Toc20468" w:history="1">
                <w:r w:rsidR="00FA336C">
                  <w:rPr>
                    <w:rFonts w:asciiTheme="minorEastAsia" w:hAnsiTheme="minorEastAsia" w:cstheme="minorEastAsia" w:hint="eastAsia"/>
                    <w:sz w:val="28"/>
                    <w:szCs w:val="28"/>
                  </w:rPr>
                  <w:t>4.1 已有资料收集</w:t>
                </w:r>
                <w:r w:rsidR="00FA336C">
                  <w:rPr>
                    <w:rFonts w:asciiTheme="minorEastAsia" w:hAnsiTheme="minorEastAsia" w:cstheme="minorEastAsia" w:hint="eastAsia"/>
                    <w:sz w:val="28"/>
                    <w:szCs w:val="28"/>
                  </w:rPr>
                  <w:tab/>
                </w:r>
                <w:r w:rsidR="00FA336C">
                  <w:rPr>
                    <w:rFonts w:asciiTheme="minorEastAsia" w:hAnsiTheme="minorEastAsia" w:cstheme="minorEastAsia" w:hint="eastAsia"/>
                    <w:sz w:val="28"/>
                    <w:szCs w:val="28"/>
                  </w:rPr>
                  <w:fldChar w:fldCharType="begin"/>
                </w:r>
                <w:r w:rsidR="00FA336C">
                  <w:rPr>
                    <w:rFonts w:asciiTheme="minorEastAsia" w:hAnsiTheme="minorEastAsia" w:cstheme="minorEastAsia" w:hint="eastAsia"/>
                    <w:sz w:val="28"/>
                    <w:szCs w:val="28"/>
                  </w:rPr>
                  <w:instrText xml:space="preserve"> PAGEREF _Toc20468 </w:instrText>
                </w:r>
                <w:r w:rsidR="00FA336C">
                  <w:rPr>
                    <w:rFonts w:asciiTheme="minorEastAsia" w:hAnsiTheme="minorEastAsia" w:cstheme="minorEastAsia" w:hint="eastAsia"/>
                    <w:sz w:val="28"/>
                    <w:szCs w:val="28"/>
                  </w:rPr>
                  <w:fldChar w:fldCharType="separate"/>
                </w:r>
                <w:r w:rsidR="00FA336C">
                  <w:rPr>
                    <w:rFonts w:asciiTheme="minorEastAsia" w:hAnsiTheme="minorEastAsia" w:cstheme="minorEastAsia" w:hint="eastAsia"/>
                    <w:sz w:val="28"/>
                    <w:szCs w:val="28"/>
                  </w:rPr>
                  <w:t>17</w:t>
                </w:r>
                <w:r w:rsidR="00FA336C">
                  <w:rPr>
                    <w:rFonts w:asciiTheme="minorEastAsia" w:hAnsiTheme="minorEastAsia" w:cstheme="minorEastAsia" w:hint="eastAsia"/>
                    <w:sz w:val="28"/>
                    <w:szCs w:val="28"/>
                  </w:rPr>
                  <w:fldChar w:fldCharType="end"/>
                </w:r>
              </w:hyperlink>
            </w:p>
            <w:p w:rsidR="005A2350" w:rsidRDefault="00F376D1">
              <w:pPr>
                <w:pStyle w:val="20"/>
                <w:tabs>
                  <w:tab w:val="right" w:leader="dot" w:pos="8306"/>
                </w:tabs>
                <w:spacing w:line="560" w:lineRule="exact"/>
                <w:rPr>
                  <w:rFonts w:asciiTheme="minorEastAsia" w:hAnsiTheme="minorEastAsia" w:cstheme="minorEastAsia"/>
                  <w:sz w:val="28"/>
                  <w:szCs w:val="28"/>
                </w:rPr>
              </w:pPr>
              <w:hyperlink w:anchor="_Toc10060" w:history="1">
                <w:r w:rsidR="00FA336C">
                  <w:rPr>
                    <w:rFonts w:asciiTheme="minorEastAsia" w:hAnsiTheme="minorEastAsia" w:cstheme="minorEastAsia" w:hint="eastAsia"/>
                    <w:sz w:val="28"/>
                    <w:szCs w:val="28"/>
                  </w:rPr>
                  <w:t>4.2 工作底图制作</w:t>
                </w:r>
                <w:r w:rsidR="00FA336C">
                  <w:rPr>
                    <w:rFonts w:asciiTheme="minorEastAsia" w:hAnsiTheme="minorEastAsia" w:cstheme="minorEastAsia" w:hint="eastAsia"/>
                    <w:sz w:val="28"/>
                    <w:szCs w:val="28"/>
                  </w:rPr>
                  <w:tab/>
                </w:r>
                <w:r w:rsidR="00FA336C">
                  <w:rPr>
                    <w:rFonts w:asciiTheme="minorEastAsia" w:hAnsiTheme="minorEastAsia" w:cstheme="minorEastAsia" w:hint="eastAsia"/>
                    <w:sz w:val="28"/>
                    <w:szCs w:val="28"/>
                  </w:rPr>
                  <w:fldChar w:fldCharType="begin"/>
                </w:r>
                <w:r w:rsidR="00FA336C">
                  <w:rPr>
                    <w:rFonts w:asciiTheme="minorEastAsia" w:hAnsiTheme="minorEastAsia" w:cstheme="minorEastAsia" w:hint="eastAsia"/>
                    <w:sz w:val="28"/>
                    <w:szCs w:val="28"/>
                  </w:rPr>
                  <w:instrText xml:space="preserve"> PAGEREF _Toc10060 </w:instrText>
                </w:r>
                <w:r w:rsidR="00FA336C">
                  <w:rPr>
                    <w:rFonts w:asciiTheme="minorEastAsia" w:hAnsiTheme="minorEastAsia" w:cstheme="minorEastAsia" w:hint="eastAsia"/>
                    <w:sz w:val="28"/>
                    <w:szCs w:val="28"/>
                  </w:rPr>
                  <w:fldChar w:fldCharType="separate"/>
                </w:r>
                <w:r w:rsidR="00FA336C">
                  <w:rPr>
                    <w:rFonts w:asciiTheme="minorEastAsia" w:hAnsiTheme="minorEastAsia" w:cstheme="minorEastAsia" w:hint="eastAsia"/>
                    <w:sz w:val="28"/>
                    <w:szCs w:val="28"/>
                  </w:rPr>
                  <w:t>17</w:t>
                </w:r>
                <w:r w:rsidR="00FA336C">
                  <w:rPr>
                    <w:rFonts w:asciiTheme="minorEastAsia" w:hAnsiTheme="minorEastAsia" w:cstheme="minorEastAsia" w:hint="eastAsia"/>
                    <w:sz w:val="28"/>
                    <w:szCs w:val="28"/>
                  </w:rPr>
                  <w:fldChar w:fldCharType="end"/>
                </w:r>
              </w:hyperlink>
            </w:p>
            <w:p w:rsidR="005A2350" w:rsidRDefault="00F376D1">
              <w:pPr>
                <w:pStyle w:val="30"/>
                <w:tabs>
                  <w:tab w:val="right" w:leader="dot" w:pos="8306"/>
                </w:tabs>
                <w:spacing w:line="560" w:lineRule="exact"/>
                <w:rPr>
                  <w:rFonts w:asciiTheme="minorEastAsia" w:hAnsiTheme="minorEastAsia" w:cstheme="minorEastAsia"/>
                  <w:sz w:val="28"/>
                  <w:szCs w:val="28"/>
                </w:rPr>
              </w:pPr>
              <w:hyperlink w:anchor="_Toc15547" w:history="1">
                <w:r w:rsidR="00FA336C">
                  <w:rPr>
                    <w:rFonts w:asciiTheme="minorEastAsia" w:hAnsiTheme="minorEastAsia" w:cstheme="minorEastAsia" w:hint="eastAsia"/>
                    <w:sz w:val="28"/>
                    <w:szCs w:val="28"/>
                  </w:rPr>
                  <w:t>4.2.1 已有资料预处理</w:t>
                </w:r>
                <w:r w:rsidR="00FA336C">
                  <w:rPr>
                    <w:rFonts w:asciiTheme="minorEastAsia" w:hAnsiTheme="minorEastAsia" w:cstheme="minorEastAsia" w:hint="eastAsia"/>
                    <w:sz w:val="28"/>
                    <w:szCs w:val="28"/>
                  </w:rPr>
                  <w:tab/>
                </w:r>
                <w:r w:rsidR="00FA336C">
                  <w:rPr>
                    <w:rFonts w:asciiTheme="minorEastAsia" w:hAnsiTheme="minorEastAsia" w:cstheme="minorEastAsia" w:hint="eastAsia"/>
                    <w:sz w:val="28"/>
                    <w:szCs w:val="28"/>
                  </w:rPr>
                  <w:fldChar w:fldCharType="begin"/>
                </w:r>
                <w:r w:rsidR="00FA336C">
                  <w:rPr>
                    <w:rFonts w:asciiTheme="minorEastAsia" w:hAnsiTheme="minorEastAsia" w:cstheme="minorEastAsia" w:hint="eastAsia"/>
                    <w:sz w:val="28"/>
                    <w:szCs w:val="28"/>
                  </w:rPr>
                  <w:instrText xml:space="preserve"> PAGEREF _Toc15547 </w:instrText>
                </w:r>
                <w:r w:rsidR="00FA336C">
                  <w:rPr>
                    <w:rFonts w:asciiTheme="minorEastAsia" w:hAnsiTheme="minorEastAsia" w:cstheme="minorEastAsia" w:hint="eastAsia"/>
                    <w:sz w:val="28"/>
                    <w:szCs w:val="28"/>
                  </w:rPr>
                  <w:fldChar w:fldCharType="separate"/>
                </w:r>
                <w:r w:rsidR="00FA336C">
                  <w:rPr>
                    <w:rFonts w:asciiTheme="minorEastAsia" w:hAnsiTheme="minorEastAsia" w:cstheme="minorEastAsia" w:hint="eastAsia"/>
                    <w:sz w:val="28"/>
                    <w:szCs w:val="28"/>
                  </w:rPr>
                  <w:t>17</w:t>
                </w:r>
                <w:r w:rsidR="00FA336C">
                  <w:rPr>
                    <w:rFonts w:asciiTheme="minorEastAsia" w:hAnsiTheme="minorEastAsia" w:cstheme="minorEastAsia" w:hint="eastAsia"/>
                    <w:sz w:val="28"/>
                    <w:szCs w:val="28"/>
                  </w:rPr>
                  <w:fldChar w:fldCharType="end"/>
                </w:r>
              </w:hyperlink>
            </w:p>
            <w:p w:rsidR="005A2350" w:rsidRDefault="00F376D1">
              <w:pPr>
                <w:pStyle w:val="30"/>
                <w:tabs>
                  <w:tab w:val="right" w:leader="dot" w:pos="8306"/>
                </w:tabs>
                <w:spacing w:line="560" w:lineRule="exact"/>
                <w:rPr>
                  <w:rFonts w:asciiTheme="minorEastAsia" w:hAnsiTheme="minorEastAsia" w:cstheme="minorEastAsia"/>
                  <w:sz w:val="28"/>
                  <w:szCs w:val="28"/>
                </w:rPr>
              </w:pPr>
              <w:hyperlink w:anchor="_Toc28661" w:history="1">
                <w:r w:rsidR="00FA336C">
                  <w:rPr>
                    <w:rFonts w:asciiTheme="minorEastAsia" w:hAnsiTheme="minorEastAsia" w:cstheme="minorEastAsia" w:hint="eastAsia"/>
                    <w:sz w:val="28"/>
                    <w:szCs w:val="28"/>
                  </w:rPr>
                  <w:t>4.2.2 河湖划界参考要素补充采集</w:t>
                </w:r>
                <w:r w:rsidR="00FA336C">
                  <w:rPr>
                    <w:rFonts w:asciiTheme="minorEastAsia" w:hAnsiTheme="minorEastAsia" w:cstheme="minorEastAsia" w:hint="eastAsia"/>
                    <w:sz w:val="28"/>
                    <w:szCs w:val="28"/>
                  </w:rPr>
                  <w:tab/>
                </w:r>
                <w:r w:rsidR="00FA336C">
                  <w:rPr>
                    <w:rFonts w:asciiTheme="minorEastAsia" w:hAnsiTheme="minorEastAsia" w:cstheme="minorEastAsia" w:hint="eastAsia"/>
                    <w:sz w:val="28"/>
                    <w:szCs w:val="28"/>
                  </w:rPr>
                  <w:fldChar w:fldCharType="begin"/>
                </w:r>
                <w:r w:rsidR="00FA336C">
                  <w:rPr>
                    <w:rFonts w:asciiTheme="minorEastAsia" w:hAnsiTheme="minorEastAsia" w:cstheme="minorEastAsia" w:hint="eastAsia"/>
                    <w:sz w:val="28"/>
                    <w:szCs w:val="28"/>
                  </w:rPr>
                  <w:instrText xml:space="preserve"> PAGEREF _Toc28661 </w:instrText>
                </w:r>
                <w:r w:rsidR="00FA336C">
                  <w:rPr>
                    <w:rFonts w:asciiTheme="minorEastAsia" w:hAnsiTheme="minorEastAsia" w:cstheme="minorEastAsia" w:hint="eastAsia"/>
                    <w:sz w:val="28"/>
                    <w:szCs w:val="28"/>
                  </w:rPr>
                  <w:fldChar w:fldCharType="separate"/>
                </w:r>
                <w:r w:rsidR="00FA336C">
                  <w:rPr>
                    <w:rFonts w:asciiTheme="minorEastAsia" w:hAnsiTheme="minorEastAsia" w:cstheme="minorEastAsia" w:hint="eastAsia"/>
                    <w:sz w:val="28"/>
                    <w:szCs w:val="28"/>
                  </w:rPr>
                  <w:t>18</w:t>
                </w:r>
                <w:r w:rsidR="00FA336C">
                  <w:rPr>
                    <w:rFonts w:asciiTheme="minorEastAsia" w:hAnsiTheme="minorEastAsia" w:cstheme="minorEastAsia" w:hint="eastAsia"/>
                    <w:sz w:val="28"/>
                    <w:szCs w:val="28"/>
                  </w:rPr>
                  <w:fldChar w:fldCharType="end"/>
                </w:r>
              </w:hyperlink>
            </w:p>
            <w:p w:rsidR="005A2350" w:rsidRDefault="00F376D1">
              <w:pPr>
                <w:pStyle w:val="30"/>
                <w:tabs>
                  <w:tab w:val="right" w:leader="dot" w:pos="8306"/>
                </w:tabs>
                <w:spacing w:line="560" w:lineRule="exact"/>
                <w:rPr>
                  <w:rFonts w:asciiTheme="minorEastAsia" w:hAnsiTheme="minorEastAsia" w:cstheme="minorEastAsia"/>
                  <w:sz w:val="28"/>
                  <w:szCs w:val="28"/>
                </w:rPr>
              </w:pPr>
              <w:hyperlink w:anchor="_Toc27110" w:history="1">
                <w:r w:rsidR="00FA336C">
                  <w:rPr>
                    <w:rFonts w:asciiTheme="minorEastAsia" w:hAnsiTheme="minorEastAsia" w:cstheme="minorEastAsia" w:hint="eastAsia"/>
                    <w:sz w:val="28"/>
                    <w:szCs w:val="28"/>
                  </w:rPr>
                  <w:t>4.2.3 地形图补充测量</w:t>
                </w:r>
                <w:r w:rsidR="00FA336C">
                  <w:rPr>
                    <w:rFonts w:asciiTheme="minorEastAsia" w:hAnsiTheme="minorEastAsia" w:cstheme="minorEastAsia" w:hint="eastAsia"/>
                    <w:sz w:val="28"/>
                    <w:szCs w:val="28"/>
                  </w:rPr>
                  <w:tab/>
                </w:r>
                <w:r w:rsidR="00FA336C">
                  <w:rPr>
                    <w:rFonts w:asciiTheme="minorEastAsia" w:hAnsiTheme="minorEastAsia" w:cstheme="minorEastAsia" w:hint="eastAsia"/>
                    <w:sz w:val="28"/>
                    <w:szCs w:val="28"/>
                  </w:rPr>
                  <w:fldChar w:fldCharType="begin"/>
                </w:r>
                <w:r w:rsidR="00FA336C">
                  <w:rPr>
                    <w:rFonts w:asciiTheme="minorEastAsia" w:hAnsiTheme="minorEastAsia" w:cstheme="minorEastAsia" w:hint="eastAsia"/>
                    <w:sz w:val="28"/>
                    <w:szCs w:val="28"/>
                  </w:rPr>
                  <w:instrText xml:space="preserve"> PAGEREF _Toc27110 </w:instrText>
                </w:r>
                <w:r w:rsidR="00FA336C">
                  <w:rPr>
                    <w:rFonts w:asciiTheme="minorEastAsia" w:hAnsiTheme="minorEastAsia" w:cstheme="minorEastAsia" w:hint="eastAsia"/>
                    <w:sz w:val="28"/>
                    <w:szCs w:val="28"/>
                  </w:rPr>
                  <w:fldChar w:fldCharType="separate"/>
                </w:r>
                <w:r w:rsidR="00FA336C">
                  <w:rPr>
                    <w:rFonts w:asciiTheme="minorEastAsia" w:hAnsiTheme="minorEastAsia" w:cstheme="minorEastAsia" w:hint="eastAsia"/>
                    <w:sz w:val="28"/>
                    <w:szCs w:val="28"/>
                  </w:rPr>
                  <w:t>18</w:t>
                </w:r>
                <w:r w:rsidR="00FA336C">
                  <w:rPr>
                    <w:rFonts w:asciiTheme="minorEastAsia" w:hAnsiTheme="minorEastAsia" w:cstheme="minorEastAsia" w:hint="eastAsia"/>
                    <w:sz w:val="28"/>
                    <w:szCs w:val="28"/>
                  </w:rPr>
                  <w:fldChar w:fldCharType="end"/>
                </w:r>
              </w:hyperlink>
            </w:p>
            <w:p w:rsidR="005A2350" w:rsidRDefault="00F376D1">
              <w:pPr>
                <w:pStyle w:val="30"/>
                <w:tabs>
                  <w:tab w:val="right" w:leader="dot" w:pos="8306"/>
                </w:tabs>
                <w:spacing w:line="560" w:lineRule="exact"/>
                <w:rPr>
                  <w:rFonts w:asciiTheme="minorEastAsia" w:hAnsiTheme="minorEastAsia" w:cstheme="minorEastAsia"/>
                  <w:sz w:val="28"/>
                  <w:szCs w:val="28"/>
                </w:rPr>
              </w:pPr>
              <w:hyperlink w:anchor="_Toc13990" w:history="1">
                <w:r w:rsidR="00FA336C">
                  <w:rPr>
                    <w:rFonts w:asciiTheme="minorEastAsia" w:hAnsiTheme="minorEastAsia" w:cstheme="minorEastAsia" w:hint="eastAsia"/>
                    <w:sz w:val="28"/>
                    <w:szCs w:val="28"/>
                  </w:rPr>
                  <w:t>4.2.4 数据整合</w:t>
                </w:r>
                <w:r w:rsidR="00FA336C">
                  <w:rPr>
                    <w:rFonts w:asciiTheme="minorEastAsia" w:hAnsiTheme="minorEastAsia" w:cstheme="minorEastAsia" w:hint="eastAsia"/>
                    <w:sz w:val="28"/>
                    <w:szCs w:val="28"/>
                  </w:rPr>
                  <w:tab/>
                </w:r>
                <w:r w:rsidR="00FA336C">
                  <w:rPr>
                    <w:rFonts w:asciiTheme="minorEastAsia" w:hAnsiTheme="minorEastAsia" w:cstheme="minorEastAsia" w:hint="eastAsia"/>
                    <w:sz w:val="28"/>
                    <w:szCs w:val="28"/>
                  </w:rPr>
                  <w:fldChar w:fldCharType="begin"/>
                </w:r>
                <w:r w:rsidR="00FA336C">
                  <w:rPr>
                    <w:rFonts w:asciiTheme="minorEastAsia" w:hAnsiTheme="minorEastAsia" w:cstheme="minorEastAsia" w:hint="eastAsia"/>
                    <w:sz w:val="28"/>
                    <w:szCs w:val="28"/>
                  </w:rPr>
                  <w:instrText xml:space="preserve"> PAGEREF _Toc13990 </w:instrText>
                </w:r>
                <w:r w:rsidR="00FA336C">
                  <w:rPr>
                    <w:rFonts w:asciiTheme="minorEastAsia" w:hAnsiTheme="minorEastAsia" w:cstheme="minorEastAsia" w:hint="eastAsia"/>
                    <w:sz w:val="28"/>
                    <w:szCs w:val="28"/>
                  </w:rPr>
                  <w:fldChar w:fldCharType="separate"/>
                </w:r>
                <w:r w:rsidR="00FA336C">
                  <w:rPr>
                    <w:rFonts w:asciiTheme="minorEastAsia" w:hAnsiTheme="minorEastAsia" w:cstheme="minorEastAsia" w:hint="eastAsia"/>
                    <w:sz w:val="28"/>
                    <w:szCs w:val="28"/>
                  </w:rPr>
                  <w:t>18</w:t>
                </w:r>
                <w:r w:rsidR="00FA336C">
                  <w:rPr>
                    <w:rFonts w:asciiTheme="minorEastAsia" w:hAnsiTheme="minorEastAsia" w:cstheme="minorEastAsia" w:hint="eastAsia"/>
                    <w:sz w:val="28"/>
                    <w:szCs w:val="28"/>
                  </w:rPr>
                  <w:fldChar w:fldCharType="end"/>
                </w:r>
              </w:hyperlink>
            </w:p>
            <w:p w:rsidR="005A2350" w:rsidRDefault="00F376D1">
              <w:pPr>
                <w:pStyle w:val="20"/>
                <w:tabs>
                  <w:tab w:val="right" w:leader="dot" w:pos="8306"/>
                </w:tabs>
                <w:spacing w:line="560" w:lineRule="exact"/>
                <w:rPr>
                  <w:rFonts w:asciiTheme="minorEastAsia" w:hAnsiTheme="minorEastAsia" w:cstheme="minorEastAsia"/>
                  <w:sz w:val="28"/>
                  <w:szCs w:val="28"/>
                </w:rPr>
              </w:pPr>
              <w:hyperlink w:anchor="_Toc90" w:history="1">
                <w:r w:rsidR="00FA336C">
                  <w:rPr>
                    <w:rFonts w:asciiTheme="minorEastAsia" w:hAnsiTheme="minorEastAsia" w:cstheme="minorEastAsia" w:hint="eastAsia"/>
                    <w:sz w:val="28"/>
                    <w:szCs w:val="28"/>
                  </w:rPr>
                  <w:t>4.3 管理范围室内初步划定</w:t>
                </w:r>
                <w:r w:rsidR="00FA336C">
                  <w:rPr>
                    <w:rFonts w:asciiTheme="minorEastAsia" w:hAnsiTheme="minorEastAsia" w:cstheme="minorEastAsia" w:hint="eastAsia"/>
                    <w:sz w:val="28"/>
                    <w:szCs w:val="28"/>
                  </w:rPr>
                  <w:tab/>
                </w:r>
                <w:r w:rsidR="00FA336C">
                  <w:rPr>
                    <w:rFonts w:asciiTheme="minorEastAsia" w:hAnsiTheme="minorEastAsia" w:cstheme="minorEastAsia" w:hint="eastAsia"/>
                    <w:sz w:val="28"/>
                    <w:szCs w:val="28"/>
                  </w:rPr>
                  <w:fldChar w:fldCharType="begin"/>
                </w:r>
                <w:r w:rsidR="00FA336C">
                  <w:rPr>
                    <w:rFonts w:asciiTheme="minorEastAsia" w:hAnsiTheme="minorEastAsia" w:cstheme="minorEastAsia" w:hint="eastAsia"/>
                    <w:sz w:val="28"/>
                    <w:szCs w:val="28"/>
                  </w:rPr>
                  <w:instrText xml:space="preserve"> PAGEREF _Toc90 </w:instrText>
                </w:r>
                <w:r w:rsidR="00FA336C">
                  <w:rPr>
                    <w:rFonts w:asciiTheme="minorEastAsia" w:hAnsiTheme="minorEastAsia" w:cstheme="minorEastAsia" w:hint="eastAsia"/>
                    <w:sz w:val="28"/>
                    <w:szCs w:val="28"/>
                  </w:rPr>
                  <w:fldChar w:fldCharType="separate"/>
                </w:r>
                <w:r w:rsidR="00FA336C">
                  <w:rPr>
                    <w:rFonts w:asciiTheme="minorEastAsia" w:hAnsiTheme="minorEastAsia" w:cstheme="minorEastAsia" w:hint="eastAsia"/>
                    <w:sz w:val="28"/>
                    <w:szCs w:val="28"/>
                  </w:rPr>
                  <w:t>19</w:t>
                </w:r>
                <w:r w:rsidR="00FA336C">
                  <w:rPr>
                    <w:rFonts w:asciiTheme="minorEastAsia" w:hAnsiTheme="minorEastAsia" w:cstheme="minorEastAsia" w:hint="eastAsia"/>
                    <w:sz w:val="28"/>
                    <w:szCs w:val="28"/>
                  </w:rPr>
                  <w:fldChar w:fldCharType="end"/>
                </w:r>
              </w:hyperlink>
            </w:p>
            <w:p w:rsidR="005A2350" w:rsidRDefault="00F376D1">
              <w:pPr>
                <w:pStyle w:val="30"/>
                <w:tabs>
                  <w:tab w:val="right" w:leader="dot" w:pos="8306"/>
                </w:tabs>
                <w:spacing w:line="560" w:lineRule="exact"/>
                <w:rPr>
                  <w:rFonts w:asciiTheme="minorEastAsia" w:hAnsiTheme="minorEastAsia" w:cstheme="minorEastAsia"/>
                  <w:sz w:val="28"/>
                  <w:szCs w:val="28"/>
                </w:rPr>
              </w:pPr>
              <w:hyperlink w:anchor="_Toc13397" w:history="1">
                <w:r w:rsidR="00FA336C">
                  <w:rPr>
                    <w:rFonts w:asciiTheme="minorEastAsia" w:hAnsiTheme="minorEastAsia" w:cstheme="minorEastAsia" w:hint="eastAsia"/>
                    <w:sz w:val="28"/>
                    <w:szCs w:val="28"/>
                  </w:rPr>
                  <w:t>4.3.1 洪水位分析计算</w:t>
                </w:r>
                <w:r w:rsidR="00FA336C">
                  <w:rPr>
                    <w:rFonts w:asciiTheme="minorEastAsia" w:hAnsiTheme="minorEastAsia" w:cstheme="minorEastAsia" w:hint="eastAsia"/>
                    <w:sz w:val="28"/>
                    <w:szCs w:val="28"/>
                  </w:rPr>
                  <w:tab/>
                </w:r>
                <w:r w:rsidR="00FA336C">
                  <w:rPr>
                    <w:rFonts w:asciiTheme="minorEastAsia" w:hAnsiTheme="minorEastAsia" w:cstheme="minorEastAsia" w:hint="eastAsia"/>
                    <w:sz w:val="28"/>
                    <w:szCs w:val="28"/>
                  </w:rPr>
                  <w:fldChar w:fldCharType="begin"/>
                </w:r>
                <w:r w:rsidR="00FA336C">
                  <w:rPr>
                    <w:rFonts w:asciiTheme="minorEastAsia" w:hAnsiTheme="minorEastAsia" w:cstheme="minorEastAsia" w:hint="eastAsia"/>
                    <w:sz w:val="28"/>
                    <w:szCs w:val="28"/>
                  </w:rPr>
                  <w:instrText xml:space="preserve"> PAGEREF _Toc13397 </w:instrText>
                </w:r>
                <w:r w:rsidR="00FA336C">
                  <w:rPr>
                    <w:rFonts w:asciiTheme="minorEastAsia" w:hAnsiTheme="minorEastAsia" w:cstheme="minorEastAsia" w:hint="eastAsia"/>
                    <w:sz w:val="28"/>
                    <w:szCs w:val="28"/>
                  </w:rPr>
                  <w:fldChar w:fldCharType="separate"/>
                </w:r>
                <w:r w:rsidR="00FA336C">
                  <w:rPr>
                    <w:rFonts w:asciiTheme="minorEastAsia" w:hAnsiTheme="minorEastAsia" w:cstheme="minorEastAsia" w:hint="eastAsia"/>
                    <w:sz w:val="28"/>
                    <w:szCs w:val="28"/>
                  </w:rPr>
                  <w:t>19</w:t>
                </w:r>
                <w:r w:rsidR="00FA336C">
                  <w:rPr>
                    <w:rFonts w:asciiTheme="minorEastAsia" w:hAnsiTheme="minorEastAsia" w:cstheme="minorEastAsia" w:hint="eastAsia"/>
                    <w:sz w:val="28"/>
                    <w:szCs w:val="28"/>
                  </w:rPr>
                  <w:fldChar w:fldCharType="end"/>
                </w:r>
              </w:hyperlink>
            </w:p>
            <w:p w:rsidR="005A2350" w:rsidRDefault="00F376D1">
              <w:pPr>
                <w:pStyle w:val="30"/>
                <w:tabs>
                  <w:tab w:val="right" w:leader="dot" w:pos="8306"/>
                </w:tabs>
                <w:spacing w:line="560" w:lineRule="exact"/>
                <w:rPr>
                  <w:rFonts w:asciiTheme="minorEastAsia" w:hAnsiTheme="minorEastAsia" w:cstheme="minorEastAsia"/>
                  <w:sz w:val="28"/>
                  <w:szCs w:val="28"/>
                </w:rPr>
              </w:pPr>
              <w:hyperlink w:anchor="_Toc16978" w:history="1">
                <w:r w:rsidR="00FA336C">
                  <w:rPr>
                    <w:rFonts w:asciiTheme="minorEastAsia" w:hAnsiTheme="minorEastAsia" w:cstheme="minorEastAsia" w:hint="eastAsia"/>
                    <w:sz w:val="28"/>
                    <w:szCs w:val="28"/>
                  </w:rPr>
                  <w:t>4.3.1.1 设计洪水标准</w:t>
                </w:r>
                <w:r w:rsidR="00FA336C">
                  <w:rPr>
                    <w:rFonts w:asciiTheme="minorEastAsia" w:hAnsiTheme="minorEastAsia" w:cstheme="minorEastAsia" w:hint="eastAsia"/>
                    <w:sz w:val="28"/>
                    <w:szCs w:val="28"/>
                  </w:rPr>
                  <w:tab/>
                </w:r>
                <w:r w:rsidR="00FA336C">
                  <w:rPr>
                    <w:rFonts w:asciiTheme="minorEastAsia" w:hAnsiTheme="minorEastAsia" w:cstheme="minorEastAsia" w:hint="eastAsia"/>
                    <w:sz w:val="28"/>
                    <w:szCs w:val="28"/>
                  </w:rPr>
                  <w:fldChar w:fldCharType="begin"/>
                </w:r>
                <w:r w:rsidR="00FA336C">
                  <w:rPr>
                    <w:rFonts w:asciiTheme="minorEastAsia" w:hAnsiTheme="minorEastAsia" w:cstheme="minorEastAsia" w:hint="eastAsia"/>
                    <w:sz w:val="28"/>
                    <w:szCs w:val="28"/>
                  </w:rPr>
                  <w:instrText xml:space="preserve"> PAGEREF _Toc16978 </w:instrText>
                </w:r>
                <w:r w:rsidR="00FA336C">
                  <w:rPr>
                    <w:rFonts w:asciiTheme="minorEastAsia" w:hAnsiTheme="minorEastAsia" w:cstheme="minorEastAsia" w:hint="eastAsia"/>
                    <w:sz w:val="28"/>
                    <w:szCs w:val="28"/>
                  </w:rPr>
                  <w:fldChar w:fldCharType="separate"/>
                </w:r>
                <w:r w:rsidR="00FA336C">
                  <w:rPr>
                    <w:rFonts w:asciiTheme="minorEastAsia" w:hAnsiTheme="minorEastAsia" w:cstheme="minorEastAsia" w:hint="eastAsia"/>
                    <w:sz w:val="28"/>
                    <w:szCs w:val="28"/>
                  </w:rPr>
                  <w:t>19</w:t>
                </w:r>
                <w:r w:rsidR="00FA336C">
                  <w:rPr>
                    <w:rFonts w:asciiTheme="minorEastAsia" w:hAnsiTheme="minorEastAsia" w:cstheme="minorEastAsia" w:hint="eastAsia"/>
                    <w:sz w:val="28"/>
                    <w:szCs w:val="28"/>
                  </w:rPr>
                  <w:fldChar w:fldCharType="end"/>
                </w:r>
              </w:hyperlink>
            </w:p>
            <w:p w:rsidR="005A2350" w:rsidRDefault="00F376D1">
              <w:pPr>
                <w:pStyle w:val="30"/>
                <w:tabs>
                  <w:tab w:val="right" w:leader="dot" w:pos="8306"/>
                </w:tabs>
                <w:spacing w:line="560" w:lineRule="exact"/>
                <w:rPr>
                  <w:rFonts w:asciiTheme="minorEastAsia" w:hAnsiTheme="minorEastAsia" w:cstheme="minorEastAsia"/>
                  <w:sz w:val="28"/>
                  <w:szCs w:val="28"/>
                </w:rPr>
              </w:pPr>
              <w:hyperlink w:anchor="_Toc17150" w:history="1">
                <w:r w:rsidR="00FA336C">
                  <w:rPr>
                    <w:rFonts w:asciiTheme="minorEastAsia" w:hAnsiTheme="minorEastAsia" w:cstheme="minorEastAsia" w:hint="eastAsia"/>
                    <w:sz w:val="28"/>
                    <w:szCs w:val="28"/>
                  </w:rPr>
                  <w:t>4.3.1.2 水文基本资料</w:t>
                </w:r>
                <w:r w:rsidR="00FA336C">
                  <w:rPr>
                    <w:rFonts w:asciiTheme="minorEastAsia" w:hAnsiTheme="minorEastAsia" w:cstheme="minorEastAsia" w:hint="eastAsia"/>
                    <w:sz w:val="28"/>
                    <w:szCs w:val="28"/>
                  </w:rPr>
                  <w:tab/>
                </w:r>
                <w:r w:rsidR="00FA336C">
                  <w:rPr>
                    <w:rFonts w:asciiTheme="minorEastAsia" w:hAnsiTheme="minorEastAsia" w:cstheme="minorEastAsia" w:hint="eastAsia"/>
                    <w:sz w:val="28"/>
                    <w:szCs w:val="28"/>
                  </w:rPr>
                  <w:fldChar w:fldCharType="begin"/>
                </w:r>
                <w:r w:rsidR="00FA336C">
                  <w:rPr>
                    <w:rFonts w:asciiTheme="minorEastAsia" w:hAnsiTheme="minorEastAsia" w:cstheme="minorEastAsia" w:hint="eastAsia"/>
                    <w:sz w:val="28"/>
                    <w:szCs w:val="28"/>
                  </w:rPr>
                  <w:instrText xml:space="preserve"> PAGEREF _Toc17150 </w:instrText>
                </w:r>
                <w:r w:rsidR="00FA336C">
                  <w:rPr>
                    <w:rFonts w:asciiTheme="minorEastAsia" w:hAnsiTheme="minorEastAsia" w:cstheme="minorEastAsia" w:hint="eastAsia"/>
                    <w:sz w:val="28"/>
                    <w:szCs w:val="28"/>
                  </w:rPr>
                  <w:fldChar w:fldCharType="separate"/>
                </w:r>
                <w:r w:rsidR="00FA336C">
                  <w:rPr>
                    <w:rFonts w:asciiTheme="minorEastAsia" w:hAnsiTheme="minorEastAsia" w:cstheme="minorEastAsia" w:hint="eastAsia"/>
                    <w:sz w:val="28"/>
                    <w:szCs w:val="28"/>
                  </w:rPr>
                  <w:t>20</w:t>
                </w:r>
                <w:r w:rsidR="00FA336C">
                  <w:rPr>
                    <w:rFonts w:asciiTheme="minorEastAsia" w:hAnsiTheme="minorEastAsia" w:cstheme="minorEastAsia" w:hint="eastAsia"/>
                    <w:sz w:val="28"/>
                    <w:szCs w:val="28"/>
                  </w:rPr>
                  <w:fldChar w:fldCharType="end"/>
                </w:r>
              </w:hyperlink>
            </w:p>
            <w:p w:rsidR="005A2350" w:rsidRDefault="00F376D1">
              <w:pPr>
                <w:pStyle w:val="30"/>
                <w:tabs>
                  <w:tab w:val="right" w:leader="dot" w:pos="8306"/>
                </w:tabs>
                <w:spacing w:line="560" w:lineRule="exact"/>
                <w:rPr>
                  <w:rFonts w:asciiTheme="minorEastAsia" w:hAnsiTheme="minorEastAsia" w:cstheme="minorEastAsia"/>
                  <w:sz w:val="28"/>
                  <w:szCs w:val="28"/>
                </w:rPr>
              </w:pPr>
              <w:hyperlink w:anchor="_Toc1987" w:history="1">
                <w:r w:rsidR="00FA336C">
                  <w:rPr>
                    <w:rFonts w:asciiTheme="minorEastAsia" w:hAnsiTheme="minorEastAsia" w:cstheme="minorEastAsia" w:hint="eastAsia"/>
                    <w:sz w:val="28"/>
                    <w:szCs w:val="28"/>
                  </w:rPr>
                  <w:t>4.3.1.3 断面资料</w:t>
                </w:r>
                <w:r w:rsidR="00FA336C">
                  <w:rPr>
                    <w:rFonts w:asciiTheme="minorEastAsia" w:hAnsiTheme="minorEastAsia" w:cstheme="minorEastAsia" w:hint="eastAsia"/>
                    <w:sz w:val="28"/>
                    <w:szCs w:val="28"/>
                  </w:rPr>
                  <w:tab/>
                </w:r>
                <w:r w:rsidR="00FA336C">
                  <w:rPr>
                    <w:rFonts w:asciiTheme="minorEastAsia" w:hAnsiTheme="minorEastAsia" w:cstheme="minorEastAsia" w:hint="eastAsia"/>
                    <w:sz w:val="28"/>
                    <w:szCs w:val="28"/>
                  </w:rPr>
                  <w:fldChar w:fldCharType="begin"/>
                </w:r>
                <w:r w:rsidR="00FA336C">
                  <w:rPr>
                    <w:rFonts w:asciiTheme="minorEastAsia" w:hAnsiTheme="minorEastAsia" w:cstheme="minorEastAsia" w:hint="eastAsia"/>
                    <w:sz w:val="28"/>
                    <w:szCs w:val="28"/>
                  </w:rPr>
                  <w:instrText xml:space="preserve"> PAGEREF _Toc1987 </w:instrText>
                </w:r>
                <w:r w:rsidR="00FA336C">
                  <w:rPr>
                    <w:rFonts w:asciiTheme="minorEastAsia" w:hAnsiTheme="minorEastAsia" w:cstheme="minorEastAsia" w:hint="eastAsia"/>
                    <w:sz w:val="28"/>
                    <w:szCs w:val="28"/>
                  </w:rPr>
                  <w:fldChar w:fldCharType="separate"/>
                </w:r>
                <w:r w:rsidR="00FA336C">
                  <w:rPr>
                    <w:rFonts w:asciiTheme="minorEastAsia" w:hAnsiTheme="minorEastAsia" w:cstheme="minorEastAsia" w:hint="eastAsia"/>
                    <w:sz w:val="28"/>
                    <w:szCs w:val="28"/>
                  </w:rPr>
                  <w:t>21</w:t>
                </w:r>
                <w:r w:rsidR="00FA336C">
                  <w:rPr>
                    <w:rFonts w:asciiTheme="minorEastAsia" w:hAnsiTheme="minorEastAsia" w:cstheme="minorEastAsia" w:hint="eastAsia"/>
                    <w:sz w:val="28"/>
                    <w:szCs w:val="28"/>
                  </w:rPr>
                  <w:fldChar w:fldCharType="end"/>
                </w:r>
              </w:hyperlink>
            </w:p>
            <w:p w:rsidR="005A2350" w:rsidRDefault="00F376D1">
              <w:pPr>
                <w:pStyle w:val="30"/>
                <w:tabs>
                  <w:tab w:val="right" w:leader="dot" w:pos="8306"/>
                </w:tabs>
                <w:spacing w:line="560" w:lineRule="exact"/>
                <w:rPr>
                  <w:rFonts w:asciiTheme="minorEastAsia" w:hAnsiTheme="minorEastAsia" w:cstheme="minorEastAsia"/>
                  <w:sz w:val="28"/>
                  <w:szCs w:val="28"/>
                </w:rPr>
              </w:pPr>
              <w:hyperlink w:anchor="_Toc20741" w:history="1">
                <w:r w:rsidR="00FA336C">
                  <w:rPr>
                    <w:rFonts w:asciiTheme="minorEastAsia" w:hAnsiTheme="minorEastAsia" w:cstheme="minorEastAsia" w:hint="eastAsia"/>
                    <w:sz w:val="28"/>
                    <w:szCs w:val="28"/>
                  </w:rPr>
                  <w:t>4.3.1.4 设计洪水计算</w:t>
                </w:r>
                <w:r w:rsidR="00FA336C">
                  <w:rPr>
                    <w:rFonts w:asciiTheme="minorEastAsia" w:hAnsiTheme="minorEastAsia" w:cstheme="minorEastAsia" w:hint="eastAsia"/>
                    <w:sz w:val="28"/>
                    <w:szCs w:val="28"/>
                  </w:rPr>
                  <w:tab/>
                </w:r>
                <w:r w:rsidR="00FA336C">
                  <w:rPr>
                    <w:rFonts w:asciiTheme="minorEastAsia" w:hAnsiTheme="minorEastAsia" w:cstheme="minorEastAsia" w:hint="eastAsia"/>
                    <w:sz w:val="28"/>
                    <w:szCs w:val="28"/>
                  </w:rPr>
                  <w:fldChar w:fldCharType="begin"/>
                </w:r>
                <w:r w:rsidR="00FA336C">
                  <w:rPr>
                    <w:rFonts w:asciiTheme="minorEastAsia" w:hAnsiTheme="minorEastAsia" w:cstheme="minorEastAsia" w:hint="eastAsia"/>
                    <w:sz w:val="28"/>
                    <w:szCs w:val="28"/>
                  </w:rPr>
                  <w:instrText xml:space="preserve"> PAGEREF _Toc20741 </w:instrText>
                </w:r>
                <w:r w:rsidR="00FA336C">
                  <w:rPr>
                    <w:rFonts w:asciiTheme="minorEastAsia" w:hAnsiTheme="minorEastAsia" w:cstheme="minorEastAsia" w:hint="eastAsia"/>
                    <w:sz w:val="28"/>
                    <w:szCs w:val="28"/>
                  </w:rPr>
                  <w:fldChar w:fldCharType="separate"/>
                </w:r>
                <w:r w:rsidR="00FA336C">
                  <w:rPr>
                    <w:rFonts w:asciiTheme="minorEastAsia" w:hAnsiTheme="minorEastAsia" w:cstheme="minorEastAsia" w:hint="eastAsia"/>
                    <w:sz w:val="28"/>
                    <w:szCs w:val="28"/>
                  </w:rPr>
                  <w:t>21</w:t>
                </w:r>
                <w:r w:rsidR="00FA336C">
                  <w:rPr>
                    <w:rFonts w:asciiTheme="minorEastAsia" w:hAnsiTheme="minorEastAsia" w:cstheme="minorEastAsia" w:hint="eastAsia"/>
                    <w:sz w:val="28"/>
                    <w:szCs w:val="28"/>
                  </w:rPr>
                  <w:fldChar w:fldCharType="end"/>
                </w:r>
              </w:hyperlink>
            </w:p>
            <w:p w:rsidR="005A2350" w:rsidRDefault="00F376D1">
              <w:pPr>
                <w:pStyle w:val="30"/>
                <w:tabs>
                  <w:tab w:val="right" w:leader="dot" w:pos="8306"/>
                </w:tabs>
                <w:spacing w:line="560" w:lineRule="exact"/>
                <w:rPr>
                  <w:rFonts w:asciiTheme="minorEastAsia" w:hAnsiTheme="minorEastAsia" w:cstheme="minorEastAsia"/>
                  <w:sz w:val="28"/>
                  <w:szCs w:val="28"/>
                </w:rPr>
              </w:pPr>
              <w:hyperlink w:anchor="_Toc10940" w:history="1">
                <w:r w:rsidR="00FA336C">
                  <w:rPr>
                    <w:rFonts w:asciiTheme="minorEastAsia" w:hAnsiTheme="minorEastAsia" w:cstheme="minorEastAsia" w:hint="eastAsia"/>
                    <w:sz w:val="28"/>
                    <w:szCs w:val="28"/>
                  </w:rPr>
                  <w:t>4.3.2 设计水位标图</w:t>
                </w:r>
                <w:r w:rsidR="00FA336C">
                  <w:rPr>
                    <w:rFonts w:asciiTheme="minorEastAsia" w:hAnsiTheme="minorEastAsia" w:cstheme="minorEastAsia" w:hint="eastAsia"/>
                    <w:sz w:val="28"/>
                    <w:szCs w:val="28"/>
                  </w:rPr>
                  <w:tab/>
                </w:r>
                <w:r w:rsidR="00FA336C">
                  <w:rPr>
                    <w:rFonts w:asciiTheme="minorEastAsia" w:hAnsiTheme="minorEastAsia" w:cstheme="minorEastAsia" w:hint="eastAsia"/>
                    <w:sz w:val="28"/>
                    <w:szCs w:val="28"/>
                  </w:rPr>
                  <w:fldChar w:fldCharType="begin"/>
                </w:r>
                <w:r w:rsidR="00FA336C">
                  <w:rPr>
                    <w:rFonts w:asciiTheme="minorEastAsia" w:hAnsiTheme="minorEastAsia" w:cstheme="minorEastAsia" w:hint="eastAsia"/>
                    <w:sz w:val="28"/>
                    <w:szCs w:val="28"/>
                  </w:rPr>
                  <w:instrText xml:space="preserve"> PAGEREF _Toc10940 </w:instrText>
                </w:r>
                <w:r w:rsidR="00FA336C">
                  <w:rPr>
                    <w:rFonts w:asciiTheme="minorEastAsia" w:hAnsiTheme="minorEastAsia" w:cstheme="minorEastAsia" w:hint="eastAsia"/>
                    <w:sz w:val="28"/>
                    <w:szCs w:val="28"/>
                  </w:rPr>
                  <w:fldChar w:fldCharType="separate"/>
                </w:r>
                <w:r w:rsidR="00FA336C">
                  <w:rPr>
                    <w:rFonts w:asciiTheme="minorEastAsia" w:hAnsiTheme="minorEastAsia" w:cstheme="minorEastAsia" w:hint="eastAsia"/>
                    <w:sz w:val="28"/>
                    <w:szCs w:val="28"/>
                  </w:rPr>
                  <w:t>28</w:t>
                </w:r>
                <w:r w:rsidR="00FA336C">
                  <w:rPr>
                    <w:rFonts w:asciiTheme="minorEastAsia" w:hAnsiTheme="minorEastAsia" w:cstheme="minorEastAsia" w:hint="eastAsia"/>
                    <w:sz w:val="28"/>
                    <w:szCs w:val="28"/>
                  </w:rPr>
                  <w:fldChar w:fldCharType="end"/>
                </w:r>
              </w:hyperlink>
            </w:p>
            <w:p w:rsidR="005A2350" w:rsidRDefault="00F376D1">
              <w:pPr>
                <w:pStyle w:val="30"/>
                <w:tabs>
                  <w:tab w:val="right" w:leader="dot" w:pos="8306"/>
                </w:tabs>
                <w:spacing w:line="560" w:lineRule="exact"/>
                <w:rPr>
                  <w:rFonts w:asciiTheme="minorEastAsia" w:hAnsiTheme="minorEastAsia" w:cstheme="minorEastAsia"/>
                  <w:sz w:val="28"/>
                  <w:szCs w:val="28"/>
                </w:rPr>
              </w:pPr>
              <w:hyperlink w:anchor="_Toc18578" w:history="1">
                <w:r w:rsidR="00FA336C">
                  <w:rPr>
                    <w:rFonts w:asciiTheme="minorEastAsia" w:hAnsiTheme="minorEastAsia" w:cstheme="minorEastAsia" w:hint="eastAsia"/>
                    <w:sz w:val="28"/>
                    <w:szCs w:val="28"/>
                  </w:rPr>
                  <w:t>4.3.3 管理范围界限初步划定</w:t>
                </w:r>
                <w:r w:rsidR="00FA336C">
                  <w:rPr>
                    <w:rFonts w:asciiTheme="minorEastAsia" w:hAnsiTheme="minorEastAsia" w:cstheme="minorEastAsia" w:hint="eastAsia"/>
                    <w:sz w:val="28"/>
                    <w:szCs w:val="28"/>
                  </w:rPr>
                  <w:tab/>
                </w:r>
                <w:r w:rsidR="00FA336C">
                  <w:rPr>
                    <w:rFonts w:asciiTheme="minorEastAsia" w:hAnsiTheme="minorEastAsia" w:cstheme="minorEastAsia" w:hint="eastAsia"/>
                    <w:sz w:val="28"/>
                    <w:szCs w:val="28"/>
                  </w:rPr>
                  <w:fldChar w:fldCharType="begin"/>
                </w:r>
                <w:r w:rsidR="00FA336C">
                  <w:rPr>
                    <w:rFonts w:asciiTheme="minorEastAsia" w:hAnsiTheme="minorEastAsia" w:cstheme="minorEastAsia" w:hint="eastAsia"/>
                    <w:sz w:val="28"/>
                    <w:szCs w:val="28"/>
                  </w:rPr>
                  <w:instrText xml:space="preserve"> PAGEREF _Toc18578 </w:instrText>
                </w:r>
                <w:r w:rsidR="00FA336C">
                  <w:rPr>
                    <w:rFonts w:asciiTheme="minorEastAsia" w:hAnsiTheme="minorEastAsia" w:cstheme="minorEastAsia" w:hint="eastAsia"/>
                    <w:sz w:val="28"/>
                    <w:szCs w:val="28"/>
                  </w:rPr>
                  <w:fldChar w:fldCharType="separate"/>
                </w:r>
                <w:r w:rsidR="00FA336C">
                  <w:rPr>
                    <w:rFonts w:asciiTheme="minorEastAsia" w:hAnsiTheme="minorEastAsia" w:cstheme="minorEastAsia" w:hint="eastAsia"/>
                    <w:sz w:val="28"/>
                    <w:szCs w:val="28"/>
                  </w:rPr>
                  <w:t>29</w:t>
                </w:r>
                <w:r w:rsidR="00FA336C">
                  <w:rPr>
                    <w:rFonts w:asciiTheme="minorEastAsia" w:hAnsiTheme="minorEastAsia" w:cstheme="minorEastAsia" w:hint="eastAsia"/>
                    <w:sz w:val="28"/>
                    <w:szCs w:val="28"/>
                  </w:rPr>
                  <w:fldChar w:fldCharType="end"/>
                </w:r>
              </w:hyperlink>
            </w:p>
            <w:p w:rsidR="005A2350" w:rsidRDefault="00F376D1">
              <w:pPr>
                <w:pStyle w:val="30"/>
                <w:tabs>
                  <w:tab w:val="right" w:leader="dot" w:pos="8306"/>
                </w:tabs>
                <w:spacing w:line="560" w:lineRule="exact"/>
                <w:rPr>
                  <w:rFonts w:asciiTheme="minorEastAsia" w:hAnsiTheme="minorEastAsia" w:cstheme="minorEastAsia"/>
                  <w:sz w:val="28"/>
                  <w:szCs w:val="28"/>
                </w:rPr>
              </w:pPr>
              <w:hyperlink w:anchor="_Toc19406" w:history="1">
                <w:r w:rsidR="00FA336C">
                  <w:rPr>
                    <w:rFonts w:asciiTheme="minorEastAsia" w:hAnsiTheme="minorEastAsia" w:cstheme="minorEastAsia" w:hint="eastAsia"/>
                    <w:sz w:val="28"/>
                    <w:szCs w:val="28"/>
                  </w:rPr>
                  <w:t>4.3.4 界桩和告示牌预布设</w:t>
                </w:r>
                <w:r w:rsidR="00FA336C">
                  <w:rPr>
                    <w:rFonts w:asciiTheme="minorEastAsia" w:hAnsiTheme="minorEastAsia" w:cstheme="minorEastAsia" w:hint="eastAsia"/>
                    <w:sz w:val="28"/>
                    <w:szCs w:val="28"/>
                  </w:rPr>
                  <w:tab/>
                </w:r>
                <w:r w:rsidR="00FA336C">
                  <w:rPr>
                    <w:rFonts w:asciiTheme="minorEastAsia" w:hAnsiTheme="minorEastAsia" w:cstheme="minorEastAsia" w:hint="eastAsia"/>
                    <w:sz w:val="28"/>
                    <w:szCs w:val="28"/>
                  </w:rPr>
                  <w:fldChar w:fldCharType="begin"/>
                </w:r>
                <w:r w:rsidR="00FA336C">
                  <w:rPr>
                    <w:rFonts w:asciiTheme="minorEastAsia" w:hAnsiTheme="minorEastAsia" w:cstheme="minorEastAsia" w:hint="eastAsia"/>
                    <w:sz w:val="28"/>
                    <w:szCs w:val="28"/>
                  </w:rPr>
                  <w:instrText xml:space="preserve"> PAGEREF _Toc19406 </w:instrText>
                </w:r>
                <w:r w:rsidR="00FA336C">
                  <w:rPr>
                    <w:rFonts w:asciiTheme="minorEastAsia" w:hAnsiTheme="minorEastAsia" w:cstheme="minorEastAsia" w:hint="eastAsia"/>
                    <w:sz w:val="28"/>
                    <w:szCs w:val="28"/>
                  </w:rPr>
                  <w:fldChar w:fldCharType="separate"/>
                </w:r>
                <w:r w:rsidR="00FA336C">
                  <w:rPr>
                    <w:rFonts w:asciiTheme="minorEastAsia" w:hAnsiTheme="minorEastAsia" w:cstheme="minorEastAsia" w:hint="eastAsia"/>
                    <w:sz w:val="28"/>
                    <w:szCs w:val="28"/>
                  </w:rPr>
                  <w:t>29</w:t>
                </w:r>
                <w:r w:rsidR="00FA336C">
                  <w:rPr>
                    <w:rFonts w:asciiTheme="minorEastAsia" w:hAnsiTheme="minorEastAsia" w:cstheme="minorEastAsia" w:hint="eastAsia"/>
                    <w:sz w:val="28"/>
                    <w:szCs w:val="28"/>
                  </w:rPr>
                  <w:fldChar w:fldCharType="end"/>
                </w:r>
              </w:hyperlink>
            </w:p>
            <w:p w:rsidR="005A2350" w:rsidRDefault="00F376D1">
              <w:pPr>
                <w:pStyle w:val="20"/>
                <w:tabs>
                  <w:tab w:val="right" w:leader="dot" w:pos="8306"/>
                </w:tabs>
                <w:spacing w:line="560" w:lineRule="exact"/>
                <w:rPr>
                  <w:rFonts w:asciiTheme="minorEastAsia" w:hAnsiTheme="minorEastAsia" w:cstheme="minorEastAsia"/>
                  <w:sz w:val="28"/>
                  <w:szCs w:val="28"/>
                </w:rPr>
              </w:pPr>
              <w:hyperlink w:anchor="_Toc21203" w:history="1">
                <w:r w:rsidR="00FA336C">
                  <w:rPr>
                    <w:rFonts w:asciiTheme="minorEastAsia" w:hAnsiTheme="minorEastAsia" w:cstheme="minorEastAsia" w:hint="eastAsia"/>
                    <w:sz w:val="28"/>
                    <w:szCs w:val="28"/>
                  </w:rPr>
                  <w:t>4.4 管理范围线实地修正</w:t>
                </w:r>
                <w:r w:rsidR="00FA336C">
                  <w:rPr>
                    <w:rFonts w:asciiTheme="minorEastAsia" w:hAnsiTheme="minorEastAsia" w:cstheme="minorEastAsia" w:hint="eastAsia"/>
                    <w:sz w:val="28"/>
                    <w:szCs w:val="28"/>
                  </w:rPr>
                  <w:tab/>
                </w:r>
                <w:r w:rsidR="00FA336C">
                  <w:rPr>
                    <w:rFonts w:asciiTheme="minorEastAsia" w:hAnsiTheme="minorEastAsia" w:cstheme="minorEastAsia" w:hint="eastAsia"/>
                    <w:sz w:val="28"/>
                    <w:szCs w:val="28"/>
                  </w:rPr>
                  <w:fldChar w:fldCharType="begin"/>
                </w:r>
                <w:r w:rsidR="00FA336C">
                  <w:rPr>
                    <w:rFonts w:asciiTheme="minorEastAsia" w:hAnsiTheme="minorEastAsia" w:cstheme="minorEastAsia" w:hint="eastAsia"/>
                    <w:sz w:val="28"/>
                    <w:szCs w:val="28"/>
                  </w:rPr>
                  <w:instrText xml:space="preserve"> PAGEREF _Toc21203 </w:instrText>
                </w:r>
                <w:r w:rsidR="00FA336C">
                  <w:rPr>
                    <w:rFonts w:asciiTheme="minorEastAsia" w:hAnsiTheme="minorEastAsia" w:cstheme="minorEastAsia" w:hint="eastAsia"/>
                    <w:sz w:val="28"/>
                    <w:szCs w:val="28"/>
                  </w:rPr>
                  <w:fldChar w:fldCharType="separate"/>
                </w:r>
                <w:r w:rsidR="00FA336C">
                  <w:rPr>
                    <w:rFonts w:asciiTheme="minorEastAsia" w:hAnsiTheme="minorEastAsia" w:cstheme="minorEastAsia" w:hint="eastAsia"/>
                    <w:sz w:val="28"/>
                    <w:szCs w:val="28"/>
                  </w:rPr>
                  <w:t>32</w:t>
                </w:r>
                <w:r w:rsidR="00FA336C">
                  <w:rPr>
                    <w:rFonts w:asciiTheme="minorEastAsia" w:hAnsiTheme="minorEastAsia" w:cstheme="minorEastAsia" w:hint="eastAsia"/>
                    <w:sz w:val="28"/>
                    <w:szCs w:val="28"/>
                  </w:rPr>
                  <w:fldChar w:fldCharType="end"/>
                </w:r>
              </w:hyperlink>
            </w:p>
            <w:p w:rsidR="005A2350" w:rsidRDefault="00F376D1">
              <w:pPr>
                <w:pStyle w:val="10"/>
                <w:tabs>
                  <w:tab w:val="right" w:leader="dot" w:pos="8306"/>
                </w:tabs>
                <w:spacing w:line="560" w:lineRule="exact"/>
                <w:rPr>
                  <w:rFonts w:asciiTheme="minorEastAsia" w:hAnsiTheme="minorEastAsia" w:cstheme="minorEastAsia"/>
                  <w:sz w:val="28"/>
                  <w:szCs w:val="28"/>
                </w:rPr>
              </w:pPr>
              <w:hyperlink w:anchor="_Toc22216" w:history="1">
                <w:r w:rsidR="00FA336C">
                  <w:rPr>
                    <w:rFonts w:asciiTheme="minorEastAsia" w:hAnsiTheme="minorEastAsia" w:cstheme="minorEastAsia" w:hint="eastAsia"/>
                    <w:sz w:val="28"/>
                    <w:szCs w:val="28"/>
                  </w:rPr>
                  <w:t>5 划界标准和依据</w:t>
                </w:r>
                <w:r w:rsidR="00FA336C">
                  <w:rPr>
                    <w:rFonts w:asciiTheme="minorEastAsia" w:hAnsiTheme="minorEastAsia" w:cstheme="minorEastAsia" w:hint="eastAsia"/>
                    <w:sz w:val="28"/>
                    <w:szCs w:val="28"/>
                  </w:rPr>
                  <w:tab/>
                </w:r>
                <w:r w:rsidR="00FA336C">
                  <w:rPr>
                    <w:rFonts w:asciiTheme="minorEastAsia" w:hAnsiTheme="minorEastAsia" w:cstheme="minorEastAsia" w:hint="eastAsia"/>
                    <w:sz w:val="28"/>
                    <w:szCs w:val="28"/>
                  </w:rPr>
                  <w:fldChar w:fldCharType="begin"/>
                </w:r>
                <w:r w:rsidR="00FA336C">
                  <w:rPr>
                    <w:rFonts w:asciiTheme="minorEastAsia" w:hAnsiTheme="minorEastAsia" w:cstheme="minorEastAsia" w:hint="eastAsia"/>
                    <w:sz w:val="28"/>
                    <w:szCs w:val="28"/>
                  </w:rPr>
                  <w:instrText xml:space="preserve"> PAGEREF _Toc22216 </w:instrText>
                </w:r>
                <w:r w:rsidR="00FA336C">
                  <w:rPr>
                    <w:rFonts w:asciiTheme="minorEastAsia" w:hAnsiTheme="minorEastAsia" w:cstheme="minorEastAsia" w:hint="eastAsia"/>
                    <w:sz w:val="28"/>
                    <w:szCs w:val="28"/>
                  </w:rPr>
                  <w:fldChar w:fldCharType="separate"/>
                </w:r>
                <w:r w:rsidR="00FA336C">
                  <w:rPr>
                    <w:rFonts w:asciiTheme="minorEastAsia" w:hAnsiTheme="minorEastAsia" w:cstheme="minorEastAsia" w:hint="eastAsia"/>
                    <w:sz w:val="28"/>
                    <w:szCs w:val="28"/>
                  </w:rPr>
                  <w:t>32</w:t>
                </w:r>
                <w:r w:rsidR="00FA336C">
                  <w:rPr>
                    <w:rFonts w:asciiTheme="minorEastAsia" w:hAnsiTheme="minorEastAsia" w:cstheme="minorEastAsia" w:hint="eastAsia"/>
                    <w:sz w:val="28"/>
                    <w:szCs w:val="28"/>
                  </w:rPr>
                  <w:fldChar w:fldCharType="end"/>
                </w:r>
              </w:hyperlink>
            </w:p>
            <w:p w:rsidR="005A2350" w:rsidRDefault="00F376D1">
              <w:pPr>
                <w:pStyle w:val="20"/>
                <w:tabs>
                  <w:tab w:val="right" w:leader="dot" w:pos="8306"/>
                </w:tabs>
                <w:spacing w:line="560" w:lineRule="exact"/>
                <w:rPr>
                  <w:rFonts w:asciiTheme="minorEastAsia" w:hAnsiTheme="minorEastAsia" w:cstheme="minorEastAsia"/>
                  <w:sz w:val="28"/>
                  <w:szCs w:val="28"/>
                </w:rPr>
              </w:pPr>
              <w:hyperlink w:anchor="_Toc24139" w:history="1">
                <w:r w:rsidR="00FA336C">
                  <w:rPr>
                    <w:rFonts w:asciiTheme="minorEastAsia" w:hAnsiTheme="minorEastAsia" w:cstheme="minorEastAsia" w:hint="eastAsia"/>
                    <w:sz w:val="28"/>
                    <w:szCs w:val="28"/>
                  </w:rPr>
                  <w:t>5.1无堤防河道管理范围的划界标准和依据</w:t>
                </w:r>
                <w:r w:rsidR="00FA336C">
                  <w:rPr>
                    <w:rFonts w:asciiTheme="minorEastAsia" w:hAnsiTheme="minorEastAsia" w:cstheme="minorEastAsia" w:hint="eastAsia"/>
                    <w:sz w:val="28"/>
                    <w:szCs w:val="28"/>
                  </w:rPr>
                  <w:tab/>
                </w:r>
                <w:r w:rsidR="00FA336C">
                  <w:rPr>
                    <w:rFonts w:asciiTheme="minorEastAsia" w:hAnsiTheme="minorEastAsia" w:cstheme="minorEastAsia" w:hint="eastAsia"/>
                    <w:sz w:val="28"/>
                    <w:szCs w:val="28"/>
                  </w:rPr>
                  <w:fldChar w:fldCharType="begin"/>
                </w:r>
                <w:r w:rsidR="00FA336C">
                  <w:rPr>
                    <w:rFonts w:asciiTheme="minorEastAsia" w:hAnsiTheme="minorEastAsia" w:cstheme="minorEastAsia" w:hint="eastAsia"/>
                    <w:sz w:val="28"/>
                    <w:szCs w:val="28"/>
                  </w:rPr>
                  <w:instrText xml:space="preserve"> PAGEREF _Toc24139 </w:instrText>
                </w:r>
                <w:r w:rsidR="00FA336C">
                  <w:rPr>
                    <w:rFonts w:asciiTheme="minorEastAsia" w:hAnsiTheme="minorEastAsia" w:cstheme="minorEastAsia" w:hint="eastAsia"/>
                    <w:sz w:val="28"/>
                    <w:szCs w:val="28"/>
                  </w:rPr>
                  <w:fldChar w:fldCharType="separate"/>
                </w:r>
                <w:r w:rsidR="00FA336C">
                  <w:rPr>
                    <w:rFonts w:asciiTheme="minorEastAsia" w:hAnsiTheme="minorEastAsia" w:cstheme="minorEastAsia" w:hint="eastAsia"/>
                    <w:sz w:val="28"/>
                    <w:szCs w:val="28"/>
                  </w:rPr>
                  <w:t>32</w:t>
                </w:r>
                <w:r w:rsidR="00FA336C">
                  <w:rPr>
                    <w:rFonts w:asciiTheme="minorEastAsia" w:hAnsiTheme="minorEastAsia" w:cstheme="minorEastAsia" w:hint="eastAsia"/>
                    <w:sz w:val="28"/>
                    <w:szCs w:val="28"/>
                  </w:rPr>
                  <w:fldChar w:fldCharType="end"/>
                </w:r>
              </w:hyperlink>
            </w:p>
            <w:p w:rsidR="005A2350" w:rsidRDefault="00F376D1">
              <w:pPr>
                <w:pStyle w:val="10"/>
                <w:tabs>
                  <w:tab w:val="right" w:leader="dot" w:pos="8306"/>
                </w:tabs>
                <w:spacing w:line="560" w:lineRule="exact"/>
                <w:rPr>
                  <w:rFonts w:asciiTheme="minorEastAsia" w:hAnsiTheme="minorEastAsia" w:cstheme="minorEastAsia"/>
                  <w:sz w:val="28"/>
                  <w:szCs w:val="28"/>
                </w:rPr>
              </w:pPr>
              <w:hyperlink w:anchor="_Toc12877" w:history="1">
                <w:r w:rsidR="00FA336C">
                  <w:rPr>
                    <w:rFonts w:asciiTheme="minorEastAsia" w:hAnsiTheme="minorEastAsia" w:cstheme="minorEastAsia" w:hint="eastAsia"/>
                    <w:sz w:val="28"/>
                    <w:szCs w:val="28"/>
                  </w:rPr>
                  <w:t>6 其他相关情况说明</w:t>
                </w:r>
                <w:r w:rsidR="00FA336C">
                  <w:rPr>
                    <w:rFonts w:asciiTheme="minorEastAsia" w:hAnsiTheme="minorEastAsia" w:cstheme="minorEastAsia" w:hint="eastAsia"/>
                    <w:sz w:val="28"/>
                    <w:szCs w:val="28"/>
                  </w:rPr>
                  <w:tab/>
                </w:r>
                <w:r w:rsidR="00FA336C">
                  <w:rPr>
                    <w:rFonts w:asciiTheme="minorEastAsia" w:hAnsiTheme="minorEastAsia" w:cstheme="minorEastAsia" w:hint="eastAsia"/>
                    <w:sz w:val="28"/>
                    <w:szCs w:val="28"/>
                  </w:rPr>
                  <w:fldChar w:fldCharType="begin"/>
                </w:r>
                <w:r w:rsidR="00FA336C">
                  <w:rPr>
                    <w:rFonts w:asciiTheme="minorEastAsia" w:hAnsiTheme="minorEastAsia" w:cstheme="minorEastAsia" w:hint="eastAsia"/>
                    <w:sz w:val="28"/>
                    <w:szCs w:val="28"/>
                  </w:rPr>
                  <w:instrText xml:space="preserve"> PAGEREF _Toc12877 </w:instrText>
                </w:r>
                <w:r w:rsidR="00FA336C">
                  <w:rPr>
                    <w:rFonts w:asciiTheme="minorEastAsia" w:hAnsiTheme="minorEastAsia" w:cstheme="minorEastAsia" w:hint="eastAsia"/>
                    <w:sz w:val="28"/>
                    <w:szCs w:val="28"/>
                  </w:rPr>
                  <w:fldChar w:fldCharType="separate"/>
                </w:r>
                <w:r w:rsidR="00FA336C">
                  <w:rPr>
                    <w:rFonts w:asciiTheme="minorEastAsia" w:hAnsiTheme="minorEastAsia" w:cstheme="minorEastAsia" w:hint="eastAsia"/>
                    <w:sz w:val="28"/>
                    <w:szCs w:val="28"/>
                  </w:rPr>
                  <w:t>34</w:t>
                </w:r>
                <w:r w:rsidR="00FA336C">
                  <w:rPr>
                    <w:rFonts w:asciiTheme="minorEastAsia" w:hAnsiTheme="minorEastAsia" w:cstheme="minorEastAsia" w:hint="eastAsia"/>
                    <w:sz w:val="28"/>
                    <w:szCs w:val="28"/>
                  </w:rPr>
                  <w:fldChar w:fldCharType="end"/>
                </w:r>
              </w:hyperlink>
            </w:p>
            <w:p w:rsidR="005A2350" w:rsidRDefault="00F376D1">
              <w:pPr>
                <w:pStyle w:val="20"/>
                <w:tabs>
                  <w:tab w:val="right" w:leader="dot" w:pos="8306"/>
                </w:tabs>
                <w:spacing w:line="560" w:lineRule="exact"/>
                <w:rPr>
                  <w:rFonts w:asciiTheme="minorEastAsia" w:hAnsiTheme="minorEastAsia" w:cstheme="minorEastAsia"/>
                  <w:sz w:val="28"/>
                  <w:szCs w:val="28"/>
                </w:rPr>
              </w:pPr>
              <w:hyperlink w:anchor="_Toc18581" w:history="1">
                <w:r w:rsidR="00FA336C">
                  <w:rPr>
                    <w:rFonts w:asciiTheme="minorEastAsia" w:hAnsiTheme="minorEastAsia" w:cstheme="minorEastAsia" w:hint="eastAsia"/>
                    <w:sz w:val="28"/>
                    <w:szCs w:val="28"/>
                  </w:rPr>
                  <w:t>6.1划界数学基础标准</w:t>
                </w:r>
                <w:r w:rsidR="00FA336C">
                  <w:rPr>
                    <w:rFonts w:asciiTheme="minorEastAsia" w:hAnsiTheme="minorEastAsia" w:cstheme="minorEastAsia" w:hint="eastAsia"/>
                    <w:sz w:val="28"/>
                    <w:szCs w:val="28"/>
                  </w:rPr>
                  <w:tab/>
                </w:r>
                <w:r w:rsidR="00FA336C">
                  <w:rPr>
                    <w:rFonts w:asciiTheme="minorEastAsia" w:hAnsiTheme="minorEastAsia" w:cstheme="minorEastAsia" w:hint="eastAsia"/>
                    <w:sz w:val="28"/>
                    <w:szCs w:val="28"/>
                  </w:rPr>
                  <w:fldChar w:fldCharType="begin"/>
                </w:r>
                <w:r w:rsidR="00FA336C">
                  <w:rPr>
                    <w:rFonts w:asciiTheme="minorEastAsia" w:hAnsiTheme="minorEastAsia" w:cstheme="minorEastAsia" w:hint="eastAsia"/>
                    <w:sz w:val="28"/>
                    <w:szCs w:val="28"/>
                  </w:rPr>
                  <w:instrText xml:space="preserve"> PAGEREF _Toc18581 </w:instrText>
                </w:r>
                <w:r w:rsidR="00FA336C">
                  <w:rPr>
                    <w:rFonts w:asciiTheme="minorEastAsia" w:hAnsiTheme="minorEastAsia" w:cstheme="minorEastAsia" w:hint="eastAsia"/>
                    <w:sz w:val="28"/>
                    <w:szCs w:val="28"/>
                  </w:rPr>
                  <w:fldChar w:fldCharType="separate"/>
                </w:r>
                <w:r w:rsidR="00FA336C">
                  <w:rPr>
                    <w:rFonts w:asciiTheme="minorEastAsia" w:hAnsiTheme="minorEastAsia" w:cstheme="minorEastAsia" w:hint="eastAsia"/>
                    <w:sz w:val="28"/>
                    <w:szCs w:val="28"/>
                  </w:rPr>
                  <w:t>34</w:t>
                </w:r>
                <w:r w:rsidR="00FA336C">
                  <w:rPr>
                    <w:rFonts w:asciiTheme="minorEastAsia" w:hAnsiTheme="minorEastAsia" w:cstheme="minorEastAsia" w:hint="eastAsia"/>
                    <w:sz w:val="28"/>
                    <w:szCs w:val="28"/>
                  </w:rPr>
                  <w:fldChar w:fldCharType="end"/>
                </w:r>
              </w:hyperlink>
            </w:p>
            <w:p w:rsidR="005A2350" w:rsidRDefault="00F376D1">
              <w:pPr>
                <w:pStyle w:val="20"/>
                <w:tabs>
                  <w:tab w:val="right" w:leader="dot" w:pos="8306"/>
                </w:tabs>
                <w:spacing w:line="560" w:lineRule="exact"/>
                <w:rPr>
                  <w:rFonts w:asciiTheme="minorEastAsia" w:hAnsiTheme="minorEastAsia" w:cstheme="minorEastAsia"/>
                  <w:sz w:val="28"/>
                  <w:szCs w:val="28"/>
                </w:rPr>
              </w:pPr>
              <w:hyperlink w:anchor="_Toc6407" w:history="1">
                <w:r w:rsidR="00FA336C">
                  <w:rPr>
                    <w:rFonts w:asciiTheme="minorEastAsia" w:hAnsiTheme="minorEastAsia" w:cstheme="minorEastAsia" w:hint="eastAsia"/>
                    <w:sz w:val="28"/>
                    <w:szCs w:val="28"/>
                  </w:rPr>
                  <w:t>6.2划界连线方式</w:t>
                </w:r>
                <w:r w:rsidR="00FA336C">
                  <w:rPr>
                    <w:rFonts w:asciiTheme="minorEastAsia" w:hAnsiTheme="minorEastAsia" w:cstheme="minorEastAsia" w:hint="eastAsia"/>
                    <w:sz w:val="28"/>
                    <w:szCs w:val="28"/>
                  </w:rPr>
                  <w:tab/>
                </w:r>
                <w:r w:rsidR="00FA336C">
                  <w:rPr>
                    <w:rFonts w:asciiTheme="minorEastAsia" w:hAnsiTheme="minorEastAsia" w:cstheme="minorEastAsia" w:hint="eastAsia"/>
                    <w:sz w:val="28"/>
                    <w:szCs w:val="28"/>
                  </w:rPr>
                  <w:fldChar w:fldCharType="begin"/>
                </w:r>
                <w:r w:rsidR="00FA336C">
                  <w:rPr>
                    <w:rFonts w:asciiTheme="minorEastAsia" w:hAnsiTheme="minorEastAsia" w:cstheme="minorEastAsia" w:hint="eastAsia"/>
                    <w:sz w:val="28"/>
                    <w:szCs w:val="28"/>
                  </w:rPr>
                  <w:instrText xml:space="preserve"> PAGEREF _Toc6407 </w:instrText>
                </w:r>
                <w:r w:rsidR="00FA336C">
                  <w:rPr>
                    <w:rFonts w:asciiTheme="minorEastAsia" w:hAnsiTheme="minorEastAsia" w:cstheme="minorEastAsia" w:hint="eastAsia"/>
                    <w:sz w:val="28"/>
                    <w:szCs w:val="28"/>
                  </w:rPr>
                  <w:fldChar w:fldCharType="separate"/>
                </w:r>
                <w:r w:rsidR="00FA336C">
                  <w:rPr>
                    <w:rFonts w:asciiTheme="minorEastAsia" w:hAnsiTheme="minorEastAsia" w:cstheme="minorEastAsia" w:hint="eastAsia"/>
                    <w:sz w:val="28"/>
                    <w:szCs w:val="28"/>
                  </w:rPr>
                  <w:t>34</w:t>
                </w:r>
                <w:r w:rsidR="00FA336C">
                  <w:rPr>
                    <w:rFonts w:asciiTheme="minorEastAsia" w:hAnsiTheme="minorEastAsia" w:cstheme="minorEastAsia" w:hint="eastAsia"/>
                    <w:sz w:val="28"/>
                    <w:szCs w:val="28"/>
                  </w:rPr>
                  <w:fldChar w:fldCharType="end"/>
                </w:r>
              </w:hyperlink>
            </w:p>
            <w:p w:rsidR="005A2350" w:rsidRDefault="00F376D1">
              <w:pPr>
                <w:pStyle w:val="20"/>
                <w:tabs>
                  <w:tab w:val="right" w:leader="dot" w:pos="8306"/>
                </w:tabs>
                <w:spacing w:line="560" w:lineRule="exact"/>
                <w:rPr>
                  <w:rFonts w:asciiTheme="minorEastAsia" w:hAnsiTheme="minorEastAsia" w:cstheme="minorEastAsia"/>
                  <w:sz w:val="28"/>
                  <w:szCs w:val="28"/>
                </w:rPr>
              </w:pPr>
              <w:hyperlink w:anchor="_Toc20291" w:history="1">
                <w:r w:rsidR="00FA336C">
                  <w:rPr>
                    <w:rFonts w:asciiTheme="minorEastAsia" w:hAnsiTheme="minorEastAsia" w:cstheme="minorEastAsia" w:hint="eastAsia"/>
                    <w:sz w:val="28"/>
                    <w:szCs w:val="28"/>
                  </w:rPr>
                  <w:t>6.3河湖划界数据存储格式</w:t>
                </w:r>
                <w:r w:rsidR="00FA336C">
                  <w:rPr>
                    <w:rFonts w:asciiTheme="minorEastAsia" w:hAnsiTheme="minorEastAsia" w:cstheme="minorEastAsia" w:hint="eastAsia"/>
                    <w:sz w:val="28"/>
                    <w:szCs w:val="28"/>
                  </w:rPr>
                  <w:tab/>
                </w:r>
                <w:r w:rsidR="00FA336C">
                  <w:rPr>
                    <w:rFonts w:asciiTheme="minorEastAsia" w:hAnsiTheme="minorEastAsia" w:cstheme="minorEastAsia" w:hint="eastAsia"/>
                    <w:sz w:val="28"/>
                    <w:szCs w:val="28"/>
                  </w:rPr>
                  <w:fldChar w:fldCharType="begin"/>
                </w:r>
                <w:r w:rsidR="00FA336C">
                  <w:rPr>
                    <w:rFonts w:asciiTheme="minorEastAsia" w:hAnsiTheme="minorEastAsia" w:cstheme="minorEastAsia" w:hint="eastAsia"/>
                    <w:sz w:val="28"/>
                    <w:szCs w:val="28"/>
                  </w:rPr>
                  <w:instrText xml:space="preserve"> PAGEREF _Toc20291 </w:instrText>
                </w:r>
                <w:r w:rsidR="00FA336C">
                  <w:rPr>
                    <w:rFonts w:asciiTheme="minorEastAsia" w:hAnsiTheme="minorEastAsia" w:cstheme="minorEastAsia" w:hint="eastAsia"/>
                    <w:sz w:val="28"/>
                    <w:szCs w:val="28"/>
                  </w:rPr>
                  <w:fldChar w:fldCharType="separate"/>
                </w:r>
                <w:r w:rsidR="00FA336C">
                  <w:rPr>
                    <w:rFonts w:asciiTheme="minorEastAsia" w:hAnsiTheme="minorEastAsia" w:cstheme="minorEastAsia" w:hint="eastAsia"/>
                    <w:sz w:val="28"/>
                    <w:szCs w:val="28"/>
                  </w:rPr>
                  <w:t>34</w:t>
                </w:r>
                <w:r w:rsidR="00FA336C">
                  <w:rPr>
                    <w:rFonts w:asciiTheme="minorEastAsia" w:hAnsiTheme="minorEastAsia" w:cstheme="minorEastAsia" w:hint="eastAsia"/>
                    <w:sz w:val="28"/>
                    <w:szCs w:val="28"/>
                  </w:rPr>
                  <w:fldChar w:fldCharType="end"/>
                </w:r>
              </w:hyperlink>
            </w:p>
            <w:p w:rsidR="005A2350" w:rsidRDefault="00F376D1">
              <w:pPr>
                <w:pStyle w:val="20"/>
                <w:tabs>
                  <w:tab w:val="right" w:leader="dot" w:pos="8306"/>
                </w:tabs>
                <w:spacing w:line="560" w:lineRule="exact"/>
                <w:rPr>
                  <w:rFonts w:asciiTheme="minorEastAsia" w:hAnsiTheme="minorEastAsia" w:cstheme="minorEastAsia"/>
                  <w:sz w:val="28"/>
                  <w:szCs w:val="28"/>
                </w:rPr>
              </w:pPr>
              <w:hyperlink w:anchor="_Toc20871" w:history="1">
                <w:r w:rsidR="00FA336C">
                  <w:rPr>
                    <w:rFonts w:asciiTheme="minorEastAsia" w:hAnsiTheme="minorEastAsia" w:cstheme="minorEastAsia" w:hint="eastAsia"/>
                    <w:sz w:val="28"/>
                    <w:szCs w:val="28"/>
                  </w:rPr>
                  <w:t>6.4管理范围界桩编号</w:t>
                </w:r>
                <w:r w:rsidR="00FA336C">
                  <w:rPr>
                    <w:rFonts w:asciiTheme="minorEastAsia" w:hAnsiTheme="minorEastAsia" w:cstheme="minorEastAsia" w:hint="eastAsia"/>
                    <w:sz w:val="28"/>
                    <w:szCs w:val="28"/>
                  </w:rPr>
                  <w:tab/>
                </w:r>
                <w:r w:rsidR="00FA336C">
                  <w:rPr>
                    <w:rFonts w:asciiTheme="minorEastAsia" w:hAnsiTheme="minorEastAsia" w:cstheme="minorEastAsia" w:hint="eastAsia"/>
                    <w:sz w:val="28"/>
                    <w:szCs w:val="28"/>
                  </w:rPr>
                  <w:fldChar w:fldCharType="begin"/>
                </w:r>
                <w:r w:rsidR="00FA336C">
                  <w:rPr>
                    <w:rFonts w:asciiTheme="minorEastAsia" w:hAnsiTheme="minorEastAsia" w:cstheme="minorEastAsia" w:hint="eastAsia"/>
                    <w:sz w:val="28"/>
                    <w:szCs w:val="28"/>
                  </w:rPr>
                  <w:instrText xml:space="preserve"> PAGEREF _Toc20871 </w:instrText>
                </w:r>
                <w:r w:rsidR="00FA336C">
                  <w:rPr>
                    <w:rFonts w:asciiTheme="minorEastAsia" w:hAnsiTheme="minorEastAsia" w:cstheme="minorEastAsia" w:hint="eastAsia"/>
                    <w:sz w:val="28"/>
                    <w:szCs w:val="28"/>
                  </w:rPr>
                  <w:fldChar w:fldCharType="separate"/>
                </w:r>
                <w:r w:rsidR="00FA336C">
                  <w:rPr>
                    <w:rFonts w:asciiTheme="minorEastAsia" w:hAnsiTheme="minorEastAsia" w:cstheme="minorEastAsia" w:hint="eastAsia"/>
                    <w:sz w:val="28"/>
                    <w:szCs w:val="28"/>
                  </w:rPr>
                  <w:t>34</w:t>
                </w:r>
                <w:r w:rsidR="00FA336C">
                  <w:rPr>
                    <w:rFonts w:asciiTheme="minorEastAsia" w:hAnsiTheme="minorEastAsia" w:cstheme="minorEastAsia" w:hint="eastAsia"/>
                    <w:sz w:val="28"/>
                    <w:szCs w:val="28"/>
                  </w:rPr>
                  <w:fldChar w:fldCharType="end"/>
                </w:r>
              </w:hyperlink>
            </w:p>
            <w:p w:rsidR="005A2350" w:rsidRDefault="00F376D1">
              <w:pPr>
                <w:pStyle w:val="20"/>
                <w:tabs>
                  <w:tab w:val="right" w:leader="dot" w:pos="8306"/>
                </w:tabs>
                <w:spacing w:line="560" w:lineRule="exact"/>
                <w:rPr>
                  <w:rFonts w:asciiTheme="minorEastAsia" w:hAnsiTheme="minorEastAsia" w:cstheme="minorEastAsia"/>
                  <w:sz w:val="28"/>
                  <w:szCs w:val="28"/>
                </w:rPr>
              </w:pPr>
              <w:hyperlink w:anchor="_Toc18631" w:history="1">
                <w:r w:rsidR="00FA336C">
                  <w:rPr>
                    <w:rFonts w:asciiTheme="minorEastAsia" w:hAnsiTheme="minorEastAsia" w:cstheme="minorEastAsia" w:hint="eastAsia"/>
                    <w:sz w:val="28"/>
                    <w:szCs w:val="28"/>
                  </w:rPr>
                  <w:t>6.5管理范围告示牌编号</w:t>
                </w:r>
                <w:r w:rsidR="00FA336C">
                  <w:rPr>
                    <w:rFonts w:asciiTheme="minorEastAsia" w:hAnsiTheme="minorEastAsia" w:cstheme="minorEastAsia" w:hint="eastAsia"/>
                    <w:sz w:val="28"/>
                    <w:szCs w:val="28"/>
                  </w:rPr>
                  <w:tab/>
                </w:r>
                <w:r w:rsidR="00FA336C">
                  <w:rPr>
                    <w:rFonts w:asciiTheme="minorEastAsia" w:hAnsiTheme="minorEastAsia" w:cstheme="minorEastAsia" w:hint="eastAsia"/>
                    <w:sz w:val="28"/>
                    <w:szCs w:val="28"/>
                  </w:rPr>
                  <w:fldChar w:fldCharType="begin"/>
                </w:r>
                <w:r w:rsidR="00FA336C">
                  <w:rPr>
                    <w:rFonts w:asciiTheme="minorEastAsia" w:hAnsiTheme="minorEastAsia" w:cstheme="minorEastAsia" w:hint="eastAsia"/>
                    <w:sz w:val="28"/>
                    <w:szCs w:val="28"/>
                  </w:rPr>
                  <w:instrText xml:space="preserve"> PAGEREF _Toc18631 </w:instrText>
                </w:r>
                <w:r w:rsidR="00FA336C">
                  <w:rPr>
                    <w:rFonts w:asciiTheme="minorEastAsia" w:hAnsiTheme="minorEastAsia" w:cstheme="minorEastAsia" w:hint="eastAsia"/>
                    <w:sz w:val="28"/>
                    <w:szCs w:val="28"/>
                  </w:rPr>
                  <w:fldChar w:fldCharType="separate"/>
                </w:r>
                <w:r w:rsidR="00FA336C">
                  <w:rPr>
                    <w:rFonts w:asciiTheme="minorEastAsia" w:hAnsiTheme="minorEastAsia" w:cstheme="minorEastAsia" w:hint="eastAsia"/>
                    <w:sz w:val="28"/>
                    <w:szCs w:val="28"/>
                  </w:rPr>
                  <w:t>35</w:t>
                </w:r>
                <w:r w:rsidR="00FA336C">
                  <w:rPr>
                    <w:rFonts w:asciiTheme="minorEastAsia" w:hAnsiTheme="minorEastAsia" w:cstheme="minorEastAsia" w:hint="eastAsia"/>
                    <w:sz w:val="28"/>
                    <w:szCs w:val="28"/>
                  </w:rPr>
                  <w:fldChar w:fldCharType="end"/>
                </w:r>
              </w:hyperlink>
            </w:p>
            <w:p w:rsidR="005A2350" w:rsidRDefault="00F376D1">
              <w:pPr>
                <w:pStyle w:val="20"/>
                <w:tabs>
                  <w:tab w:val="right" w:leader="dot" w:pos="8306"/>
                </w:tabs>
                <w:spacing w:line="560" w:lineRule="exact"/>
                <w:rPr>
                  <w:rFonts w:asciiTheme="minorEastAsia" w:hAnsiTheme="minorEastAsia" w:cstheme="minorEastAsia"/>
                  <w:sz w:val="28"/>
                  <w:szCs w:val="28"/>
                </w:rPr>
              </w:pPr>
              <w:hyperlink w:anchor="_Toc25105" w:history="1">
                <w:r w:rsidR="00FA336C">
                  <w:rPr>
                    <w:rFonts w:asciiTheme="minorEastAsia" w:hAnsiTheme="minorEastAsia" w:cstheme="minorEastAsia" w:hint="eastAsia"/>
                    <w:sz w:val="28"/>
                    <w:szCs w:val="28"/>
                  </w:rPr>
                  <w:t>6.6界桩、告示牌制作与埋设</w:t>
                </w:r>
                <w:r w:rsidR="00FA336C">
                  <w:rPr>
                    <w:rFonts w:asciiTheme="minorEastAsia" w:hAnsiTheme="minorEastAsia" w:cstheme="minorEastAsia" w:hint="eastAsia"/>
                    <w:sz w:val="28"/>
                    <w:szCs w:val="28"/>
                  </w:rPr>
                  <w:tab/>
                </w:r>
                <w:r w:rsidR="00FA336C">
                  <w:rPr>
                    <w:rFonts w:asciiTheme="minorEastAsia" w:hAnsiTheme="minorEastAsia" w:cstheme="minorEastAsia" w:hint="eastAsia"/>
                    <w:sz w:val="28"/>
                    <w:szCs w:val="28"/>
                  </w:rPr>
                  <w:fldChar w:fldCharType="begin"/>
                </w:r>
                <w:r w:rsidR="00FA336C">
                  <w:rPr>
                    <w:rFonts w:asciiTheme="minorEastAsia" w:hAnsiTheme="minorEastAsia" w:cstheme="minorEastAsia" w:hint="eastAsia"/>
                    <w:sz w:val="28"/>
                    <w:szCs w:val="28"/>
                  </w:rPr>
                  <w:instrText xml:space="preserve"> PAGEREF _Toc25105 </w:instrText>
                </w:r>
                <w:r w:rsidR="00FA336C">
                  <w:rPr>
                    <w:rFonts w:asciiTheme="minorEastAsia" w:hAnsiTheme="minorEastAsia" w:cstheme="minorEastAsia" w:hint="eastAsia"/>
                    <w:sz w:val="28"/>
                    <w:szCs w:val="28"/>
                  </w:rPr>
                  <w:fldChar w:fldCharType="separate"/>
                </w:r>
                <w:r w:rsidR="00FA336C">
                  <w:rPr>
                    <w:rFonts w:asciiTheme="minorEastAsia" w:hAnsiTheme="minorEastAsia" w:cstheme="minorEastAsia" w:hint="eastAsia"/>
                    <w:sz w:val="28"/>
                    <w:szCs w:val="28"/>
                  </w:rPr>
                  <w:t>36</w:t>
                </w:r>
                <w:r w:rsidR="00FA336C">
                  <w:rPr>
                    <w:rFonts w:asciiTheme="minorEastAsia" w:hAnsiTheme="minorEastAsia" w:cstheme="minorEastAsia" w:hint="eastAsia"/>
                    <w:sz w:val="28"/>
                    <w:szCs w:val="28"/>
                  </w:rPr>
                  <w:fldChar w:fldCharType="end"/>
                </w:r>
              </w:hyperlink>
            </w:p>
            <w:p w:rsidR="005A2350" w:rsidRDefault="00F376D1">
              <w:pPr>
                <w:pStyle w:val="30"/>
                <w:tabs>
                  <w:tab w:val="right" w:leader="dot" w:pos="8306"/>
                </w:tabs>
                <w:spacing w:line="560" w:lineRule="exact"/>
                <w:rPr>
                  <w:rFonts w:asciiTheme="minorEastAsia" w:hAnsiTheme="minorEastAsia" w:cstheme="minorEastAsia"/>
                  <w:sz w:val="28"/>
                  <w:szCs w:val="28"/>
                </w:rPr>
              </w:pPr>
              <w:hyperlink w:anchor="_Toc28036" w:history="1">
                <w:r w:rsidR="00FA336C">
                  <w:rPr>
                    <w:rFonts w:asciiTheme="minorEastAsia" w:hAnsiTheme="minorEastAsia" w:cstheme="minorEastAsia" w:hint="eastAsia"/>
                    <w:sz w:val="28"/>
                    <w:szCs w:val="28"/>
                  </w:rPr>
                  <w:t>6.6.1界桩制作</w:t>
                </w:r>
                <w:r w:rsidR="00FA336C">
                  <w:rPr>
                    <w:rFonts w:asciiTheme="minorEastAsia" w:hAnsiTheme="minorEastAsia" w:cstheme="minorEastAsia" w:hint="eastAsia"/>
                    <w:sz w:val="28"/>
                    <w:szCs w:val="28"/>
                  </w:rPr>
                  <w:tab/>
                </w:r>
                <w:r w:rsidR="00FA336C">
                  <w:rPr>
                    <w:rFonts w:asciiTheme="minorEastAsia" w:hAnsiTheme="minorEastAsia" w:cstheme="minorEastAsia" w:hint="eastAsia"/>
                    <w:sz w:val="28"/>
                    <w:szCs w:val="28"/>
                  </w:rPr>
                  <w:fldChar w:fldCharType="begin"/>
                </w:r>
                <w:r w:rsidR="00FA336C">
                  <w:rPr>
                    <w:rFonts w:asciiTheme="minorEastAsia" w:hAnsiTheme="minorEastAsia" w:cstheme="minorEastAsia" w:hint="eastAsia"/>
                    <w:sz w:val="28"/>
                    <w:szCs w:val="28"/>
                  </w:rPr>
                  <w:instrText xml:space="preserve"> PAGEREF _Toc28036 </w:instrText>
                </w:r>
                <w:r w:rsidR="00FA336C">
                  <w:rPr>
                    <w:rFonts w:asciiTheme="minorEastAsia" w:hAnsiTheme="minorEastAsia" w:cstheme="minorEastAsia" w:hint="eastAsia"/>
                    <w:sz w:val="28"/>
                    <w:szCs w:val="28"/>
                  </w:rPr>
                  <w:fldChar w:fldCharType="separate"/>
                </w:r>
                <w:r w:rsidR="00FA336C">
                  <w:rPr>
                    <w:rFonts w:asciiTheme="minorEastAsia" w:hAnsiTheme="minorEastAsia" w:cstheme="minorEastAsia" w:hint="eastAsia"/>
                    <w:sz w:val="28"/>
                    <w:szCs w:val="28"/>
                  </w:rPr>
                  <w:t>36</w:t>
                </w:r>
                <w:r w:rsidR="00FA336C">
                  <w:rPr>
                    <w:rFonts w:asciiTheme="minorEastAsia" w:hAnsiTheme="minorEastAsia" w:cstheme="minorEastAsia" w:hint="eastAsia"/>
                    <w:sz w:val="28"/>
                    <w:szCs w:val="28"/>
                  </w:rPr>
                  <w:fldChar w:fldCharType="end"/>
                </w:r>
              </w:hyperlink>
            </w:p>
            <w:p w:rsidR="005A2350" w:rsidRDefault="00F376D1">
              <w:pPr>
                <w:pStyle w:val="30"/>
                <w:tabs>
                  <w:tab w:val="right" w:leader="dot" w:pos="8306"/>
                </w:tabs>
                <w:spacing w:line="560" w:lineRule="exact"/>
                <w:rPr>
                  <w:rFonts w:asciiTheme="minorEastAsia" w:hAnsiTheme="minorEastAsia" w:cstheme="minorEastAsia"/>
                  <w:sz w:val="28"/>
                  <w:szCs w:val="28"/>
                </w:rPr>
              </w:pPr>
              <w:hyperlink w:anchor="_Toc2024" w:history="1">
                <w:r w:rsidR="00FA336C">
                  <w:rPr>
                    <w:rFonts w:asciiTheme="minorEastAsia" w:hAnsiTheme="minorEastAsia" w:cstheme="minorEastAsia" w:hint="eastAsia"/>
                    <w:sz w:val="28"/>
                    <w:szCs w:val="28"/>
                  </w:rPr>
                  <w:t>6.6.2界桩埋设</w:t>
                </w:r>
                <w:r w:rsidR="00FA336C">
                  <w:rPr>
                    <w:rFonts w:asciiTheme="minorEastAsia" w:hAnsiTheme="minorEastAsia" w:cstheme="minorEastAsia" w:hint="eastAsia"/>
                    <w:sz w:val="28"/>
                    <w:szCs w:val="28"/>
                  </w:rPr>
                  <w:tab/>
                </w:r>
                <w:r w:rsidR="00FA336C">
                  <w:rPr>
                    <w:rFonts w:asciiTheme="minorEastAsia" w:hAnsiTheme="minorEastAsia" w:cstheme="minorEastAsia" w:hint="eastAsia"/>
                    <w:sz w:val="28"/>
                    <w:szCs w:val="28"/>
                  </w:rPr>
                  <w:fldChar w:fldCharType="begin"/>
                </w:r>
                <w:r w:rsidR="00FA336C">
                  <w:rPr>
                    <w:rFonts w:asciiTheme="minorEastAsia" w:hAnsiTheme="minorEastAsia" w:cstheme="minorEastAsia" w:hint="eastAsia"/>
                    <w:sz w:val="28"/>
                    <w:szCs w:val="28"/>
                  </w:rPr>
                  <w:instrText xml:space="preserve"> PAGEREF _Toc2024 </w:instrText>
                </w:r>
                <w:r w:rsidR="00FA336C">
                  <w:rPr>
                    <w:rFonts w:asciiTheme="minorEastAsia" w:hAnsiTheme="minorEastAsia" w:cstheme="minorEastAsia" w:hint="eastAsia"/>
                    <w:sz w:val="28"/>
                    <w:szCs w:val="28"/>
                  </w:rPr>
                  <w:fldChar w:fldCharType="separate"/>
                </w:r>
                <w:r w:rsidR="00FA336C">
                  <w:rPr>
                    <w:rFonts w:asciiTheme="minorEastAsia" w:hAnsiTheme="minorEastAsia" w:cstheme="minorEastAsia" w:hint="eastAsia"/>
                    <w:sz w:val="28"/>
                    <w:szCs w:val="28"/>
                  </w:rPr>
                  <w:t>36</w:t>
                </w:r>
                <w:r w:rsidR="00FA336C">
                  <w:rPr>
                    <w:rFonts w:asciiTheme="minorEastAsia" w:hAnsiTheme="minorEastAsia" w:cstheme="minorEastAsia" w:hint="eastAsia"/>
                    <w:sz w:val="28"/>
                    <w:szCs w:val="28"/>
                  </w:rPr>
                  <w:fldChar w:fldCharType="end"/>
                </w:r>
              </w:hyperlink>
            </w:p>
            <w:p w:rsidR="005A2350" w:rsidRDefault="00F376D1">
              <w:pPr>
                <w:pStyle w:val="30"/>
                <w:tabs>
                  <w:tab w:val="right" w:leader="dot" w:pos="8306"/>
                </w:tabs>
                <w:spacing w:line="560" w:lineRule="exact"/>
                <w:rPr>
                  <w:rFonts w:asciiTheme="minorEastAsia" w:hAnsiTheme="minorEastAsia" w:cstheme="minorEastAsia"/>
                  <w:sz w:val="28"/>
                  <w:szCs w:val="28"/>
                </w:rPr>
              </w:pPr>
              <w:hyperlink w:anchor="_Toc31349" w:history="1">
                <w:r w:rsidR="00FA336C">
                  <w:rPr>
                    <w:rFonts w:asciiTheme="minorEastAsia" w:hAnsiTheme="minorEastAsia" w:cstheme="minorEastAsia" w:hint="eastAsia"/>
                    <w:sz w:val="28"/>
                    <w:szCs w:val="28"/>
                  </w:rPr>
                  <w:t>6.6.3告示牌制作</w:t>
                </w:r>
                <w:r w:rsidR="00FA336C">
                  <w:rPr>
                    <w:rFonts w:asciiTheme="minorEastAsia" w:hAnsiTheme="minorEastAsia" w:cstheme="minorEastAsia" w:hint="eastAsia"/>
                    <w:sz w:val="28"/>
                    <w:szCs w:val="28"/>
                  </w:rPr>
                  <w:tab/>
                </w:r>
                <w:r w:rsidR="00FA336C">
                  <w:rPr>
                    <w:rFonts w:asciiTheme="minorEastAsia" w:hAnsiTheme="minorEastAsia" w:cstheme="minorEastAsia" w:hint="eastAsia"/>
                    <w:sz w:val="28"/>
                    <w:szCs w:val="28"/>
                  </w:rPr>
                  <w:fldChar w:fldCharType="begin"/>
                </w:r>
                <w:r w:rsidR="00FA336C">
                  <w:rPr>
                    <w:rFonts w:asciiTheme="minorEastAsia" w:hAnsiTheme="minorEastAsia" w:cstheme="minorEastAsia" w:hint="eastAsia"/>
                    <w:sz w:val="28"/>
                    <w:szCs w:val="28"/>
                  </w:rPr>
                  <w:instrText xml:space="preserve"> PAGEREF _Toc31349 </w:instrText>
                </w:r>
                <w:r w:rsidR="00FA336C">
                  <w:rPr>
                    <w:rFonts w:asciiTheme="minorEastAsia" w:hAnsiTheme="minorEastAsia" w:cstheme="minorEastAsia" w:hint="eastAsia"/>
                    <w:sz w:val="28"/>
                    <w:szCs w:val="28"/>
                  </w:rPr>
                  <w:fldChar w:fldCharType="separate"/>
                </w:r>
                <w:r w:rsidR="00FA336C">
                  <w:rPr>
                    <w:rFonts w:asciiTheme="minorEastAsia" w:hAnsiTheme="minorEastAsia" w:cstheme="minorEastAsia" w:hint="eastAsia"/>
                    <w:sz w:val="28"/>
                    <w:szCs w:val="28"/>
                  </w:rPr>
                  <w:t>37</w:t>
                </w:r>
                <w:r w:rsidR="00FA336C">
                  <w:rPr>
                    <w:rFonts w:asciiTheme="minorEastAsia" w:hAnsiTheme="minorEastAsia" w:cstheme="minorEastAsia" w:hint="eastAsia"/>
                    <w:sz w:val="28"/>
                    <w:szCs w:val="28"/>
                  </w:rPr>
                  <w:fldChar w:fldCharType="end"/>
                </w:r>
              </w:hyperlink>
            </w:p>
            <w:p w:rsidR="005A2350" w:rsidRDefault="00F376D1">
              <w:pPr>
                <w:pStyle w:val="30"/>
                <w:tabs>
                  <w:tab w:val="right" w:leader="dot" w:pos="8306"/>
                </w:tabs>
                <w:spacing w:line="560" w:lineRule="exact"/>
                <w:rPr>
                  <w:rFonts w:asciiTheme="minorEastAsia" w:hAnsiTheme="minorEastAsia" w:cstheme="minorEastAsia"/>
                  <w:sz w:val="28"/>
                  <w:szCs w:val="28"/>
                </w:rPr>
              </w:pPr>
              <w:hyperlink w:anchor="_Toc13780" w:history="1">
                <w:r w:rsidR="00FA336C">
                  <w:rPr>
                    <w:rFonts w:asciiTheme="minorEastAsia" w:hAnsiTheme="minorEastAsia" w:cstheme="minorEastAsia" w:hint="eastAsia"/>
                    <w:sz w:val="28"/>
                    <w:szCs w:val="28"/>
                  </w:rPr>
                  <w:t>6.6.4告示牌埋设</w:t>
                </w:r>
                <w:r w:rsidR="00FA336C">
                  <w:rPr>
                    <w:rFonts w:asciiTheme="minorEastAsia" w:hAnsiTheme="minorEastAsia" w:cstheme="minorEastAsia" w:hint="eastAsia"/>
                    <w:sz w:val="28"/>
                    <w:szCs w:val="28"/>
                  </w:rPr>
                  <w:tab/>
                </w:r>
                <w:r w:rsidR="00FA336C">
                  <w:rPr>
                    <w:rFonts w:asciiTheme="minorEastAsia" w:hAnsiTheme="minorEastAsia" w:cstheme="minorEastAsia" w:hint="eastAsia"/>
                    <w:sz w:val="28"/>
                    <w:szCs w:val="28"/>
                  </w:rPr>
                  <w:fldChar w:fldCharType="begin"/>
                </w:r>
                <w:r w:rsidR="00FA336C">
                  <w:rPr>
                    <w:rFonts w:asciiTheme="minorEastAsia" w:hAnsiTheme="minorEastAsia" w:cstheme="minorEastAsia" w:hint="eastAsia"/>
                    <w:sz w:val="28"/>
                    <w:szCs w:val="28"/>
                  </w:rPr>
                  <w:instrText xml:space="preserve"> PAGEREF _Toc13780 </w:instrText>
                </w:r>
                <w:r w:rsidR="00FA336C">
                  <w:rPr>
                    <w:rFonts w:asciiTheme="minorEastAsia" w:hAnsiTheme="minorEastAsia" w:cstheme="minorEastAsia" w:hint="eastAsia"/>
                    <w:sz w:val="28"/>
                    <w:szCs w:val="28"/>
                  </w:rPr>
                  <w:fldChar w:fldCharType="separate"/>
                </w:r>
                <w:r w:rsidR="00FA336C">
                  <w:rPr>
                    <w:rFonts w:asciiTheme="minorEastAsia" w:hAnsiTheme="minorEastAsia" w:cstheme="minorEastAsia" w:hint="eastAsia"/>
                    <w:sz w:val="28"/>
                    <w:szCs w:val="28"/>
                  </w:rPr>
                  <w:t>37</w:t>
                </w:r>
                <w:r w:rsidR="00FA336C">
                  <w:rPr>
                    <w:rFonts w:asciiTheme="minorEastAsia" w:hAnsiTheme="minorEastAsia" w:cstheme="minorEastAsia" w:hint="eastAsia"/>
                    <w:sz w:val="28"/>
                    <w:szCs w:val="28"/>
                  </w:rPr>
                  <w:fldChar w:fldCharType="end"/>
                </w:r>
              </w:hyperlink>
            </w:p>
            <w:p w:rsidR="005A2350" w:rsidRDefault="00F376D1">
              <w:pPr>
                <w:pStyle w:val="20"/>
                <w:tabs>
                  <w:tab w:val="right" w:leader="dot" w:pos="8306"/>
                </w:tabs>
                <w:spacing w:line="560" w:lineRule="exact"/>
                <w:rPr>
                  <w:rFonts w:asciiTheme="minorEastAsia" w:hAnsiTheme="minorEastAsia" w:cstheme="minorEastAsia"/>
                  <w:sz w:val="28"/>
                  <w:szCs w:val="28"/>
                </w:rPr>
              </w:pPr>
              <w:hyperlink w:anchor="_Toc531" w:history="1">
                <w:r w:rsidR="00FA336C">
                  <w:rPr>
                    <w:rFonts w:asciiTheme="minorEastAsia" w:hAnsiTheme="minorEastAsia" w:cstheme="minorEastAsia" w:hint="eastAsia"/>
                    <w:sz w:val="28"/>
                    <w:szCs w:val="28"/>
                  </w:rPr>
                  <w:t>6.7界桩和告示牌位置采集</w:t>
                </w:r>
                <w:r w:rsidR="00FA336C">
                  <w:rPr>
                    <w:rFonts w:asciiTheme="minorEastAsia" w:hAnsiTheme="minorEastAsia" w:cstheme="minorEastAsia" w:hint="eastAsia"/>
                    <w:sz w:val="28"/>
                    <w:szCs w:val="28"/>
                  </w:rPr>
                  <w:tab/>
                </w:r>
                <w:r w:rsidR="00FA336C">
                  <w:rPr>
                    <w:rFonts w:asciiTheme="minorEastAsia" w:hAnsiTheme="minorEastAsia" w:cstheme="minorEastAsia" w:hint="eastAsia"/>
                    <w:sz w:val="28"/>
                    <w:szCs w:val="28"/>
                  </w:rPr>
                  <w:fldChar w:fldCharType="begin"/>
                </w:r>
                <w:r w:rsidR="00FA336C">
                  <w:rPr>
                    <w:rFonts w:asciiTheme="minorEastAsia" w:hAnsiTheme="minorEastAsia" w:cstheme="minorEastAsia" w:hint="eastAsia"/>
                    <w:sz w:val="28"/>
                    <w:szCs w:val="28"/>
                  </w:rPr>
                  <w:instrText xml:space="preserve"> PAGEREF _Toc531 </w:instrText>
                </w:r>
                <w:r w:rsidR="00FA336C">
                  <w:rPr>
                    <w:rFonts w:asciiTheme="minorEastAsia" w:hAnsiTheme="minorEastAsia" w:cstheme="minorEastAsia" w:hint="eastAsia"/>
                    <w:sz w:val="28"/>
                    <w:szCs w:val="28"/>
                  </w:rPr>
                  <w:fldChar w:fldCharType="separate"/>
                </w:r>
                <w:r w:rsidR="00FA336C">
                  <w:rPr>
                    <w:rFonts w:asciiTheme="minorEastAsia" w:hAnsiTheme="minorEastAsia" w:cstheme="minorEastAsia" w:hint="eastAsia"/>
                    <w:sz w:val="28"/>
                    <w:szCs w:val="28"/>
                  </w:rPr>
                  <w:t>37</w:t>
                </w:r>
                <w:r w:rsidR="00FA336C">
                  <w:rPr>
                    <w:rFonts w:asciiTheme="minorEastAsia" w:hAnsiTheme="minorEastAsia" w:cstheme="minorEastAsia" w:hint="eastAsia"/>
                    <w:sz w:val="28"/>
                    <w:szCs w:val="28"/>
                  </w:rPr>
                  <w:fldChar w:fldCharType="end"/>
                </w:r>
              </w:hyperlink>
            </w:p>
            <w:p w:rsidR="005A2350" w:rsidRDefault="00F376D1">
              <w:pPr>
                <w:pStyle w:val="10"/>
                <w:tabs>
                  <w:tab w:val="right" w:leader="dot" w:pos="8306"/>
                </w:tabs>
                <w:spacing w:line="560" w:lineRule="exact"/>
              </w:pPr>
              <w:hyperlink w:anchor="_Toc15350" w:history="1">
                <w:r w:rsidR="00FA336C">
                  <w:rPr>
                    <w:rFonts w:asciiTheme="minorEastAsia" w:hAnsiTheme="minorEastAsia" w:cstheme="minorEastAsia" w:hint="eastAsia"/>
                    <w:sz w:val="28"/>
                    <w:szCs w:val="28"/>
                  </w:rPr>
                  <w:t>7 附件</w:t>
                </w:r>
                <w:r w:rsidR="00FA336C">
                  <w:rPr>
                    <w:rFonts w:asciiTheme="minorEastAsia" w:hAnsiTheme="minorEastAsia" w:cstheme="minorEastAsia" w:hint="eastAsia"/>
                    <w:sz w:val="28"/>
                    <w:szCs w:val="28"/>
                  </w:rPr>
                  <w:tab/>
                </w:r>
                <w:r w:rsidR="00FA336C">
                  <w:rPr>
                    <w:rFonts w:asciiTheme="minorEastAsia" w:hAnsiTheme="minorEastAsia" w:cstheme="minorEastAsia" w:hint="eastAsia"/>
                    <w:sz w:val="28"/>
                    <w:szCs w:val="28"/>
                  </w:rPr>
                  <w:fldChar w:fldCharType="begin"/>
                </w:r>
                <w:r w:rsidR="00FA336C">
                  <w:rPr>
                    <w:rFonts w:asciiTheme="minorEastAsia" w:hAnsiTheme="minorEastAsia" w:cstheme="minorEastAsia" w:hint="eastAsia"/>
                    <w:sz w:val="28"/>
                    <w:szCs w:val="28"/>
                  </w:rPr>
                  <w:instrText xml:space="preserve"> PAGEREF _Toc15350 </w:instrText>
                </w:r>
                <w:r w:rsidR="00FA336C">
                  <w:rPr>
                    <w:rFonts w:asciiTheme="minorEastAsia" w:hAnsiTheme="minorEastAsia" w:cstheme="minorEastAsia" w:hint="eastAsia"/>
                    <w:sz w:val="28"/>
                    <w:szCs w:val="28"/>
                  </w:rPr>
                  <w:fldChar w:fldCharType="separate"/>
                </w:r>
                <w:r w:rsidR="00FA336C">
                  <w:rPr>
                    <w:rFonts w:asciiTheme="minorEastAsia" w:hAnsiTheme="minorEastAsia" w:cstheme="minorEastAsia" w:hint="eastAsia"/>
                    <w:sz w:val="28"/>
                    <w:szCs w:val="28"/>
                  </w:rPr>
                  <w:t>39</w:t>
                </w:r>
                <w:r w:rsidR="00FA336C">
                  <w:rPr>
                    <w:rFonts w:asciiTheme="minorEastAsia" w:hAnsiTheme="minorEastAsia" w:cstheme="minorEastAsia" w:hint="eastAsia"/>
                    <w:sz w:val="28"/>
                    <w:szCs w:val="28"/>
                  </w:rPr>
                  <w:fldChar w:fldCharType="end"/>
                </w:r>
              </w:hyperlink>
            </w:p>
            <w:p w:rsidR="005A2350" w:rsidRDefault="00FA336C">
              <w:pPr>
                <w:pStyle w:val="10"/>
                <w:tabs>
                  <w:tab w:val="right" w:leader="dot" w:pos="8306"/>
                </w:tabs>
                <w:jc w:val="center"/>
                <w:rPr>
                  <w:sz w:val="28"/>
                  <w:szCs w:val="28"/>
                </w:rPr>
              </w:pPr>
              <w:r>
                <w:rPr>
                  <w:rFonts w:asciiTheme="minorEastAsia" w:hAnsiTheme="minorEastAsia" w:cstheme="minorEastAsia" w:hint="eastAsia"/>
                  <w:bCs/>
                  <w:sz w:val="28"/>
                  <w:szCs w:val="28"/>
                  <w:lang w:val="zh-CN"/>
                </w:rPr>
                <w:fldChar w:fldCharType="end"/>
              </w:r>
            </w:p>
          </w:sdtContent>
        </w:sdt>
      </w:sdtContent>
    </w:sdt>
    <w:p w:rsidR="005A2350" w:rsidRDefault="005A2350">
      <w:pPr>
        <w:pStyle w:val="af0"/>
        <w:ind w:firstLineChars="0" w:firstLine="0"/>
        <w:sectPr w:rsidR="005A2350">
          <w:footerReference w:type="default" r:id="rId15"/>
          <w:pgSz w:w="11906" w:h="16838"/>
          <w:pgMar w:top="1440" w:right="1800" w:bottom="1440" w:left="1800" w:header="851" w:footer="992" w:gutter="0"/>
          <w:cols w:space="425"/>
          <w:docGrid w:type="lines" w:linePitch="312"/>
        </w:sectPr>
      </w:pPr>
    </w:p>
    <w:p w:rsidR="005A2350" w:rsidRDefault="00FA336C">
      <w:pPr>
        <w:pStyle w:val="1"/>
        <w:ind w:left="0" w:firstLine="0"/>
      </w:pPr>
      <w:bookmarkStart w:id="0" w:name="_Toc6870"/>
      <w:bookmarkStart w:id="1" w:name="_Toc3557"/>
      <w:bookmarkStart w:id="2" w:name="_Toc15228261"/>
      <w:r>
        <w:rPr>
          <w:rFonts w:hint="eastAsia"/>
        </w:rPr>
        <w:lastRenderedPageBreak/>
        <w:t>划界工作背景</w:t>
      </w:r>
      <w:bookmarkEnd w:id="0"/>
      <w:bookmarkEnd w:id="1"/>
      <w:bookmarkEnd w:id="2"/>
    </w:p>
    <w:p w:rsidR="005A2350" w:rsidRDefault="00FA336C">
      <w:pPr>
        <w:pStyle w:val="af0"/>
        <w:ind w:firstLine="560"/>
        <w:rPr>
          <w:rFonts w:ascii="宋体" w:eastAsia="宋体" w:hAnsi="宋体" w:cs="Times New Roman"/>
        </w:rPr>
      </w:pPr>
      <w:r>
        <w:rPr>
          <w:rFonts w:ascii="宋体" w:eastAsia="宋体" w:hAnsi="宋体" w:cs="Times New Roman" w:hint="eastAsia"/>
        </w:rPr>
        <w:t>河湖及水利工程是国民经济和社会发展的重要基础设施，是保障和服务民生的重要物质载体。河湖及水利工程管理范围界线划定是依法保护河湖及水利工程的重要措施，是加强河湖及水利工程管理的一项基础性工作。岸线利用与经济社会发展状况、土地资源利用密切相关，对经济社会发展、河道行洪和水生态保护都具有十分重要的作用。</w:t>
      </w:r>
    </w:p>
    <w:p w:rsidR="005A2350" w:rsidRDefault="00FA336C">
      <w:pPr>
        <w:pStyle w:val="af0"/>
        <w:ind w:firstLine="560"/>
        <w:rPr>
          <w:rFonts w:ascii="宋体" w:eastAsia="宋体" w:hAnsi="宋体" w:cs="Times New Roman"/>
        </w:rPr>
      </w:pPr>
      <w:r>
        <w:rPr>
          <w:rFonts w:ascii="宋体" w:eastAsia="宋体" w:hAnsi="宋体" w:cs="Times New Roman" w:hint="eastAsia"/>
        </w:rPr>
        <w:t>随着经济社会的不断发展，城市化进程加快，河道的岸线利用要求越来越高，沿河开发活动和临水建筑物日益增多，为保障河湖行洪安全和维护河湖健康，科学合理的利用和保护岸线资源，总结近年来岸线开发利用的现状、管理经验以及存在的问题，对河道管理范围进行现场划界确定亟需解决。</w:t>
      </w:r>
    </w:p>
    <w:p w:rsidR="005A2350" w:rsidRDefault="00FA336C">
      <w:pPr>
        <w:pStyle w:val="af0"/>
        <w:ind w:firstLine="560"/>
        <w:rPr>
          <w:rFonts w:ascii="宋体" w:eastAsia="宋体" w:hAnsi="宋体" w:cs="Times New Roman"/>
        </w:rPr>
      </w:pPr>
      <w:r>
        <w:rPr>
          <w:rFonts w:ascii="宋体" w:eastAsia="宋体" w:hAnsi="宋体" w:cs="Times New Roman" w:hint="eastAsia"/>
        </w:rPr>
        <w:t>划定河湖管理范围是加强河湖管理的一项重要基础工作，是水利部门依法行政的前提条件，更是落实省委省政府、水利部深化水利改革和全面推行河长制的重要任务。通过划界，明确工程管理和保护范围，有利于依法行政、依法管理河湖及水利工程，有利于河湖及水利工程安全和运行，有利于提高水资源支撑保障能力。</w:t>
      </w:r>
    </w:p>
    <w:p w:rsidR="005A2350" w:rsidRDefault="00FA336C">
      <w:pPr>
        <w:pStyle w:val="af0"/>
        <w:ind w:firstLine="560"/>
        <w:rPr>
          <w:rFonts w:ascii="宋体" w:eastAsia="宋体" w:hAnsi="宋体" w:cs="Times New Roman"/>
        </w:rPr>
      </w:pPr>
      <w:r>
        <w:rPr>
          <w:rFonts w:ascii="宋体" w:eastAsia="宋体" w:hAnsi="宋体" w:cs="Times New Roman" w:hint="eastAsia"/>
        </w:rPr>
        <w:t>为深入贯彻落实党的十八届三中全会精神，切实加强河湖管理和水利工程管理，充分发挥河湖功能和水利工程效益，2014年1月水利部印发了《水利部关于深化水利改革的指导意见》（水</w:t>
      </w:r>
      <w:proofErr w:type="gramStart"/>
      <w:r>
        <w:rPr>
          <w:rFonts w:ascii="宋体" w:eastAsia="宋体" w:hAnsi="宋体" w:cs="Times New Roman" w:hint="eastAsia"/>
        </w:rPr>
        <w:t>规</w:t>
      </w:r>
      <w:proofErr w:type="gramEnd"/>
      <w:r>
        <w:rPr>
          <w:rFonts w:ascii="宋体" w:eastAsia="宋体" w:hAnsi="宋体" w:cs="Times New Roman" w:hint="eastAsia"/>
        </w:rPr>
        <w:t>计〔2014〕48号），要求强化河湖管理与保护，依法划定河湖管理和保护范围，开展河湖水域岸线登记。</w:t>
      </w:r>
    </w:p>
    <w:p w:rsidR="005A2350" w:rsidRDefault="00FA336C">
      <w:pPr>
        <w:pStyle w:val="af0"/>
        <w:ind w:firstLine="560"/>
        <w:rPr>
          <w:rFonts w:ascii="宋体" w:eastAsia="宋体" w:hAnsi="宋体" w:cs="Times New Roman"/>
        </w:rPr>
      </w:pPr>
      <w:r>
        <w:rPr>
          <w:rFonts w:ascii="宋体" w:eastAsia="宋体" w:hAnsi="宋体" w:cs="Times New Roman"/>
        </w:rPr>
        <w:lastRenderedPageBreak/>
        <w:t>2014</w:t>
      </w:r>
      <w:r>
        <w:rPr>
          <w:rFonts w:ascii="宋体" w:eastAsia="宋体" w:hAnsi="宋体" w:cs="Times New Roman" w:hint="eastAsia"/>
        </w:rPr>
        <w:t>年</w:t>
      </w:r>
      <w:r>
        <w:rPr>
          <w:rFonts w:ascii="宋体" w:eastAsia="宋体" w:hAnsi="宋体" w:cs="Times New Roman"/>
        </w:rPr>
        <w:t>8</w:t>
      </w:r>
      <w:r>
        <w:rPr>
          <w:rFonts w:ascii="宋体" w:eastAsia="宋体" w:hAnsi="宋体" w:cs="Times New Roman" w:hint="eastAsia"/>
        </w:rPr>
        <w:t>月水利部印发了《水利部关于开展河湖管理范围和水利工程管理与保护范围划定工作的通知》（水建管〔</w:t>
      </w:r>
      <w:r>
        <w:rPr>
          <w:rFonts w:ascii="宋体" w:eastAsia="宋体" w:hAnsi="宋体" w:cs="Times New Roman"/>
        </w:rPr>
        <w:t>2014</w:t>
      </w:r>
      <w:r>
        <w:rPr>
          <w:rFonts w:ascii="宋体" w:eastAsia="宋体" w:hAnsi="宋体" w:cs="Times New Roman" w:hint="eastAsia"/>
        </w:rPr>
        <w:t>〕</w:t>
      </w:r>
      <w:r>
        <w:rPr>
          <w:rFonts w:ascii="宋体" w:eastAsia="宋体" w:hAnsi="宋体" w:cs="Times New Roman"/>
        </w:rPr>
        <w:t>285</w:t>
      </w:r>
      <w:r>
        <w:rPr>
          <w:rFonts w:ascii="宋体" w:eastAsia="宋体" w:hAnsi="宋体" w:cs="Times New Roman" w:hint="eastAsia"/>
        </w:rPr>
        <w:t>号），要求</w:t>
      </w:r>
      <w:r>
        <w:rPr>
          <w:rFonts w:ascii="宋体" w:eastAsia="宋体" w:hAnsi="宋体" w:cs="Times New Roman"/>
        </w:rPr>
        <w:t>2017</w:t>
      </w:r>
      <w:r>
        <w:rPr>
          <w:rFonts w:ascii="宋体" w:eastAsia="宋体" w:hAnsi="宋体" w:cs="Times New Roman" w:hint="eastAsia"/>
        </w:rPr>
        <w:t>年底前完成省级水行政主管部门直管的河湖管理范围和水利工程管理与保护范围划定；</w:t>
      </w:r>
      <w:r>
        <w:rPr>
          <w:rFonts w:ascii="宋体" w:eastAsia="宋体" w:hAnsi="宋体" w:cs="Times New Roman"/>
        </w:rPr>
        <w:t>2020</w:t>
      </w:r>
      <w:r>
        <w:rPr>
          <w:rFonts w:ascii="宋体" w:eastAsia="宋体" w:hAnsi="宋体" w:cs="Times New Roman" w:hint="eastAsia"/>
        </w:rPr>
        <w:t>年底前基本完成国有水管单位管理的其他河湖管理范围和水利工程管理与保护范围划定，推进建立范围明确、权属清晰、责任落实的河湖管理和水利工程管理保护责任体系。</w:t>
      </w:r>
    </w:p>
    <w:p w:rsidR="005A2350" w:rsidRDefault="00FA336C">
      <w:pPr>
        <w:pStyle w:val="af0"/>
        <w:ind w:firstLine="560"/>
        <w:rPr>
          <w:rFonts w:ascii="宋体" w:eastAsia="宋体" w:hAnsi="宋体" w:cs="Times New Roman"/>
        </w:rPr>
      </w:pPr>
      <w:r>
        <w:rPr>
          <w:rFonts w:ascii="宋体" w:eastAsia="宋体" w:hAnsi="宋体" w:cs="Times New Roman"/>
        </w:rPr>
        <w:t>2018</w:t>
      </w:r>
      <w:r>
        <w:rPr>
          <w:rFonts w:ascii="宋体" w:eastAsia="宋体" w:hAnsi="宋体" w:cs="Times New Roman" w:hint="eastAsia"/>
        </w:rPr>
        <w:t>年</w:t>
      </w:r>
      <w:r>
        <w:rPr>
          <w:rFonts w:ascii="宋体" w:eastAsia="宋体" w:hAnsi="宋体" w:cs="Times New Roman"/>
        </w:rPr>
        <w:t>8</w:t>
      </w:r>
      <w:r>
        <w:rPr>
          <w:rFonts w:ascii="宋体" w:eastAsia="宋体" w:hAnsi="宋体" w:cs="Times New Roman" w:hint="eastAsia"/>
        </w:rPr>
        <w:t>月</w:t>
      </w:r>
      <w:r>
        <w:rPr>
          <w:rFonts w:ascii="宋体" w:eastAsia="宋体" w:hAnsi="宋体" w:cs="Times New Roman"/>
        </w:rPr>
        <w:t>14</w:t>
      </w:r>
      <w:r>
        <w:rPr>
          <w:rFonts w:ascii="宋体" w:eastAsia="宋体" w:hAnsi="宋体" w:cs="Times New Roman" w:hint="eastAsia"/>
        </w:rPr>
        <w:t>日，湖南省水利厅、湖南省国土资源厅联合下发《关于做好全省河湖管理范围划定工作的通知（湘水发〔</w:t>
      </w:r>
      <w:r>
        <w:rPr>
          <w:rFonts w:ascii="宋体" w:eastAsia="宋体" w:hAnsi="宋体" w:cs="Times New Roman"/>
        </w:rPr>
        <w:t>2018</w:t>
      </w:r>
      <w:r>
        <w:rPr>
          <w:rFonts w:ascii="宋体" w:eastAsia="宋体" w:hAnsi="宋体" w:cs="Times New Roman" w:hint="eastAsia"/>
        </w:rPr>
        <w:t>〕</w:t>
      </w:r>
      <w:r>
        <w:rPr>
          <w:rFonts w:ascii="宋体" w:eastAsia="宋体" w:hAnsi="宋体" w:cs="Times New Roman"/>
        </w:rPr>
        <w:t>22</w:t>
      </w:r>
      <w:r>
        <w:rPr>
          <w:rFonts w:ascii="宋体" w:eastAsia="宋体" w:hAnsi="宋体" w:cs="Times New Roman" w:hint="eastAsia"/>
        </w:rPr>
        <w:t>号）》，要求全省各市州县（市、区）水利局、国土资源局开展河湖管理范围划定工作，制定了河湖管理范围划定工作的目标任务、工作原则、工作步骤、有关要求及技术导则，要求各地要按照</w:t>
      </w:r>
      <w:r>
        <w:rPr>
          <w:rFonts w:ascii="宋体" w:eastAsia="宋体" w:hAnsi="宋体" w:cs="Times New Roman"/>
        </w:rPr>
        <w:t>2020</w:t>
      </w:r>
      <w:r>
        <w:rPr>
          <w:rFonts w:ascii="宋体" w:eastAsia="宋体" w:hAnsi="宋体" w:cs="Times New Roman" w:hint="eastAsia"/>
        </w:rPr>
        <w:t>年底前基本完成河湖管理范围划定的目标，精心组织，倒排工期，加快进度，强化督导，确保按期完成任务。</w:t>
      </w:r>
      <w:r>
        <w:rPr>
          <w:rFonts w:ascii="宋体" w:eastAsia="宋体" w:hAnsi="宋体" w:cs="Times New Roman"/>
        </w:rPr>
        <w:t>2018</w:t>
      </w:r>
      <w:r>
        <w:rPr>
          <w:rFonts w:ascii="宋体" w:eastAsia="宋体" w:hAnsi="宋体" w:cs="Times New Roman" w:hint="eastAsia"/>
        </w:rPr>
        <w:t>年完成全省流域面积在</w:t>
      </w:r>
      <w:r>
        <w:rPr>
          <w:rFonts w:ascii="宋体" w:eastAsia="宋体" w:hAnsi="宋体" w:cs="Times New Roman"/>
        </w:rPr>
        <w:t>50</w:t>
      </w:r>
      <w:r>
        <w:rPr>
          <w:rFonts w:ascii="宋体" w:eastAsia="宋体" w:hAnsi="宋体" w:cs="Times New Roman" w:hint="eastAsia"/>
        </w:rPr>
        <w:t>平方公里以上河流及常年水面面积在</w:t>
      </w:r>
      <w:r>
        <w:rPr>
          <w:rFonts w:ascii="宋体" w:eastAsia="宋体" w:hAnsi="宋体" w:cs="Times New Roman"/>
        </w:rPr>
        <w:t>1</w:t>
      </w:r>
      <w:r>
        <w:rPr>
          <w:rFonts w:ascii="宋体" w:eastAsia="宋体" w:hAnsi="宋体" w:cs="Times New Roman" w:hint="eastAsia"/>
        </w:rPr>
        <w:t>平方公里以上湖泊的管理范围划界方案编制及审查工作；</w:t>
      </w:r>
      <w:r>
        <w:rPr>
          <w:rFonts w:ascii="宋体" w:eastAsia="宋体" w:hAnsi="宋体" w:cs="Times New Roman"/>
        </w:rPr>
        <w:t>2019</w:t>
      </w:r>
      <w:r>
        <w:rPr>
          <w:rFonts w:ascii="宋体" w:eastAsia="宋体" w:hAnsi="宋体" w:cs="Times New Roman" w:hint="eastAsia"/>
        </w:rPr>
        <w:t>年全省完成划界方案报批工作；</w:t>
      </w:r>
      <w:r>
        <w:rPr>
          <w:rFonts w:ascii="宋体" w:eastAsia="宋体" w:hAnsi="宋体" w:cs="Times New Roman"/>
        </w:rPr>
        <w:t>2020</w:t>
      </w:r>
      <w:r>
        <w:rPr>
          <w:rFonts w:ascii="宋体" w:eastAsia="宋体" w:hAnsi="宋体" w:cs="Times New Roman" w:hint="eastAsia"/>
        </w:rPr>
        <w:t>年完成河湖管理范围界桩埋设工作。</w:t>
      </w:r>
    </w:p>
    <w:p w:rsidR="005A2350" w:rsidRDefault="00FA336C">
      <w:pPr>
        <w:pStyle w:val="af0"/>
        <w:ind w:firstLine="560"/>
        <w:rPr>
          <w:rFonts w:ascii="宋体" w:eastAsia="宋体" w:hAnsi="宋体" w:cs="Times New Roman"/>
        </w:rPr>
      </w:pPr>
      <w:r>
        <w:rPr>
          <w:rFonts w:ascii="宋体" w:eastAsia="宋体" w:hAnsi="宋体" w:cs="Times New Roman"/>
        </w:rPr>
        <w:t>2019</w:t>
      </w:r>
      <w:r>
        <w:rPr>
          <w:rFonts w:ascii="宋体" w:eastAsia="宋体" w:hAnsi="宋体" w:cs="Times New Roman" w:hint="eastAsia"/>
        </w:rPr>
        <w:t>年</w:t>
      </w:r>
      <w:r>
        <w:rPr>
          <w:rFonts w:ascii="宋体" w:eastAsia="宋体" w:hAnsi="宋体" w:cs="Times New Roman"/>
        </w:rPr>
        <w:t>2</w:t>
      </w:r>
      <w:r>
        <w:rPr>
          <w:rFonts w:ascii="宋体" w:eastAsia="宋体" w:hAnsi="宋体" w:cs="Times New Roman" w:hint="eastAsia"/>
        </w:rPr>
        <w:t>月</w:t>
      </w:r>
      <w:r>
        <w:rPr>
          <w:rFonts w:ascii="宋体" w:eastAsia="宋体" w:hAnsi="宋体" w:cs="Times New Roman"/>
        </w:rPr>
        <w:t>11</w:t>
      </w:r>
      <w:r>
        <w:rPr>
          <w:rFonts w:ascii="宋体" w:eastAsia="宋体" w:hAnsi="宋体" w:cs="Times New Roman" w:hint="eastAsia"/>
        </w:rPr>
        <w:t>日，湖南省水利厅、湖南省河长制工作委员会办公室联合下发《关于进一步加快推进河湖管理范围划定工作的通知（湘河委办〔</w:t>
      </w:r>
      <w:r>
        <w:rPr>
          <w:rFonts w:ascii="宋体" w:eastAsia="宋体" w:hAnsi="宋体" w:cs="Times New Roman"/>
        </w:rPr>
        <w:t>2019</w:t>
      </w:r>
      <w:r>
        <w:rPr>
          <w:rFonts w:ascii="宋体" w:eastAsia="宋体" w:hAnsi="宋体" w:cs="Times New Roman" w:hint="eastAsia"/>
        </w:rPr>
        <w:t>〕</w:t>
      </w:r>
      <w:r>
        <w:rPr>
          <w:rFonts w:ascii="宋体" w:eastAsia="宋体" w:hAnsi="宋体" w:cs="Times New Roman"/>
        </w:rPr>
        <w:t>3</w:t>
      </w:r>
      <w:r>
        <w:rPr>
          <w:rFonts w:ascii="宋体" w:eastAsia="宋体" w:hAnsi="宋体" w:cs="Times New Roman" w:hint="eastAsia"/>
        </w:rPr>
        <w:t>号）》，要求全省各市州河长制工作委员会办公室、水利（水务）局开展河湖管理范围划定工作，制定了河湖管理范围划定工作的目标任务、工作原则、工作步骤，各地要按照</w:t>
      </w:r>
      <w:r>
        <w:rPr>
          <w:rFonts w:ascii="宋体" w:eastAsia="宋体" w:hAnsi="宋体" w:cs="Times New Roman"/>
        </w:rPr>
        <w:t>2019</w:t>
      </w:r>
      <w:r>
        <w:rPr>
          <w:rFonts w:ascii="宋体" w:eastAsia="宋体" w:hAnsi="宋体" w:cs="Times New Roman" w:hint="eastAsia"/>
        </w:rPr>
        <w:lastRenderedPageBreak/>
        <w:t>年</w:t>
      </w:r>
      <w:r>
        <w:rPr>
          <w:rFonts w:ascii="宋体" w:eastAsia="宋体" w:hAnsi="宋体" w:cs="Times New Roman"/>
        </w:rPr>
        <w:t>9</w:t>
      </w:r>
      <w:r>
        <w:rPr>
          <w:rFonts w:ascii="宋体" w:eastAsia="宋体" w:hAnsi="宋体" w:cs="Times New Roman" w:hint="eastAsia"/>
        </w:rPr>
        <w:t>月底完成划界方案审核，</w:t>
      </w:r>
      <w:r>
        <w:rPr>
          <w:rFonts w:ascii="宋体" w:eastAsia="宋体" w:hAnsi="宋体" w:cs="Times New Roman"/>
        </w:rPr>
        <w:t>10</w:t>
      </w:r>
      <w:r>
        <w:rPr>
          <w:rFonts w:ascii="宋体" w:eastAsia="宋体" w:hAnsi="宋体" w:cs="Times New Roman" w:hint="eastAsia"/>
        </w:rPr>
        <w:t>月底完成公示，</w:t>
      </w:r>
      <w:r>
        <w:rPr>
          <w:rFonts w:ascii="宋体" w:eastAsia="宋体" w:hAnsi="宋体" w:cs="Times New Roman"/>
        </w:rPr>
        <w:t>11</w:t>
      </w:r>
      <w:r>
        <w:rPr>
          <w:rFonts w:ascii="宋体" w:eastAsia="宋体" w:hAnsi="宋体" w:cs="Times New Roman" w:hint="eastAsia"/>
        </w:rPr>
        <w:t>月底完成批复，</w:t>
      </w:r>
      <w:r>
        <w:rPr>
          <w:rFonts w:ascii="宋体" w:eastAsia="宋体" w:hAnsi="宋体" w:cs="Times New Roman"/>
        </w:rPr>
        <w:t>12</w:t>
      </w:r>
      <w:r>
        <w:rPr>
          <w:rFonts w:ascii="宋体" w:eastAsia="宋体" w:hAnsi="宋体" w:cs="Times New Roman" w:hint="eastAsia"/>
        </w:rPr>
        <w:t>月底公告，</w:t>
      </w:r>
      <w:r>
        <w:rPr>
          <w:rFonts w:ascii="宋体" w:eastAsia="宋体" w:hAnsi="宋体" w:cs="Times New Roman"/>
        </w:rPr>
        <w:t>2020</w:t>
      </w:r>
      <w:r>
        <w:rPr>
          <w:rFonts w:ascii="宋体" w:eastAsia="宋体" w:hAnsi="宋体" w:cs="Times New Roman" w:hint="eastAsia"/>
        </w:rPr>
        <w:t>年完成界桩埋设的总体要求推进工作。</w:t>
      </w:r>
      <w:r>
        <w:rPr>
          <w:rFonts w:ascii="宋体" w:eastAsia="宋体" w:hAnsi="宋体" w:cs="Times New Roman"/>
        </w:rPr>
        <w:t>2021</w:t>
      </w:r>
      <w:r>
        <w:rPr>
          <w:rFonts w:ascii="宋体" w:eastAsia="宋体" w:hAnsi="宋体" w:cs="Times New Roman" w:hint="eastAsia"/>
        </w:rPr>
        <w:t>年年底前基本完成全省流域面积在</w:t>
      </w:r>
      <w:r>
        <w:rPr>
          <w:rFonts w:ascii="宋体" w:eastAsia="宋体" w:hAnsi="宋体" w:cs="Times New Roman"/>
        </w:rPr>
        <w:t>50</w:t>
      </w:r>
      <w:r>
        <w:rPr>
          <w:rFonts w:ascii="宋体" w:eastAsia="宋体" w:hAnsi="宋体" w:cs="Times New Roman" w:hint="eastAsia"/>
        </w:rPr>
        <w:t>平方公里以下河流及常年水面面积在1平方公里以下湖泊的河湖管理范围划定工作。</w:t>
      </w:r>
    </w:p>
    <w:p w:rsidR="005A2350" w:rsidRDefault="00FA336C">
      <w:pPr>
        <w:pStyle w:val="af0"/>
        <w:ind w:firstLine="560"/>
        <w:rPr>
          <w:rFonts w:ascii="宋体" w:eastAsia="宋体" w:hAnsi="宋体" w:cs="Times New Roman"/>
        </w:rPr>
      </w:pPr>
      <w:r>
        <w:rPr>
          <w:rFonts w:ascii="宋体" w:eastAsia="宋体" w:hAnsi="宋体" w:cs="Times New Roman" w:hint="eastAsia"/>
        </w:rPr>
        <w:t>为加快推进永州市道县河湖管理范围划定工作，道县水利局委托湖南省地质矿产勘查开发局四</w:t>
      </w:r>
      <w:proofErr w:type="gramStart"/>
      <w:r>
        <w:rPr>
          <w:rFonts w:ascii="宋体" w:eastAsia="宋体" w:hAnsi="宋体" w:cs="Times New Roman" w:hint="eastAsia"/>
        </w:rPr>
        <w:t>0九</w:t>
      </w:r>
      <w:proofErr w:type="gramEnd"/>
      <w:r>
        <w:rPr>
          <w:rFonts w:ascii="宋体" w:eastAsia="宋体" w:hAnsi="宋体" w:cs="Times New Roman" w:hint="eastAsia"/>
        </w:rPr>
        <w:t>队（以下简称我队）作为技术支持单位，我队在收集已有资料的基础上，为加大精度，派出专业测量队伍，现场测绘河道断面及地形，确保了已有资料的准确性。经过精心设计，多次进行现场踏勘，积极与业主沟通，于2019年9月完成了《永明河道县河段管理范围划定方案》的编制。</w:t>
      </w:r>
    </w:p>
    <w:p w:rsidR="005A2350" w:rsidRDefault="00FA336C">
      <w:pPr>
        <w:pStyle w:val="1"/>
        <w:ind w:left="0" w:firstLine="0"/>
      </w:pPr>
      <w:bookmarkStart w:id="3" w:name="_Toc16394"/>
      <w:bookmarkStart w:id="4" w:name="_Toc15228262"/>
      <w:bookmarkStart w:id="5" w:name="_Toc19763"/>
      <w:r>
        <w:rPr>
          <w:rFonts w:hint="eastAsia"/>
        </w:rPr>
        <w:t>河段基本情况</w:t>
      </w:r>
      <w:bookmarkEnd w:id="3"/>
      <w:bookmarkEnd w:id="4"/>
      <w:bookmarkEnd w:id="5"/>
    </w:p>
    <w:p w:rsidR="005A2350" w:rsidRDefault="00FA336C">
      <w:pPr>
        <w:pStyle w:val="af0"/>
        <w:ind w:firstLine="560"/>
        <w:rPr>
          <w:rFonts w:ascii="宋体" w:eastAsia="宋体" w:hAnsi="宋体" w:cs="Times New Roman"/>
        </w:rPr>
      </w:pPr>
      <w:r>
        <w:rPr>
          <w:rFonts w:ascii="宋体" w:eastAsia="宋体" w:hAnsi="宋体" w:cs="Times New Roman"/>
        </w:rPr>
        <w:t>永明河(又叫淹水)</w:t>
      </w:r>
      <w:r>
        <w:rPr>
          <w:rFonts w:ascii="宋体" w:eastAsia="宋体" w:hAnsi="宋体" w:cs="Times New Roman" w:hint="eastAsia"/>
        </w:rPr>
        <w:t>属湘江东源一级支流，发源于江永</w:t>
      </w:r>
      <w:proofErr w:type="gramStart"/>
      <w:r>
        <w:rPr>
          <w:rFonts w:ascii="宋体" w:eastAsia="宋体" w:hAnsi="宋体" w:cs="Times New Roman" w:hint="eastAsia"/>
        </w:rPr>
        <w:t>县允山镇大畔</w:t>
      </w:r>
      <w:proofErr w:type="gramEnd"/>
      <w:r>
        <w:rPr>
          <w:rFonts w:ascii="宋体" w:eastAsia="宋体" w:hAnsi="宋体" w:cs="Times New Roman" w:hint="eastAsia"/>
        </w:rPr>
        <w:t>村的凉伞界，过大风山流入古宅源，</w:t>
      </w:r>
      <w:proofErr w:type="gramStart"/>
      <w:r>
        <w:rPr>
          <w:rFonts w:ascii="宋体" w:eastAsia="宋体" w:hAnsi="宋体" w:cs="Times New Roman" w:hint="eastAsia"/>
        </w:rPr>
        <w:t>经过允山镇</w:t>
      </w:r>
      <w:proofErr w:type="gramEnd"/>
      <w:r>
        <w:rPr>
          <w:rFonts w:ascii="宋体" w:eastAsia="宋体" w:hAnsi="宋体" w:cs="Times New Roman" w:hint="eastAsia"/>
        </w:rPr>
        <w:t>、</w:t>
      </w:r>
      <w:proofErr w:type="gramStart"/>
      <w:r>
        <w:rPr>
          <w:rFonts w:ascii="宋体" w:eastAsia="宋体" w:hAnsi="宋体" w:cs="Times New Roman" w:hint="eastAsia"/>
        </w:rPr>
        <w:t>潇</w:t>
      </w:r>
      <w:proofErr w:type="gramEnd"/>
      <w:r>
        <w:rPr>
          <w:rFonts w:ascii="宋体" w:eastAsia="宋体" w:hAnsi="宋体" w:cs="Times New Roman" w:hint="eastAsia"/>
        </w:rPr>
        <w:t>浦镇、上江圩镇，在道县欧家村汇入湘江东源。永明河总控制流域面积1216km</w:t>
      </w:r>
      <w:r>
        <w:rPr>
          <w:rFonts w:ascii="宋体" w:eastAsia="宋体" w:hAnsi="宋体" w:cs="Times New Roman" w:hint="eastAsia"/>
          <w:vertAlign w:val="superscript"/>
        </w:rPr>
        <w:t>2</w:t>
      </w:r>
      <w:r>
        <w:rPr>
          <w:rFonts w:ascii="宋体" w:eastAsia="宋体" w:hAnsi="宋体" w:cs="Times New Roman" w:hint="eastAsia"/>
        </w:rPr>
        <w:t>，干流长度82km，干流平均坡降2.30‰。在永明河的河源有一中型水库——古宅水库，控制流域面积68.3km</w:t>
      </w:r>
      <w:r>
        <w:rPr>
          <w:rFonts w:ascii="宋体" w:eastAsia="宋体" w:hAnsi="宋体" w:cs="Times New Roman" w:hint="eastAsia"/>
          <w:vertAlign w:val="superscript"/>
        </w:rPr>
        <w:t>2</w:t>
      </w:r>
      <w:r>
        <w:rPr>
          <w:rFonts w:ascii="宋体" w:eastAsia="宋体" w:hAnsi="宋体" w:cs="Times New Roman" w:hint="eastAsia"/>
        </w:rPr>
        <w:t>，正常蓄水位415.00m，校核洪水位418.52m，总库容4730万m</w:t>
      </w:r>
      <w:r>
        <w:rPr>
          <w:rFonts w:ascii="宋体" w:eastAsia="宋体" w:hAnsi="宋体" w:cs="Times New Roman" w:hint="eastAsia"/>
          <w:vertAlign w:val="superscript"/>
        </w:rPr>
        <w:t>3</w:t>
      </w:r>
      <w:r>
        <w:rPr>
          <w:rFonts w:ascii="宋体" w:eastAsia="宋体" w:hAnsi="宋体" w:cs="Times New Roman" w:hint="eastAsia"/>
        </w:rPr>
        <w:t>，最大坝高51.0m，坝型为浆砌石双曲拱坝，该水库所占江永水文站控制流域面积13.5%，比例较小，调洪削峰能力较弱，对下游不起控制性作用。在永明河的中下游建有</w:t>
      </w:r>
      <w:proofErr w:type="gramStart"/>
      <w:r>
        <w:rPr>
          <w:rFonts w:ascii="宋体" w:eastAsia="宋体" w:hAnsi="宋体" w:cs="Times New Roman" w:hint="eastAsia"/>
        </w:rPr>
        <w:t>桐溪尾</w:t>
      </w:r>
      <w:proofErr w:type="gramEnd"/>
      <w:r>
        <w:rPr>
          <w:rFonts w:ascii="宋体" w:eastAsia="宋体" w:hAnsi="宋体" w:cs="Times New Roman" w:hint="eastAsia"/>
        </w:rPr>
        <w:t>水闸工程，该工程位于道县县城西南部，地处道县新车乡</w:t>
      </w:r>
      <w:proofErr w:type="gramStart"/>
      <w:r>
        <w:rPr>
          <w:rFonts w:ascii="宋体" w:eastAsia="宋体" w:hAnsi="宋体" w:cs="Times New Roman" w:hint="eastAsia"/>
        </w:rPr>
        <w:t>桐溪尾</w:t>
      </w:r>
      <w:proofErr w:type="gramEnd"/>
      <w:r>
        <w:rPr>
          <w:rFonts w:ascii="宋体" w:eastAsia="宋体" w:hAnsi="宋体" w:cs="Times New Roman" w:hint="eastAsia"/>
        </w:rPr>
        <w:t>村，</w:t>
      </w:r>
      <w:proofErr w:type="gramStart"/>
      <w:r>
        <w:rPr>
          <w:rFonts w:ascii="宋体" w:eastAsia="宋体" w:hAnsi="宋体" w:cs="Times New Roman" w:hint="eastAsia"/>
        </w:rPr>
        <w:t>闸址控制</w:t>
      </w:r>
      <w:proofErr w:type="gramEnd"/>
      <w:r>
        <w:rPr>
          <w:rFonts w:ascii="宋体" w:eastAsia="宋体" w:hAnsi="宋体" w:cs="Times New Roman" w:hint="eastAsia"/>
        </w:rPr>
        <w:t>流域面积为1190km</w:t>
      </w:r>
      <w:r>
        <w:rPr>
          <w:rFonts w:ascii="宋体" w:eastAsia="宋体" w:hAnsi="宋体" w:cs="Times New Roman" w:hint="eastAsia"/>
          <w:vertAlign w:val="superscript"/>
        </w:rPr>
        <w:t>2</w:t>
      </w:r>
      <w:r>
        <w:rPr>
          <w:rFonts w:ascii="宋体" w:eastAsia="宋体" w:hAnsi="宋体" w:cs="Times New Roman" w:hint="eastAsia"/>
        </w:rPr>
        <w:t>，河道干流长77km，河道平均坡</w:t>
      </w:r>
      <w:r>
        <w:rPr>
          <w:rFonts w:ascii="宋体" w:eastAsia="宋体" w:hAnsi="宋体" w:cs="Times New Roman" w:hint="eastAsia"/>
        </w:rPr>
        <w:lastRenderedPageBreak/>
        <w:t>降约2.67‰。</w:t>
      </w:r>
    </w:p>
    <w:p w:rsidR="005A2350" w:rsidRDefault="00FA336C">
      <w:pPr>
        <w:pStyle w:val="af0"/>
        <w:ind w:firstLine="560"/>
        <w:rPr>
          <w:rFonts w:ascii="宋体" w:eastAsia="宋体" w:hAnsi="宋体" w:cs="Times New Roman"/>
        </w:rPr>
      </w:pPr>
      <w:r>
        <w:rPr>
          <w:rFonts w:ascii="宋体" w:eastAsia="宋体" w:hAnsi="宋体" w:cs="Times New Roman"/>
        </w:rPr>
        <w:t>永明河流域属南亚热带向中亚热带过渡的湿润季风性气候区，总的气候特征是：春夏之交多梅雨，秋冬季节降雨较小，春寒、夏热、秋旱、冬冷，四季变化分明，春秋季短，冬夏季长，结冰期短，无霜期长。</w:t>
      </w:r>
    </w:p>
    <w:p w:rsidR="005A2350" w:rsidRDefault="00FA336C">
      <w:pPr>
        <w:pStyle w:val="af0"/>
        <w:ind w:firstLine="560"/>
        <w:rPr>
          <w:rFonts w:ascii="宋体" w:eastAsia="宋体" w:hAnsi="宋体" w:cs="Times New Roman"/>
        </w:rPr>
      </w:pPr>
      <w:r>
        <w:rPr>
          <w:rFonts w:ascii="宋体" w:eastAsia="宋体" w:hAnsi="宋体" w:cs="Times New Roman"/>
        </w:rPr>
        <w:t>本流域气候温和，降雨丰沛。据道县气象局统计：多年平均气温18.5</w:t>
      </w:r>
      <w:r>
        <w:rPr>
          <w:rFonts w:ascii="宋体" w:eastAsia="宋体" w:hAnsi="宋体" w:cs="Times New Roman"/>
          <w:vertAlign w:val="superscript"/>
        </w:rPr>
        <w:t>o</w:t>
      </w:r>
      <w:r>
        <w:rPr>
          <w:rFonts w:ascii="宋体" w:eastAsia="宋体" w:hAnsi="宋体" w:cs="Times New Roman"/>
        </w:rPr>
        <w:t>C，历年极端最高气温39.1</w:t>
      </w:r>
      <w:r>
        <w:rPr>
          <w:rFonts w:ascii="宋体" w:eastAsia="宋体" w:hAnsi="宋体" w:cs="Times New Roman"/>
          <w:vertAlign w:val="superscript"/>
        </w:rPr>
        <w:t>o</w:t>
      </w:r>
      <w:r>
        <w:rPr>
          <w:rFonts w:ascii="宋体" w:eastAsia="宋体" w:hAnsi="宋体" w:cs="Times New Roman"/>
        </w:rPr>
        <w:t>C(1963年9月3日)，极端最低气温-4.9</w:t>
      </w:r>
      <w:r>
        <w:rPr>
          <w:rFonts w:ascii="宋体" w:eastAsia="宋体" w:hAnsi="宋体" w:cs="Times New Roman"/>
          <w:vertAlign w:val="superscript"/>
        </w:rPr>
        <w:t>o</w:t>
      </w:r>
      <w:r>
        <w:rPr>
          <w:rFonts w:ascii="宋体" w:eastAsia="宋体" w:hAnsi="宋体" w:cs="Times New Roman"/>
        </w:rPr>
        <w:t>C(1970年1月6日)；历年降雨量在992.1~1909.4mm之间，多年平均降雨量1514.5mm，其中4~6月份降雨量最高，约占全年降水总量的46.5%，8月以后雨量逐月减少，12月份雨量最少，历年最大</w:t>
      </w:r>
      <w:proofErr w:type="gramStart"/>
      <w:r>
        <w:rPr>
          <w:rFonts w:ascii="宋体" w:eastAsia="宋体" w:hAnsi="宋体" w:cs="Times New Roman"/>
        </w:rPr>
        <w:t>一</w:t>
      </w:r>
      <w:proofErr w:type="gramEnd"/>
      <w:r>
        <w:rPr>
          <w:rFonts w:ascii="宋体" w:eastAsia="宋体" w:hAnsi="宋体" w:cs="Times New Roman"/>
        </w:rPr>
        <w:t>日降雨量143.8mm(1976年7月8日)，最大三日降雨量228.5mm(1976年7月7日至7月9日)；年平均风速在2.2~3.3m/s之间，多年平均风速2.5m/s，历年定时最大风速20m/s(1969年8月4日)，每年12月至次年4月份NE风向居多，5~8月份则以SSW风向为主，9~11月份风向多为N向；多年平均蒸发量1643.8mm；年平均相对湿度在74~81%之间，多年平均相对湿度78%，平均无霜期305天。</w:t>
      </w:r>
    </w:p>
    <w:p w:rsidR="005A2350" w:rsidRDefault="00FA336C">
      <w:pPr>
        <w:pStyle w:val="af0"/>
        <w:ind w:firstLineChars="0" w:firstLine="0"/>
      </w:pPr>
      <w:r>
        <w:rPr>
          <w:rFonts w:hint="eastAsia"/>
        </w:rPr>
        <w:t>永明</w:t>
      </w:r>
      <w:proofErr w:type="gramStart"/>
      <w:r>
        <w:rPr>
          <w:rFonts w:hint="eastAsia"/>
        </w:rPr>
        <w:t>河道县</w:t>
      </w:r>
      <w:proofErr w:type="gramEnd"/>
      <w:r>
        <w:rPr>
          <w:rFonts w:hint="eastAsia"/>
        </w:rPr>
        <w:t>河段流域概况图见图</w:t>
      </w:r>
      <w:r>
        <w:rPr>
          <w:rFonts w:hint="eastAsia"/>
        </w:rPr>
        <w:t>1</w:t>
      </w:r>
      <w:r>
        <w:rPr>
          <w:rFonts w:hint="eastAsia"/>
        </w:rPr>
        <w:t>。</w:t>
      </w:r>
    </w:p>
    <w:p w:rsidR="005A2350" w:rsidRDefault="005A2350">
      <w:pPr>
        <w:pStyle w:val="af0"/>
        <w:ind w:firstLine="560"/>
        <w:jc w:val="center"/>
      </w:pPr>
    </w:p>
    <w:p w:rsidR="005A2350" w:rsidRDefault="005A2350">
      <w:pPr>
        <w:pStyle w:val="af0"/>
        <w:ind w:firstLine="560"/>
        <w:jc w:val="left"/>
        <w:rPr>
          <w:rFonts w:asciiTheme="minorEastAsia" w:hAnsiTheme="minorEastAsia"/>
        </w:rPr>
      </w:pPr>
    </w:p>
    <w:p w:rsidR="005A2350" w:rsidRDefault="005A2350">
      <w:pPr>
        <w:pStyle w:val="af0"/>
        <w:ind w:firstLineChars="0" w:firstLine="0"/>
        <w:jc w:val="left"/>
        <w:rPr>
          <w:rFonts w:asciiTheme="minorEastAsia" w:hAnsiTheme="minorEastAsia"/>
        </w:rPr>
      </w:pPr>
    </w:p>
    <w:p w:rsidR="005A2350" w:rsidRDefault="005A2350">
      <w:pPr>
        <w:pStyle w:val="af0"/>
        <w:ind w:firstLine="560"/>
        <w:jc w:val="left"/>
        <w:rPr>
          <w:rFonts w:asciiTheme="minorEastAsia" w:hAnsiTheme="minorEastAsia"/>
        </w:rPr>
      </w:pPr>
    </w:p>
    <w:p w:rsidR="005A2350" w:rsidRDefault="005A2350">
      <w:pPr>
        <w:pStyle w:val="af0"/>
        <w:ind w:firstLine="560"/>
        <w:jc w:val="left"/>
        <w:rPr>
          <w:rFonts w:asciiTheme="minorEastAsia" w:hAnsiTheme="minorEastAsia"/>
        </w:rPr>
      </w:pPr>
    </w:p>
    <w:p w:rsidR="005A2350" w:rsidRDefault="00FA336C">
      <w:pPr>
        <w:pStyle w:val="af0"/>
        <w:ind w:firstLine="560"/>
        <w:jc w:val="left"/>
        <w:rPr>
          <w:rFonts w:asciiTheme="minorEastAsia" w:hAnsiTheme="minorEastAsia"/>
        </w:rPr>
      </w:pPr>
      <w:r>
        <w:rPr>
          <w:rFonts w:hint="eastAsia"/>
          <w:noProof/>
        </w:rPr>
        <w:lastRenderedPageBreak/>
        <w:drawing>
          <wp:anchor distT="0" distB="0" distL="114935" distR="114935" simplePos="0" relativeHeight="251660288" behindDoc="1" locked="0" layoutInCell="1" allowOverlap="1">
            <wp:simplePos x="0" y="0"/>
            <wp:positionH relativeFrom="column">
              <wp:posOffset>-311150</wp:posOffset>
            </wp:positionH>
            <wp:positionV relativeFrom="paragraph">
              <wp:posOffset>74295</wp:posOffset>
            </wp:positionV>
            <wp:extent cx="5780405" cy="4400550"/>
            <wp:effectExtent l="0" t="0" r="10795" b="0"/>
            <wp:wrapNone/>
            <wp:docPr id="1" name="图片 1" descr="永明河流域概况图-Mod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永明河流域概况图-Model"/>
                    <pic:cNvPicPr>
                      <a:picLocks noChangeAspect="1"/>
                    </pic:cNvPicPr>
                  </pic:nvPicPr>
                  <pic:blipFill>
                    <a:blip r:embed="rId16" cstate="print"/>
                    <a:stretch>
                      <a:fillRect/>
                    </a:stretch>
                  </pic:blipFill>
                  <pic:spPr>
                    <a:xfrm>
                      <a:off x="0" y="0"/>
                      <a:ext cx="5780405" cy="4400550"/>
                    </a:xfrm>
                    <a:prstGeom prst="rect">
                      <a:avLst/>
                    </a:prstGeom>
                  </pic:spPr>
                </pic:pic>
              </a:graphicData>
            </a:graphic>
          </wp:anchor>
        </w:drawing>
      </w:r>
    </w:p>
    <w:p w:rsidR="005A2350" w:rsidRDefault="005A2350">
      <w:pPr>
        <w:pStyle w:val="af0"/>
        <w:ind w:firstLine="560"/>
        <w:jc w:val="left"/>
        <w:rPr>
          <w:rFonts w:asciiTheme="minorEastAsia" w:hAnsiTheme="minorEastAsia"/>
        </w:rPr>
      </w:pPr>
    </w:p>
    <w:p w:rsidR="005A2350" w:rsidRDefault="005A2350">
      <w:pPr>
        <w:pStyle w:val="af0"/>
        <w:ind w:firstLine="560"/>
        <w:jc w:val="left"/>
        <w:rPr>
          <w:rFonts w:asciiTheme="minorEastAsia" w:hAnsiTheme="minorEastAsia"/>
        </w:rPr>
      </w:pPr>
    </w:p>
    <w:p w:rsidR="005A2350" w:rsidRDefault="005A2350">
      <w:pPr>
        <w:pStyle w:val="af0"/>
        <w:ind w:firstLine="560"/>
        <w:jc w:val="left"/>
        <w:rPr>
          <w:rFonts w:asciiTheme="minorEastAsia" w:hAnsiTheme="minorEastAsia"/>
        </w:rPr>
      </w:pPr>
    </w:p>
    <w:p w:rsidR="005A2350" w:rsidRDefault="005A2350">
      <w:pPr>
        <w:pStyle w:val="af0"/>
        <w:ind w:firstLine="560"/>
        <w:jc w:val="left"/>
        <w:rPr>
          <w:rFonts w:asciiTheme="minorEastAsia" w:hAnsiTheme="minorEastAsia"/>
        </w:rPr>
      </w:pPr>
    </w:p>
    <w:p w:rsidR="005A2350" w:rsidRDefault="005A2350">
      <w:pPr>
        <w:pStyle w:val="af0"/>
        <w:ind w:firstLine="560"/>
        <w:jc w:val="left"/>
        <w:rPr>
          <w:rFonts w:asciiTheme="minorEastAsia" w:hAnsiTheme="minorEastAsia"/>
        </w:rPr>
      </w:pPr>
    </w:p>
    <w:p w:rsidR="005A2350" w:rsidRDefault="005A2350">
      <w:pPr>
        <w:pStyle w:val="af0"/>
        <w:ind w:firstLine="560"/>
        <w:jc w:val="left"/>
        <w:rPr>
          <w:rFonts w:asciiTheme="minorEastAsia" w:hAnsiTheme="minorEastAsia"/>
        </w:rPr>
      </w:pPr>
    </w:p>
    <w:p w:rsidR="005A2350" w:rsidRDefault="005A2350">
      <w:pPr>
        <w:pStyle w:val="af0"/>
        <w:ind w:firstLine="560"/>
        <w:jc w:val="left"/>
        <w:rPr>
          <w:rFonts w:asciiTheme="minorEastAsia" w:hAnsiTheme="minorEastAsia"/>
        </w:rPr>
      </w:pPr>
    </w:p>
    <w:p w:rsidR="005A2350" w:rsidRDefault="005A2350">
      <w:pPr>
        <w:pStyle w:val="af0"/>
        <w:ind w:firstLine="560"/>
        <w:jc w:val="center"/>
        <w:rPr>
          <w:rFonts w:asciiTheme="minorEastAsia" w:hAnsiTheme="minorEastAsia"/>
        </w:rPr>
      </w:pPr>
    </w:p>
    <w:p w:rsidR="005A2350" w:rsidRDefault="005A2350">
      <w:pPr>
        <w:pStyle w:val="af0"/>
        <w:ind w:firstLine="560"/>
        <w:jc w:val="center"/>
        <w:rPr>
          <w:rFonts w:asciiTheme="minorEastAsia" w:hAnsiTheme="minorEastAsia"/>
        </w:rPr>
      </w:pPr>
    </w:p>
    <w:p w:rsidR="005A2350" w:rsidRDefault="005A2350">
      <w:pPr>
        <w:pStyle w:val="af0"/>
        <w:ind w:firstLine="560"/>
        <w:jc w:val="center"/>
        <w:rPr>
          <w:rFonts w:asciiTheme="minorEastAsia" w:hAnsiTheme="minorEastAsia"/>
        </w:rPr>
      </w:pPr>
    </w:p>
    <w:p w:rsidR="005A2350" w:rsidRDefault="00FA336C">
      <w:pPr>
        <w:pStyle w:val="af0"/>
        <w:ind w:firstLine="560"/>
        <w:jc w:val="center"/>
        <w:rPr>
          <w:rFonts w:asciiTheme="minorEastAsia" w:hAnsiTheme="minorEastAsia"/>
        </w:rPr>
      </w:pPr>
      <w:r>
        <w:rPr>
          <w:rFonts w:asciiTheme="minorEastAsia" w:hAnsiTheme="minorEastAsia" w:hint="eastAsia"/>
        </w:rPr>
        <w:t>图1    永明</w:t>
      </w:r>
      <w:proofErr w:type="gramStart"/>
      <w:r>
        <w:rPr>
          <w:rFonts w:asciiTheme="minorEastAsia" w:hAnsiTheme="minorEastAsia" w:hint="eastAsia"/>
        </w:rPr>
        <w:t>河道县</w:t>
      </w:r>
      <w:proofErr w:type="gramEnd"/>
      <w:r>
        <w:rPr>
          <w:rFonts w:asciiTheme="minorEastAsia" w:hAnsiTheme="minorEastAsia" w:hint="eastAsia"/>
        </w:rPr>
        <w:t>河段流域概况图</w:t>
      </w:r>
    </w:p>
    <w:p w:rsidR="005A2350" w:rsidRDefault="005A2350">
      <w:pPr>
        <w:pStyle w:val="af0"/>
        <w:ind w:firstLine="560"/>
        <w:jc w:val="left"/>
        <w:rPr>
          <w:rFonts w:asciiTheme="minorEastAsia" w:hAnsiTheme="minorEastAsia"/>
        </w:rPr>
      </w:pPr>
    </w:p>
    <w:p w:rsidR="005A2350" w:rsidRDefault="005A2350">
      <w:pPr>
        <w:pStyle w:val="af0"/>
        <w:ind w:firstLine="560"/>
        <w:jc w:val="left"/>
        <w:rPr>
          <w:rFonts w:asciiTheme="minorEastAsia" w:hAnsiTheme="minorEastAsia"/>
        </w:rPr>
      </w:pPr>
    </w:p>
    <w:p w:rsidR="005A2350" w:rsidRDefault="005A2350">
      <w:pPr>
        <w:pStyle w:val="af0"/>
        <w:ind w:firstLineChars="0" w:firstLine="0"/>
        <w:jc w:val="left"/>
        <w:rPr>
          <w:rFonts w:asciiTheme="minorEastAsia" w:hAnsiTheme="minorEastAsia"/>
        </w:rPr>
      </w:pPr>
    </w:p>
    <w:p w:rsidR="005A2350" w:rsidRDefault="005A2350">
      <w:pPr>
        <w:pStyle w:val="af0"/>
        <w:ind w:firstLine="560"/>
        <w:jc w:val="left"/>
        <w:rPr>
          <w:rFonts w:asciiTheme="minorEastAsia" w:hAnsiTheme="minorEastAsia"/>
        </w:rPr>
      </w:pPr>
    </w:p>
    <w:p w:rsidR="005A2350" w:rsidRDefault="005A2350">
      <w:pPr>
        <w:pStyle w:val="af0"/>
        <w:ind w:firstLine="560"/>
        <w:jc w:val="left"/>
        <w:rPr>
          <w:rFonts w:asciiTheme="minorEastAsia" w:hAnsiTheme="minorEastAsia"/>
        </w:rPr>
      </w:pPr>
    </w:p>
    <w:p w:rsidR="005A2350" w:rsidRDefault="005A2350">
      <w:pPr>
        <w:pStyle w:val="af0"/>
        <w:ind w:firstLine="560"/>
        <w:jc w:val="left"/>
        <w:rPr>
          <w:rFonts w:asciiTheme="minorEastAsia" w:hAnsiTheme="minorEastAsia"/>
        </w:rPr>
      </w:pPr>
    </w:p>
    <w:p w:rsidR="005A2350" w:rsidRDefault="005A2350">
      <w:pPr>
        <w:pStyle w:val="af0"/>
        <w:ind w:firstLine="560"/>
        <w:jc w:val="left"/>
        <w:rPr>
          <w:rFonts w:asciiTheme="minorEastAsia" w:hAnsiTheme="minorEastAsia"/>
        </w:rPr>
      </w:pPr>
    </w:p>
    <w:p w:rsidR="005A2350" w:rsidRDefault="005A2350">
      <w:pPr>
        <w:pStyle w:val="af0"/>
        <w:ind w:firstLine="560"/>
        <w:jc w:val="left"/>
        <w:rPr>
          <w:rFonts w:asciiTheme="minorEastAsia" w:hAnsiTheme="minorEastAsia"/>
        </w:rPr>
      </w:pPr>
    </w:p>
    <w:p w:rsidR="005A2350" w:rsidRDefault="005A2350">
      <w:pPr>
        <w:pStyle w:val="af0"/>
        <w:ind w:firstLine="560"/>
        <w:jc w:val="left"/>
        <w:rPr>
          <w:rFonts w:asciiTheme="minorEastAsia" w:hAnsiTheme="minorEastAsia"/>
        </w:rPr>
      </w:pPr>
    </w:p>
    <w:p w:rsidR="005A2350" w:rsidRDefault="005A2350">
      <w:pPr>
        <w:pStyle w:val="af0"/>
        <w:ind w:firstLine="560"/>
        <w:jc w:val="left"/>
        <w:rPr>
          <w:rFonts w:asciiTheme="minorEastAsia" w:hAnsiTheme="minorEastAsia"/>
        </w:rPr>
      </w:pPr>
    </w:p>
    <w:p w:rsidR="005A2350" w:rsidRDefault="00FA336C">
      <w:pPr>
        <w:pStyle w:val="af0"/>
        <w:ind w:firstLine="480"/>
        <w:jc w:val="left"/>
        <w:rPr>
          <w:rFonts w:asciiTheme="minorEastAsia" w:hAnsiTheme="minorEastAsia"/>
        </w:rPr>
      </w:pPr>
      <w:r>
        <w:rPr>
          <w:rFonts w:hint="eastAsia"/>
          <w:noProof/>
          <w:color w:val="FF0000"/>
          <w:sz w:val="24"/>
        </w:rPr>
        <w:lastRenderedPageBreak/>
        <w:drawing>
          <wp:anchor distT="0" distB="0" distL="114935" distR="114935" simplePos="0" relativeHeight="251659264" behindDoc="1" locked="0" layoutInCell="1" allowOverlap="1">
            <wp:simplePos x="0" y="0"/>
            <wp:positionH relativeFrom="column">
              <wp:posOffset>-400050</wp:posOffset>
            </wp:positionH>
            <wp:positionV relativeFrom="paragraph">
              <wp:posOffset>150495</wp:posOffset>
            </wp:positionV>
            <wp:extent cx="5922010" cy="8164830"/>
            <wp:effectExtent l="0" t="0" r="0" b="0"/>
            <wp:wrapNone/>
            <wp:docPr id="7" name="图片 2" descr="永明河水系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descr="永明河水系图"/>
                    <pic:cNvPicPr>
                      <a:picLocks noChangeAspect="1"/>
                    </pic:cNvPicPr>
                  </pic:nvPicPr>
                  <pic:blipFill>
                    <a:blip r:embed="rId17"/>
                    <a:srcRect l="30853" t="3186" r="37091" b="-610"/>
                    <a:stretch>
                      <a:fillRect/>
                    </a:stretch>
                  </pic:blipFill>
                  <pic:spPr>
                    <a:xfrm>
                      <a:off x="0" y="0"/>
                      <a:ext cx="5922010" cy="8164830"/>
                    </a:xfrm>
                    <a:prstGeom prst="rect">
                      <a:avLst/>
                    </a:prstGeom>
                    <a:noFill/>
                    <a:ln w="9525">
                      <a:noFill/>
                    </a:ln>
                  </pic:spPr>
                </pic:pic>
              </a:graphicData>
            </a:graphic>
          </wp:anchor>
        </w:drawing>
      </w:r>
    </w:p>
    <w:p w:rsidR="005A2350" w:rsidRDefault="005A2350">
      <w:pPr>
        <w:pStyle w:val="af0"/>
        <w:ind w:firstLine="560"/>
        <w:jc w:val="left"/>
        <w:rPr>
          <w:rFonts w:asciiTheme="minorEastAsia" w:hAnsiTheme="minorEastAsia"/>
        </w:rPr>
      </w:pPr>
    </w:p>
    <w:p w:rsidR="005A2350" w:rsidRDefault="005A2350">
      <w:pPr>
        <w:pStyle w:val="af0"/>
        <w:ind w:firstLine="560"/>
        <w:jc w:val="left"/>
        <w:rPr>
          <w:rFonts w:asciiTheme="minorEastAsia" w:hAnsiTheme="minorEastAsia"/>
        </w:rPr>
      </w:pPr>
    </w:p>
    <w:p w:rsidR="005A2350" w:rsidRDefault="005A2350">
      <w:pPr>
        <w:pStyle w:val="af0"/>
        <w:ind w:firstLine="560"/>
        <w:jc w:val="left"/>
        <w:rPr>
          <w:rFonts w:asciiTheme="minorEastAsia" w:hAnsiTheme="minorEastAsia"/>
        </w:rPr>
      </w:pPr>
    </w:p>
    <w:p w:rsidR="005A2350" w:rsidRDefault="005A2350">
      <w:pPr>
        <w:pStyle w:val="af0"/>
        <w:ind w:firstLine="560"/>
        <w:jc w:val="left"/>
        <w:rPr>
          <w:rFonts w:asciiTheme="minorEastAsia" w:hAnsiTheme="minorEastAsia"/>
        </w:rPr>
      </w:pPr>
    </w:p>
    <w:p w:rsidR="005A2350" w:rsidRDefault="005A2350">
      <w:pPr>
        <w:pStyle w:val="af0"/>
        <w:ind w:firstLineChars="0" w:firstLine="0"/>
        <w:rPr>
          <w:rFonts w:asciiTheme="minorEastAsia" w:hAnsiTheme="minorEastAsia"/>
        </w:rPr>
      </w:pPr>
    </w:p>
    <w:p w:rsidR="005A2350" w:rsidRDefault="005A2350">
      <w:pPr>
        <w:pStyle w:val="2"/>
        <w:numPr>
          <w:ilvl w:val="1"/>
          <w:numId w:val="0"/>
        </w:numPr>
      </w:pPr>
      <w:bookmarkStart w:id="6" w:name="_Toc11091"/>
      <w:bookmarkStart w:id="7" w:name="_Toc15228263"/>
    </w:p>
    <w:p w:rsidR="005A2350" w:rsidRDefault="005A2350"/>
    <w:p w:rsidR="005A2350" w:rsidRDefault="005A2350"/>
    <w:p w:rsidR="005A2350" w:rsidRDefault="005A2350"/>
    <w:p w:rsidR="005A2350" w:rsidRDefault="005A2350"/>
    <w:p w:rsidR="005A2350" w:rsidRDefault="005A2350"/>
    <w:p w:rsidR="005A2350" w:rsidRDefault="005A2350"/>
    <w:p w:rsidR="005A2350" w:rsidRDefault="005A2350"/>
    <w:p w:rsidR="005A2350" w:rsidRDefault="005A2350"/>
    <w:p w:rsidR="005A2350" w:rsidRDefault="005A2350"/>
    <w:p w:rsidR="005A2350" w:rsidRDefault="005A2350"/>
    <w:p w:rsidR="005A2350" w:rsidRDefault="005A2350"/>
    <w:p w:rsidR="005A2350" w:rsidRDefault="005A2350"/>
    <w:p w:rsidR="005A2350" w:rsidRDefault="005A2350"/>
    <w:p w:rsidR="005A2350" w:rsidRDefault="005A2350"/>
    <w:p w:rsidR="005A2350" w:rsidRDefault="005A2350"/>
    <w:p w:rsidR="005A2350" w:rsidRDefault="005A2350"/>
    <w:p w:rsidR="005A2350" w:rsidRDefault="005A2350"/>
    <w:p w:rsidR="005A2350" w:rsidRDefault="005A2350"/>
    <w:p w:rsidR="005A2350" w:rsidRDefault="005A2350"/>
    <w:p w:rsidR="005A2350" w:rsidRDefault="005A2350"/>
    <w:p w:rsidR="005A2350" w:rsidRDefault="005A2350"/>
    <w:p w:rsidR="005A2350" w:rsidRDefault="005A2350"/>
    <w:p w:rsidR="005A2350" w:rsidRDefault="005A2350"/>
    <w:p w:rsidR="005A2350" w:rsidRDefault="005A2350"/>
    <w:p w:rsidR="005A2350" w:rsidRDefault="005A2350"/>
    <w:p w:rsidR="005A2350" w:rsidRDefault="005A2350"/>
    <w:p w:rsidR="005A2350" w:rsidRDefault="005A2350"/>
    <w:p w:rsidR="005A2350" w:rsidRDefault="005A2350"/>
    <w:p w:rsidR="005A2350" w:rsidRDefault="005A2350"/>
    <w:p w:rsidR="005A2350" w:rsidRDefault="00FA336C">
      <w:pPr>
        <w:pStyle w:val="2"/>
        <w:ind w:left="0" w:firstLine="0"/>
      </w:pPr>
      <w:bookmarkStart w:id="8" w:name="_Toc15099"/>
      <w:r>
        <w:rPr>
          <w:rFonts w:hint="eastAsia"/>
        </w:rPr>
        <w:lastRenderedPageBreak/>
        <w:t>河段洪水位情况</w:t>
      </w:r>
      <w:bookmarkEnd w:id="6"/>
      <w:bookmarkEnd w:id="7"/>
      <w:bookmarkEnd w:id="8"/>
    </w:p>
    <w:p w:rsidR="005A2350" w:rsidRDefault="00FA336C">
      <w:pPr>
        <w:ind w:firstLineChars="200" w:firstLine="560"/>
        <w:jc w:val="left"/>
        <w:rPr>
          <w:rFonts w:ascii="宋体" w:eastAsia="宋体" w:hAnsi="宋体" w:cs="宋体"/>
          <w:sz w:val="28"/>
          <w:szCs w:val="28"/>
        </w:rPr>
      </w:pPr>
      <w:r>
        <w:rPr>
          <w:rFonts w:ascii="宋体" w:eastAsia="宋体" w:hAnsi="宋体" w:cs="宋体" w:hint="eastAsia"/>
          <w:sz w:val="28"/>
          <w:szCs w:val="28"/>
        </w:rPr>
        <w:t>永明河流域主要受东南季风的影响，春夏之间雨量集中，秋季多早，多年平均降雨量为1425.3mm，降雨时空分布相当不均，降水发生在每年4-7月居多，占全年降雨量的50-60%。永明河流域暴雨集中、强度大，故春夏易发生山洪，其洪水特性是汇流集历时短、变化大，暴雨在4-7月为锋面暴雨，8月为台风暴雨，前者降雨的天</w:t>
      </w:r>
      <w:proofErr w:type="gramStart"/>
      <w:r>
        <w:rPr>
          <w:rFonts w:ascii="宋体" w:eastAsia="宋体" w:hAnsi="宋体" w:cs="宋体" w:hint="eastAsia"/>
          <w:sz w:val="28"/>
          <w:szCs w:val="28"/>
        </w:rPr>
        <w:t>统在商空为低</w:t>
      </w:r>
      <w:proofErr w:type="gramEnd"/>
      <w:r>
        <w:rPr>
          <w:rFonts w:ascii="宋体" w:eastAsia="宋体" w:hAnsi="宋体" w:cs="宋体" w:hint="eastAsia"/>
          <w:sz w:val="28"/>
          <w:szCs w:val="28"/>
        </w:rPr>
        <w:t>槽、低</w:t>
      </w:r>
      <w:proofErr w:type="gramStart"/>
      <w:r>
        <w:rPr>
          <w:rFonts w:ascii="宋体" w:eastAsia="宋体" w:hAnsi="宋体" w:cs="宋体" w:hint="eastAsia"/>
          <w:sz w:val="28"/>
          <w:szCs w:val="28"/>
        </w:rPr>
        <w:t>涡</w:t>
      </w:r>
      <w:proofErr w:type="gramEnd"/>
      <w:r>
        <w:rPr>
          <w:rFonts w:ascii="宋体" w:eastAsia="宋体" w:hAnsi="宋体" w:cs="宋体" w:hint="eastAsia"/>
          <w:sz w:val="28"/>
          <w:szCs w:val="28"/>
        </w:rPr>
        <w:t>，中层为低</w:t>
      </w:r>
      <w:proofErr w:type="gramStart"/>
      <w:r>
        <w:rPr>
          <w:rFonts w:ascii="宋体" w:eastAsia="宋体" w:hAnsi="宋体" w:cs="宋体" w:hint="eastAsia"/>
          <w:sz w:val="28"/>
          <w:szCs w:val="28"/>
        </w:rPr>
        <w:t>涡</w:t>
      </w:r>
      <w:proofErr w:type="gramEnd"/>
      <w:r>
        <w:rPr>
          <w:rFonts w:ascii="宋体" w:eastAsia="宋体" w:hAnsi="宋体" w:cs="宋体" w:hint="eastAsia"/>
          <w:sz w:val="28"/>
          <w:szCs w:val="28"/>
        </w:rPr>
        <w:t>切变，地面为冷锋、静止锋，暴雨的走向北向南、由西向东，后者降雨的天气系统为台风或减弱了的热低压，暴雨的走由东向西或由东南向西北。</w:t>
      </w:r>
    </w:p>
    <w:p w:rsidR="005A2350" w:rsidRDefault="00FA336C">
      <w:pPr>
        <w:ind w:firstLineChars="200" w:firstLine="560"/>
        <w:jc w:val="left"/>
        <w:rPr>
          <w:rFonts w:ascii="宋体" w:eastAsia="宋体" w:hAnsi="宋体" w:cs="宋体"/>
          <w:sz w:val="28"/>
          <w:szCs w:val="28"/>
        </w:rPr>
      </w:pPr>
      <w:r>
        <w:rPr>
          <w:rFonts w:ascii="宋体" w:eastAsia="宋体" w:hAnsi="宋体" w:cs="宋体" w:hint="eastAsia"/>
          <w:sz w:val="28"/>
          <w:szCs w:val="28"/>
        </w:rPr>
        <w:t>本次永明</w:t>
      </w:r>
      <w:proofErr w:type="gramStart"/>
      <w:r>
        <w:rPr>
          <w:rFonts w:ascii="宋体" w:eastAsia="宋体" w:hAnsi="宋体" w:cs="宋体" w:hint="eastAsia"/>
          <w:sz w:val="28"/>
          <w:szCs w:val="28"/>
        </w:rPr>
        <w:t>河道县</w:t>
      </w:r>
      <w:proofErr w:type="gramEnd"/>
      <w:r>
        <w:rPr>
          <w:rFonts w:ascii="宋体" w:eastAsia="宋体" w:hAnsi="宋体" w:cs="宋体" w:hint="eastAsia"/>
          <w:sz w:val="28"/>
          <w:szCs w:val="28"/>
        </w:rPr>
        <w:t>段划界河段全长23.5km，本次以江永水文站作为参证站，采用面积指数法来推求设计洪水，同时在该河段共实测了53个横断面，根据河道水力学水面曲线计算公式：</w:t>
      </w:r>
    </w:p>
    <w:p w:rsidR="005A2350" w:rsidRDefault="00FA336C" w:rsidP="003F7E73">
      <w:pPr>
        <w:pStyle w:val="af0"/>
        <w:snapToGrid w:val="0"/>
        <w:spacing w:beforeLines="50" w:before="156" w:line="360" w:lineRule="auto"/>
        <w:ind w:firstLine="560"/>
        <w:rPr>
          <w:rFonts w:hAnsi="宋体"/>
          <w:szCs w:val="24"/>
        </w:rPr>
      </w:pPr>
      <w:r>
        <w:rPr>
          <w:rFonts w:hAnsi="宋体"/>
          <w:position w:val="-30"/>
          <w:szCs w:val="24"/>
        </w:rPr>
        <w:object w:dxaOrig="5094" w:dyaOrig="7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5pt;height:38.5pt" o:ole="">
            <v:imagedata r:id="rId18" o:title=""/>
          </v:shape>
          <o:OLEObject Type="Embed" ProgID="Equation.3" ShapeID="_x0000_i1025" DrawAspect="Content" ObjectID="_1719063579" r:id="rId19"/>
        </w:object>
      </w:r>
    </w:p>
    <w:p w:rsidR="005A2350" w:rsidRDefault="00FA336C">
      <w:pPr>
        <w:ind w:firstLineChars="200" w:firstLine="560"/>
        <w:jc w:val="left"/>
        <w:rPr>
          <w:rFonts w:ascii="宋体" w:eastAsia="宋体" w:hAnsi="宋体" w:cs="宋体"/>
          <w:sz w:val="28"/>
          <w:szCs w:val="28"/>
        </w:rPr>
      </w:pPr>
      <w:r>
        <w:rPr>
          <w:rFonts w:ascii="宋体" w:eastAsia="宋体" w:hAnsi="宋体" w:cs="宋体" w:hint="eastAsia"/>
          <w:sz w:val="28"/>
          <w:szCs w:val="28"/>
        </w:rPr>
        <w:t>计算永明</w:t>
      </w:r>
      <w:proofErr w:type="gramStart"/>
      <w:r>
        <w:rPr>
          <w:rFonts w:ascii="宋体" w:eastAsia="宋体" w:hAnsi="宋体" w:cs="宋体" w:hint="eastAsia"/>
          <w:sz w:val="28"/>
          <w:szCs w:val="28"/>
        </w:rPr>
        <w:t>河道县</w:t>
      </w:r>
      <w:proofErr w:type="gramEnd"/>
      <w:r>
        <w:rPr>
          <w:rFonts w:ascii="宋体" w:eastAsia="宋体" w:hAnsi="宋体" w:cs="宋体" w:hint="eastAsia"/>
          <w:sz w:val="28"/>
          <w:szCs w:val="28"/>
        </w:rPr>
        <w:t>河段划定的管理范围各个断面的设计洪水位。</w:t>
      </w:r>
    </w:p>
    <w:p w:rsidR="005A2350" w:rsidRDefault="00FA336C">
      <w:pPr>
        <w:ind w:firstLineChars="200" w:firstLine="560"/>
        <w:jc w:val="left"/>
        <w:rPr>
          <w:rFonts w:eastAsia="宋体"/>
          <w:sz w:val="24"/>
        </w:rPr>
      </w:pPr>
      <w:r>
        <w:rPr>
          <w:rFonts w:ascii="宋体" w:eastAsia="宋体" w:hAnsi="宋体" w:cs="宋体" w:hint="eastAsia"/>
          <w:sz w:val="28"/>
          <w:szCs w:val="28"/>
        </w:rPr>
        <w:t>具体计算方法和设计洪水计算过程见本方案4.3.1洪水位分析计算，计算结果见表1。</w:t>
      </w:r>
    </w:p>
    <w:p w:rsidR="005A2350" w:rsidRDefault="00FA336C">
      <w:pPr>
        <w:rPr>
          <w:b/>
        </w:rPr>
      </w:pPr>
      <w:r>
        <w:rPr>
          <w:rFonts w:hint="eastAsia"/>
          <w:b/>
        </w:rPr>
        <w:t>表</w:t>
      </w:r>
      <w:r>
        <w:rPr>
          <w:rFonts w:hint="eastAsia"/>
          <w:b/>
        </w:rPr>
        <w:t xml:space="preserve">1                  </w:t>
      </w:r>
      <w:r>
        <w:rPr>
          <w:rFonts w:hint="eastAsia"/>
          <w:b/>
        </w:rPr>
        <w:t>永明</w:t>
      </w:r>
      <w:proofErr w:type="gramStart"/>
      <w:r>
        <w:rPr>
          <w:rFonts w:hint="eastAsia"/>
          <w:b/>
        </w:rPr>
        <w:t>河道县</w:t>
      </w:r>
      <w:proofErr w:type="gramEnd"/>
      <w:r>
        <w:rPr>
          <w:rFonts w:hint="eastAsia"/>
          <w:b/>
        </w:rPr>
        <w:t>河段设计洪水位成果表</w:t>
      </w:r>
    </w:p>
    <w:tbl>
      <w:tblPr>
        <w:tblW w:w="8300" w:type="dxa"/>
        <w:tblBorders>
          <w:top w:val="single" w:sz="12" w:space="0" w:color="auto"/>
          <w:left w:val="single" w:sz="12" w:space="0" w:color="auto"/>
          <w:bottom w:val="single" w:sz="12" w:space="0" w:color="auto"/>
          <w:right w:val="single" w:sz="12" w:space="0" w:color="auto"/>
          <w:insideH w:val="none" w:sz="4" w:space="0" w:color="auto"/>
          <w:insideV w:val="none" w:sz="4" w:space="0" w:color="auto"/>
        </w:tblBorders>
        <w:tblLayout w:type="fixed"/>
        <w:tblCellMar>
          <w:left w:w="0" w:type="dxa"/>
          <w:right w:w="0" w:type="dxa"/>
        </w:tblCellMar>
        <w:tblLook w:val="04A0" w:firstRow="1" w:lastRow="0" w:firstColumn="1" w:lastColumn="0" w:noHBand="0" w:noVBand="1"/>
      </w:tblPr>
      <w:tblGrid>
        <w:gridCol w:w="1383"/>
        <w:gridCol w:w="1384"/>
        <w:gridCol w:w="1383"/>
        <w:gridCol w:w="1383"/>
        <w:gridCol w:w="1384"/>
        <w:gridCol w:w="1383"/>
      </w:tblGrid>
      <w:tr w:rsidR="005A2350">
        <w:trPr>
          <w:trHeight w:val="540"/>
        </w:trPr>
        <w:tc>
          <w:tcPr>
            <w:tcW w:w="1383" w:type="dxa"/>
            <w:vMerge w:val="restart"/>
            <w:tcBorders>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断面编号</w:t>
            </w:r>
          </w:p>
        </w:tc>
        <w:tc>
          <w:tcPr>
            <w:tcW w:w="1384" w:type="dxa"/>
            <w:vMerge w:val="restart"/>
            <w:tcBorders>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地名</w:t>
            </w:r>
          </w:p>
        </w:tc>
        <w:tc>
          <w:tcPr>
            <w:tcW w:w="1383" w:type="dxa"/>
            <w:vMerge w:val="restart"/>
            <w:tcBorders>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间距</w:t>
            </w:r>
            <w:r>
              <w:rPr>
                <w:rFonts w:ascii="Times New Roman" w:eastAsia="宋体" w:hAnsi="Times New Roman" w:cs="Times New Roman"/>
                <w:color w:val="000000"/>
                <w:kern w:val="0"/>
                <w:szCs w:val="21"/>
              </w:rPr>
              <w:t xml:space="preserve"> </w:t>
            </w:r>
          </w:p>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 xml:space="preserve"> (m)</w:t>
            </w:r>
          </w:p>
        </w:tc>
        <w:tc>
          <w:tcPr>
            <w:tcW w:w="1383" w:type="dxa"/>
            <w:vMerge w:val="restart"/>
            <w:tcBorders>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累距</w:t>
            </w:r>
            <w:r>
              <w:rPr>
                <w:rFonts w:ascii="Times New Roman" w:eastAsia="宋体" w:hAnsi="Times New Roman" w:cs="Times New Roman"/>
                <w:color w:val="000000"/>
                <w:kern w:val="0"/>
                <w:szCs w:val="21"/>
              </w:rPr>
              <w:t xml:space="preserve">   </w:t>
            </w:r>
          </w:p>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(m)</w:t>
            </w:r>
          </w:p>
        </w:tc>
        <w:tc>
          <w:tcPr>
            <w:tcW w:w="1384" w:type="dxa"/>
            <w:vMerge w:val="restart"/>
            <w:tcBorders>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设计洪水标准（</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w:t>
            </w:r>
          </w:p>
        </w:tc>
        <w:tc>
          <w:tcPr>
            <w:tcW w:w="1383" w:type="dxa"/>
            <w:vMerge w:val="restart"/>
            <w:tcBorders>
              <w:left w:val="single" w:sz="4" w:space="0" w:color="000000"/>
              <w:bottom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r>
              <w:rPr>
                <w:rFonts w:ascii="Times New Roman" w:eastAsia="宋体" w:hAnsi="Times New Roman" w:cs="Times New Roman"/>
                <w:color w:val="000000"/>
                <w:kern w:val="0"/>
                <w:szCs w:val="21"/>
              </w:rPr>
              <w:t>年一遇设计洪水位</w:t>
            </w:r>
            <w:r>
              <w:rPr>
                <w:rFonts w:ascii="Times New Roman" w:eastAsia="宋体" w:hAnsi="Times New Roman" w:cs="Times New Roman"/>
              </w:rPr>
              <w:t>(m)</w:t>
            </w:r>
          </w:p>
        </w:tc>
      </w:tr>
      <w:tr w:rsidR="005A2350">
        <w:trPr>
          <w:trHeight w:val="312"/>
        </w:trPr>
        <w:tc>
          <w:tcPr>
            <w:tcW w:w="1383" w:type="dxa"/>
            <w:vMerge/>
            <w:tcBorders>
              <w:top w:val="single" w:sz="4" w:space="0" w:color="000000"/>
              <w:bottom w:val="single" w:sz="4" w:space="0" w:color="000000"/>
              <w:right w:val="single" w:sz="4" w:space="0" w:color="000000"/>
            </w:tcBorders>
            <w:noWrap/>
            <w:tcMar>
              <w:top w:w="15" w:type="dxa"/>
              <w:left w:w="15" w:type="dxa"/>
              <w:right w:w="15" w:type="dxa"/>
            </w:tcMar>
            <w:vAlign w:val="center"/>
          </w:tcPr>
          <w:p w:rsidR="005A2350" w:rsidRDefault="005A2350">
            <w:pPr>
              <w:jc w:val="center"/>
              <w:rPr>
                <w:rFonts w:ascii="Times New Roman" w:eastAsia="宋体" w:hAnsi="Times New Roman" w:cs="Times New Roman"/>
                <w:color w:val="000000"/>
                <w:szCs w:val="21"/>
              </w:rPr>
            </w:pPr>
          </w:p>
        </w:tc>
        <w:tc>
          <w:tcPr>
            <w:tcW w:w="1384"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5A2350">
            <w:pPr>
              <w:jc w:val="center"/>
              <w:rPr>
                <w:rFonts w:ascii="Times New Roman" w:eastAsia="宋体" w:hAnsi="Times New Roman" w:cs="Times New Roman"/>
                <w:color w:val="000000"/>
                <w:szCs w:val="21"/>
              </w:rPr>
            </w:pPr>
          </w:p>
        </w:tc>
        <w:tc>
          <w:tcPr>
            <w:tcW w:w="1383"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5A2350">
            <w:pPr>
              <w:jc w:val="center"/>
              <w:rPr>
                <w:rFonts w:ascii="Times New Roman" w:eastAsia="宋体" w:hAnsi="Times New Roman" w:cs="Times New Roman"/>
                <w:color w:val="000000"/>
                <w:szCs w:val="21"/>
              </w:rPr>
            </w:pPr>
          </w:p>
        </w:tc>
        <w:tc>
          <w:tcPr>
            <w:tcW w:w="1383"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5A2350">
            <w:pPr>
              <w:jc w:val="center"/>
              <w:rPr>
                <w:rFonts w:ascii="Times New Roman" w:eastAsia="宋体" w:hAnsi="Times New Roman" w:cs="Times New Roman"/>
                <w:color w:val="000000"/>
                <w:szCs w:val="21"/>
              </w:rPr>
            </w:pPr>
          </w:p>
        </w:tc>
        <w:tc>
          <w:tcPr>
            <w:tcW w:w="1384"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5A2350">
            <w:pPr>
              <w:jc w:val="center"/>
              <w:rPr>
                <w:rFonts w:ascii="Times New Roman" w:eastAsia="宋体" w:hAnsi="Times New Roman" w:cs="Times New Roman"/>
                <w:color w:val="000000"/>
                <w:szCs w:val="21"/>
              </w:rPr>
            </w:pPr>
          </w:p>
        </w:tc>
        <w:tc>
          <w:tcPr>
            <w:tcW w:w="1383" w:type="dxa"/>
            <w:vMerge/>
            <w:tcBorders>
              <w:top w:val="single" w:sz="4" w:space="0" w:color="000000"/>
              <w:left w:val="single" w:sz="4" w:space="0" w:color="000000"/>
              <w:bottom w:val="single" w:sz="4" w:space="0" w:color="000000"/>
            </w:tcBorders>
            <w:noWrap/>
            <w:tcMar>
              <w:top w:w="15" w:type="dxa"/>
              <w:left w:w="15" w:type="dxa"/>
              <w:right w:w="15" w:type="dxa"/>
            </w:tcMar>
            <w:vAlign w:val="center"/>
          </w:tcPr>
          <w:p w:rsidR="005A2350" w:rsidRDefault="005A2350">
            <w:pPr>
              <w:jc w:val="center"/>
              <w:rPr>
                <w:rFonts w:ascii="Times New Roman" w:eastAsia="宋体" w:hAnsi="Times New Roman" w:cs="Times New Roman"/>
                <w:color w:val="000000"/>
                <w:szCs w:val="21"/>
              </w:rPr>
            </w:pPr>
          </w:p>
        </w:tc>
      </w:tr>
      <w:tr w:rsidR="005A2350">
        <w:trPr>
          <w:trHeight w:val="397"/>
        </w:trPr>
        <w:tc>
          <w:tcPr>
            <w:tcW w:w="138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CS01</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两河口</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0</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383"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179.65</w:t>
            </w:r>
          </w:p>
        </w:tc>
      </w:tr>
      <w:tr w:rsidR="005A2350">
        <w:trPr>
          <w:trHeight w:val="397"/>
        </w:trPr>
        <w:tc>
          <w:tcPr>
            <w:tcW w:w="138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CS02</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5A2350">
            <w:pPr>
              <w:jc w:val="center"/>
              <w:rPr>
                <w:rFonts w:ascii="Times New Roman" w:eastAsia="宋体" w:hAnsi="Times New Roman" w:cs="Times New Roman"/>
                <w:color w:val="000000"/>
                <w:szCs w:val="21"/>
              </w:rPr>
            </w:pP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400</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400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383"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179.78</w:t>
            </w:r>
          </w:p>
        </w:tc>
      </w:tr>
      <w:tr w:rsidR="005A2350">
        <w:trPr>
          <w:trHeight w:val="397"/>
        </w:trPr>
        <w:tc>
          <w:tcPr>
            <w:tcW w:w="138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CS03</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杜架桥</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650</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1050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383"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179.92</w:t>
            </w:r>
          </w:p>
        </w:tc>
      </w:tr>
      <w:tr w:rsidR="005A2350">
        <w:trPr>
          <w:trHeight w:val="397"/>
        </w:trPr>
        <w:tc>
          <w:tcPr>
            <w:tcW w:w="138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CS04</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老村</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200</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1250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383"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179.94</w:t>
            </w:r>
          </w:p>
        </w:tc>
      </w:tr>
      <w:tr w:rsidR="005A2350">
        <w:trPr>
          <w:trHeight w:val="397"/>
        </w:trPr>
        <w:tc>
          <w:tcPr>
            <w:tcW w:w="138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lastRenderedPageBreak/>
              <w:t>CS05</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5A2350">
            <w:pPr>
              <w:jc w:val="center"/>
              <w:rPr>
                <w:rFonts w:ascii="Times New Roman" w:eastAsia="宋体" w:hAnsi="Times New Roman" w:cs="Times New Roman"/>
                <w:color w:val="000000"/>
                <w:szCs w:val="21"/>
              </w:rPr>
            </w:pP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330</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1580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383"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180.14</w:t>
            </w:r>
          </w:p>
        </w:tc>
      </w:tr>
      <w:tr w:rsidR="005A2350">
        <w:trPr>
          <w:trHeight w:val="397"/>
        </w:trPr>
        <w:tc>
          <w:tcPr>
            <w:tcW w:w="138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CS06</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5A2350">
            <w:pPr>
              <w:jc w:val="center"/>
              <w:rPr>
                <w:rFonts w:ascii="Times New Roman" w:eastAsia="宋体" w:hAnsi="Times New Roman" w:cs="Times New Roman"/>
                <w:color w:val="000000"/>
                <w:szCs w:val="21"/>
              </w:rPr>
            </w:pP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270</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1850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383"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180.46</w:t>
            </w:r>
          </w:p>
        </w:tc>
      </w:tr>
      <w:tr w:rsidR="005A2350">
        <w:trPr>
          <w:trHeight w:val="397"/>
        </w:trPr>
        <w:tc>
          <w:tcPr>
            <w:tcW w:w="138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CS07</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5A2350">
            <w:pPr>
              <w:jc w:val="center"/>
              <w:rPr>
                <w:rFonts w:ascii="Times New Roman" w:eastAsia="宋体" w:hAnsi="Times New Roman" w:cs="Times New Roman"/>
                <w:color w:val="000000"/>
                <w:szCs w:val="21"/>
              </w:rPr>
            </w:pP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320</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2170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383"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180.54</w:t>
            </w:r>
          </w:p>
        </w:tc>
      </w:tr>
      <w:tr w:rsidR="005A2350">
        <w:trPr>
          <w:trHeight w:val="397"/>
        </w:trPr>
        <w:tc>
          <w:tcPr>
            <w:tcW w:w="138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CS08</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5A2350">
            <w:pPr>
              <w:jc w:val="center"/>
              <w:rPr>
                <w:rFonts w:ascii="Times New Roman" w:eastAsia="宋体" w:hAnsi="Times New Roman" w:cs="Times New Roman"/>
                <w:color w:val="000000"/>
                <w:szCs w:val="21"/>
              </w:rPr>
            </w:pP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290</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2460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383"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180.62</w:t>
            </w:r>
          </w:p>
        </w:tc>
      </w:tr>
      <w:tr w:rsidR="005A2350">
        <w:trPr>
          <w:trHeight w:val="397"/>
        </w:trPr>
        <w:tc>
          <w:tcPr>
            <w:tcW w:w="138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CS09</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黄家楼</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250</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2710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383"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180.65</w:t>
            </w:r>
          </w:p>
        </w:tc>
      </w:tr>
      <w:tr w:rsidR="005A2350">
        <w:trPr>
          <w:trHeight w:val="397"/>
        </w:trPr>
        <w:tc>
          <w:tcPr>
            <w:tcW w:w="138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CS10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5A2350">
            <w:pPr>
              <w:jc w:val="center"/>
              <w:rPr>
                <w:rFonts w:ascii="Times New Roman" w:eastAsia="宋体" w:hAnsi="Times New Roman" w:cs="Times New Roman"/>
                <w:color w:val="000000"/>
                <w:szCs w:val="21"/>
              </w:rPr>
            </w:pP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310</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3020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383"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180.74</w:t>
            </w:r>
          </w:p>
        </w:tc>
      </w:tr>
      <w:tr w:rsidR="005A2350">
        <w:trPr>
          <w:trHeight w:val="397"/>
        </w:trPr>
        <w:tc>
          <w:tcPr>
            <w:tcW w:w="138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CS11</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石灰洞</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360</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3380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383"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180.88</w:t>
            </w:r>
          </w:p>
        </w:tc>
      </w:tr>
      <w:tr w:rsidR="005A2350">
        <w:trPr>
          <w:trHeight w:val="397"/>
        </w:trPr>
        <w:tc>
          <w:tcPr>
            <w:tcW w:w="138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CS12</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5A2350">
            <w:pPr>
              <w:jc w:val="center"/>
              <w:rPr>
                <w:rFonts w:ascii="Times New Roman" w:eastAsia="宋体" w:hAnsi="Times New Roman" w:cs="Times New Roman"/>
                <w:color w:val="000000"/>
                <w:szCs w:val="21"/>
              </w:rPr>
            </w:pP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320</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3700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383"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181.04</w:t>
            </w:r>
          </w:p>
        </w:tc>
      </w:tr>
      <w:tr w:rsidR="005A2350">
        <w:trPr>
          <w:trHeight w:val="397"/>
        </w:trPr>
        <w:tc>
          <w:tcPr>
            <w:tcW w:w="138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CS13</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5A2350">
            <w:pPr>
              <w:jc w:val="center"/>
              <w:rPr>
                <w:rFonts w:ascii="Times New Roman" w:eastAsia="宋体" w:hAnsi="Times New Roman" w:cs="Times New Roman"/>
                <w:color w:val="000000"/>
                <w:szCs w:val="21"/>
              </w:rPr>
            </w:pP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320</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4020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383"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181.2</w:t>
            </w:r>
          </w:p>
        </w:tc>
      </w:tr>
      <w:tr w:rsidR="005A2350">
        <w:trPr>
          <w:trHeight w:val="397"/>
        </w:trPr>
        <w:tc>
          <w:tcPr>
            <w:tcW w:w="138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CS14</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竹子腹</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400</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4420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383"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181.26</w:t>
            </w:r>
          </w:p>
        </w:tc>
      </w:tr>
      <w:tr w:rsidR="005A2350">
        <w:trPr>
          <w:trHeight w:val="397"/>
        </w:trPr>
        <w:tc>
          <w:tcPr>
            <w:tcW w:w="138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CS15</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5A2350">
            <w:pPr>
              <w:jc w:val="center"/>
              <w:rPr>
                <w:rFonts w:ascii="Times New Roman" w:eastAsia="宋体" w:hAnsi="Times New Roman" w:cs="Times New Roman"/>
                <w:color w:val="000000"/>
                <w:szCs w:val="21"/>
              </w:rPr>
            </w:pP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280</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4700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383"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181.26</w:t>
            </w:r>
          </w:p>
        </w:tc>
      </w:tr>
      <w:tr w:rsidR="005A2350">
        <w:trPr>
          <w:trHeight w:val="397"/>
        </w:trPr>
        <w:tc>
          <w:tcPr>
            <w:tcW w:w="138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CS16</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白面下</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350</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5050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383"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181.57</w:t>
            </w:r>
          </w:p>
        </w:tc>
      </w:tr>
      <w:tr w:rsidR="005A2350">
        <w:trPr>
          <w:trHeight w:val="397"/>
        </w:trPr>
        <w:tc>
          <w:tcPr>
            <w:tcW w:w="138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CS17</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5A2350">
            <w:pPr>
              <w:jc w:val="center"/>
              <w:rPr>
                <w:rFonts w:ascii="Times New Roman" w:eastAsia="宋体" w:hAnsi="Times New Roman" w:cs="Times New Roman"/>
                <w:color w:val="000000"/>
                <w:szCs w:val="21"/>
              </w:rPr>
            </w:pP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550</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5600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383"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181.89</w:t>
            </w:r>
          </w:p>
        </w:tc>
      </w:tr>
      <w:tr w:rsidR="005A2350">
        <w:trPr>
          <w:trHeight w:val="397"/>
        </w:trPr>
        <w:tc>
          <w:tcPr>
            <w:tcW w:w="138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CS18</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5A2350">
            <w:pPr>
              <w:jc w:val="center"/>
              <w:rPr>
                <w:rFonts w:ascii="Times New Roman" w:eastAsia="宋体" w:hAnsi="Times New Roman" w:cs="Times New Roman"/>
                <w:color w:val="000000"/>
                <w:szCs w:val="21"/>
              </w:rPr>
            </w:pP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300</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5900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383"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182.28</w:t>
            </w:r>
          </w:p>
        </w:tc>
      </w:tr>
      <w:tr w:rsidR="005A2350">
        <w:trPr>
          <w:trHeight w:val="397"/>
        </w:trPr>
        <w:tc>
          <w:tcPr>
            <w:tcW w:w="138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CS19</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田里杨家</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320</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6220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383"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182.48</w:t>
            </w:r>
          </w:p>
        </w:tc>
      </w:tr>
      <w:tr w:rsidR="005A2350">
        <w:trPr>
          <w:trHeight w:val="397"/>
        </w:trPr>
        <w:tc>
          <w:tcPr>
            <w:tcW w:w="138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CS20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5A2350">
            <w:pPr>
              <w:jc w:val="center"/>
              <w:rPr>
                <w:rFonts w:ascii="Times New Roman" w:eastAsia="宋体" w:hAnsi="Times New Roman" w:cs="Times New Roman"/>
                <w:color w:val="000000"/>
                <w:szCs w:val="21"/>
              </w:rPr>
            </w:pP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360</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6580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383"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182.87</w:t>
            </w:r>
          </w:p>
        </w:tc>
      </w:tr>
      <w:tr w:rsidR="005A2350">
        <w:trPr>
          <w:trHeight w:val="397"/>
        </w:trPr>
        <w:tc>
          <w:tcPr>
            <w:tcW w:w="138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CS21</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5A2350">
            <w:pPr>
              <w:jc w:val="center"/>
              <w:rPr>
                <w:rFonts w:ascii="Times New Roman" w:eastAsia="宋体" w:hAnsi="Times New Roman" w:cs="Times New Roman"/>
                <w:color w:val="000000"/>
                <w:szCs w:val="21"/>
              </w:rPr>
            </w:pP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320</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6900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383"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183.09</w:t>
            </w:r>
          </w:p>
        </w:tc>
      </w:tr>
      <w:tr w:rsidR="005A2350">
        <w:trPr>
          <w:trHeight w:val="397"/>
        </w:trPr>
        <w:tc>
          <w:tcPr>
            <w:tcW w:w="138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CS22</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笔架山</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280</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7180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383"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184.13</w:t>
            </w:r>
          </w:p>
        </w:tc>
      </w:tr>
      <w:tr w:rsidR="005A2350">
        <w:trPr>
          <w:trHeight w:val="397"/>
        </w:trPr>
        <w:tc>
          <w:tcPr>
            <w:tcW w:w="138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CS23</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5A2350">
            <w:pPr>
              <w:jc w:val="center"/>
              <w:rPr>
                <w:rFonts w:ascii="Times New Roman" w:eastAsia="宋体" w:hAnsi="Times New Roman" w:cs="Times New Roman"/>
                <w:color w:val="000000"/>
                <w:szCs w:val="21"/>
              </w:rPr>
            </w:pP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200</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7380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383"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184.25</w:t>
            </w:r>
          </w:p>
        </w:tc>
      </w:tr>
      <w:tr w:rsidR="005A2350">
        <w:trPr>
          <w:trHeight w:val="397"/>
        </w:trPr>
        <w:tc>
          <w:tcPr>
            <w:tcW w:w="138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CS24</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5A2350">
            <w:pPr>
              <w:jc w:val="center"/>
              <w:rPr>
                <w:rFonts w:ascii="Times New Roman" w:eastAsia="宋体" w:hAnsi="Times New Roman" w:cs="Times New Roman"/>
                <w:color w:val="000000"/>
                <w:szCs w:val="21"/>
              </w:rPr>
            </w:pP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480</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7860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383"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184.46</w:t>
            </w:r>
          </w:p>
        </w:tc>
      </w:tr>
      <w:tr w:rsidR="005A2350">
        <w:trPr>
          <w:trHeight w:val="397"/>
        </w:trPr>
        <w:tc>
          <w:tcPr>
            <w:tcW w:w="138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CS25</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5A2350">
            <w:pPr>
              <w:jc w:val="center"/>
              <w:rPr>
                <w:rFonts w:ascii="Times New Roman" w:eastAsia="宋体" w:hAnsi="Times New Roman" w:cs="Times New Roman"/>
                <w:color w:val="000000"/>
                <w:szCs w:val="21"/>
              </w:rPr>
            </w:pP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490</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8350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383"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184.88</w:t>
            </w:r>
          </w:p>
        </w:tc>
      </w:tr>
      <w:tr w:rsidR="005A2350">
        <w:trPr>
          <w:trHeight w:val="397"/>
        </w:trPr>
        <w:tc>
          <w:tcPr>
            <w:tcW w:w="138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CS26</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5A2350">
            <w:pPr>
              <w:jc w:val="center"/>
              <w:rPr>
                <w:rFonts w:ascii="Times New Roman" w:eastAsia="宋体" w:hAnsi="Times New Roman" w:cs="Times New Roman"/>
                <w:color w:val="000000"/>
                <w:szCs w:val="21"/>
              </w:rPr>
            </w:pP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330</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8680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383"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185.01</w:t>
            </w:r>
          </w:p>
        </w:tc>
      </w:tr>
      <w:tr w:rsidR="005A2350">
        <w:trPr>
          <w:trHeight w:val="397"/>
        </w:trPr>
        <w:tc>
          <w:tcPr>
            <w:tcW w:w="138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CS27</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proofErr w:type="gramStart"/>
            <w:r>
              <w:rPr>
                <w:rFonts w:ascii="Times New Roman" w:eastAsia="宋体" w:hAnsi="Times New Roman" w:cs="Times New Roman"/>
                <w:color w:val="000000"/>
                <w:kern w:val="0"/>
                <w:szCs w:val="21"/>
              </w:rPr>
              <w:t>赤竹元</w:t>
            </w:r>
            <w:proofErr w:type="gramEnd"/>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270</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8950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383"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185.07</w:t>
            </w:r>
          </w:p>
        </w:tc>
      </w:tr>
      <w:tr w:rsidR="005A2350">
        <w:trPr>
          <w:trHeight w:val="397"/>
        </w:trPr>
        <w:tc>
          <w:tcPr>
            <w:tcW w:w="138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CS28</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5A2350">
            <w:pPr>
              <w:jc w:val="center"/>
              <w:rPr>
                <w:rFonts w:ascii="Times New Roman" w:eastAsia="宋体" w:hAnsi="Times New Roman" w:cs="Times New Roman"/>
                <w:color w:val="000000"/>
                <w:szCs w:val="21"/>
              </w:rPr>
            </w:pP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370</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9320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383"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185.4</w:t>
            </w:r>
            <w:r>
              <w:rPr>
                <w:rFonts w:ascii="Times New Roman" w:hAnsi="Times New Roman" w:cs="Times New Roman" w:hint="eastAsia"/>
                <w:color w:val="000000"/>
                <w:kern w:val="0"/>
                <w:sz w:val="22"/>
              </w:rPr>
              <w:t>0</w:t>
            </w:r>
          </w:p>
        </w:tc>
      </w:tr>
      <w:tr w:rsidR="005A2350">
        <w:trPr>
          <w:trHeight w:val="397"/>
        </w:trPr>
        <w:tc>
          <w:tcPr>
            <w:tcW w:w="138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CS29</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5A2350">
            <w:pPr>
              <w:jc w:val="center"/>
              <w:rPr>
                <w:rFonts w:ascii="Times New Roman" w:eastAsia="宋体" w:hAnsi="Times New Roman" w:cs="Times New Roman"/>
                <w:color w:val="000000"/>
                <w:szCs w:val="21"/>
              </w:rPr>
            </w:pP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410</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9730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383"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185.63</w:t>
            </w:r>
          </w:p>
        </w:tc>
      </w:tr>
      <w:tr w:rsidR="005A2350">
        <w:trPr>
          <w:trHeight w:val="397"/>
        </w:trPr>
        <w:tc>
          <w:tcPr>
            <w:tcW w:w="138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CS30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jc w:val="center"/>
              <w:rPr>
                <w:rFonts w:ascii="Times New Roman" w:eastAsia="宋体" w:hAnsi="Times New Roman" w:cs="Times New Roman"/>
                <w:color w:val="000000"/>
                <w:szCs w:val="21"/>
              </w:rPr>
            </w:pPr>
            <w:proofErr w:type="gramStart"/>
            <w:r>
              <w:rPr>
                <w:rFonts w:ascii="Times New Roman" w:eastAsia="宋体" w:hAnsi="Times New Roman" w:cs="Times New Roman" w:hint="eastAsia"/>
                <w:color w:val="000000"/>
                <w:szCs w:val="21"/>
              </w:rPr>
              <w:t>鱼家洞</w:t>
            </w:r>
            <w:proofErr w:type="gramEnd"/>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320</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10050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383"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185.79</w:t>
            </w:r>
          </w:p>
        </w:tc>
      </w:tr>
      <w:tr w:rsidR="005A2350">
        <w:trPr>
          <w:trHeight w:val="397"/>
        </w:trPr>
        <w:tc>
          <w:tcPr>
            <w:tcW w:w="138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CS31</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5A2350">
            <w:pPr>
              <w:jc w:val="center"/>
              <w:rPr>
                <w:rFonts w:ascii="Times New Roman" w:eastAsia="宋体" w:hAnsi="Times New Roman" w:cs="Times New Roman"/>
                <w:color w:val="000000"/>
                <w:szCs w:val="21"/>
              </w:rPr>
            </w:pP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470</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10520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383"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186.28</w:t>
            </w:r>
          </w:p>
        </w:tc>
      </w:tr>
      <w:tr w:rsidR="005A2350">
        <w:trPr>
          <w:trHeight w:val="397"/>
        </w:trPr>
        <w:tc>
          <w:tcPr>
            <w:tcW w:w="138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CS32</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jc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唐家</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370</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10890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383"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186.51</w:t>
            </w:r>
          </w:p>
        </w:tc>
      </w:tr>
      <w:tr w:rsidR="005A2350">
        <w:trPr>
          <w:trHeight w:val="397"/>
        </w:trPr>
        <w:tc>
          <w:tcPr>
            <w:tcW w:w="138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CS33</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5A2350">
            <w:pPr>
              <w:jc w:val="center"/>
              <w:rPr>
                <w:rFonts w:ascii="Times New Roman" w:eastAsia="宋体" w:hAnsi="Times New Roman" w:cs="Times New Roman"/>
                <w:color w:val="000000"/>
                <w:szCs w:val="21"/>
              </w:rPr>
            </w:pP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560</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11450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383"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187.55</w:t>
            </w:r>
          </w:p>
        </w:tc>
      </w:tr>
      <w:tr w:rsidR="005A2350">
        <w:trPr>
          <w:trHeight w:val="397"/>
        </w:trPr>
        <w:tc>
          <w:tcPr>
            <w:tcW w:w="138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CS34</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杨家村</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350</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11800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383"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187.73</w:t>
            </w:r>
          </w:p>
        </w:tc>
      </w:tr>
      <w:tr w:rsidR="005A2350">
        <w:trPr>
          <w:trHeight w:val="397"/>
        </w:trPr>
        <w:tc>
          <w:tcPr>
            <w:tcW w:w="138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CS35</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5A2350">
            <w:pPr>
              <w:jc w:val="center"/>
              <w:rPr>
                <w:rFonts w:ascii="Times New Roman" w:eastAsia="宋体" w:hAnsi="Times New Roman" w:cs="Times New Roman"/>
                <w:color w:val="000000"/>
                <w:szCs w:val="21"/>
              </w:rPr>
            </w:pP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550</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12350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383"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187.92</w:t>
            </w:r>
          </w:p>
        </w:tc>
      </w:tr>
      <w:tr w:rsidR="005A2350">
        <w:trPr>
          <w:trHeight w:val="397"/>
        </w:trPr>
        <w:tc>
          <w:tcPr>
            <w:tcW w:w="138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CS36</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5A2350">
            <w:pPr>
              <w:jc w:val="center"/>
              <w:rPr>
                <w:rFonts w:ascii="Times New Roman" w:eastAsia="宋体" w:hAnsi="Times New Roman" w:cs="Times New Roman"/>
                <w:color w:val="000000"/>
                <w:szCs w:val="21"/>
              </w:rPr>
            </w:pP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750</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13100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383"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188.61</w:t>
            </w:r>
          </w:p>
        </w:tc>
      </w:tr>
      <w:tr w:rsidR="005A2350">
        <w:trPr>
          <w:trHeight w:val="397"/>
        </w:trPr>
        <w:tc>
          <w:tcPr>
            <w:tcW w:w="138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CS37</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proofErr w:type="gramStart"/>
            <w:r>
              <w:rPr>
                <w:rFonts w:ascii="Times New Roman" w:eastAsia="宋体" w:hAnsi="Times New Roman" w:cs="Times New Roman"/>
                <w:color w:val="000000"/>
                <w:kern w:val="0"/>
                <w:szCs w:val="21"/>
              </w:rPr>
              <w:t>洞尾</w:t>
            </w:r>
            <w:r>
              <w:rPr>
                <w:rFonts w:ascii="Times New Roman" w:hAnsi="Times New Roman" w:cs="Times New Roman" w:hint="eastAsia"/>
                <w:color w:val="000000"/>
                <w:kern w:val="0"/>
                <w:szCs w:val="21"/>
              </w:rPr>
              <w:t>河</w:t>
            </w:r>
            <w:proofErr w:type="gramEnd"/>
            <w:r>
              <w:rPr>
                <w:rFonts w:ascii="Times New Roman" w:eastAsia="宋体" w:hAnsi="Times New Roman" w:cs="Times New Roman"/>
                <w:color w:val="000000"/>
                <w:kern w:val="0"/>
                <w:szCs w:val="21"/>
              </w:rPr>
              <w:t>河口</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860</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13960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383"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189.07</w:t>
            </w:r>
          </w:p>
        </w:tc>
      </w:tr>
      <w:tr w:rsidR="005A2350">
        <w:trPr>
          <w:trHeight w:val="397"/>
        </w:trPr>
        <w:tc>
          <w:tcPr>
            <w:tcW w:w="138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lastRenderedPageBreak/>
              <w:t>CS38</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5A2350">
            <w:pPr>
              <w:jc w:val="center"/>
              <w:rPr>
                <w:rFonts w:ascii="Times New Roman" w:eastAsia="宋体" w:hAnsi="Times New Roman" w:cs="Times New Roman"/>
                <w:color w:val="000000"/>
                <w:szCs w:val="21"/>
              </w:rPr>
            </w:pP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860</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14820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383"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189.56</w:t>
            </w:r>
          </w:p>
        </w:tc>
      </w:tr>
      <w:tr w:rsidR="005A2350">
        <w:trPr>
          <w:trHeight w:val="397"/>
        </w:trPr>
        <w:tc>
          <w:tcPr>
            <w:tcW w:w="138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CS39</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八家</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860</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15680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383"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190.27</w:t>
            </w:r>
          </w:p>
        </w:tc>
      </w:tr>
      <w:tr w:rsidR="005A2350">
        <w:trPr>
          <w:trHeight w:val="397"/>
        </w:trPr>
        <w:tc>
          <w:tcPr>
            <w:tcW w:w="138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CS40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jc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塘背</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720</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16400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383"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192.22</w:t>
            </w:r>
          </w:p>
        </w:tc>
      </w:tr>
      <w:tr w:rsidR="005A2350">
        <w:trPr>
          <w:trHeight w:val="397"/>
        </w:trPr>
        <w:tc>
          <w:tcPr>
            <w:tcW w:w="138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CS41</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5A2350">
            <w:pPr>
              <w:jc w:val="center"/>
              <w:rPr>
                <w:rFonts w:ascii="Times New Roman" w:eastAsia="宋体" w:hAnsi="Times New Roman" w:cs="Times New Roman"/>
                <w:color w:val="000000"/>
                <w:szCs w:val="21"/>
              </w:rPr>
            </w:pP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640</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17040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383"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193.21</w:t>
            </w:r>
          </w:p>
        </w:tc>
      </w:tr>
      <w:tr w:rsidR="005A2350">
        <w:trPr>
          <w:trHeight w:val="397"/>
        </w:trPr>
        <w:tc>
          <w:tcPr>
            <w:tcW w:w="138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CS42</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jc w:val="center"/>
              <w:rPr>
                <w:rFonts w:ascii="Times New Roman" w:eastAsia="宋体" w:hAnsi="Times New Roman" w:cs="Times New Roman"/>
                <w:color w:val="000000"/>
                <w:szCs w:val="21"/>
              </w:rPr>
            </w:pPr>
            <w:proofErr w:type="gramStart"/>
            <w:r>
              <w:rPr>
                <w:rFonts w:ascii="Times New Roman" w:eastAsia="宋体" w:hAnsi="Times New Roman" w:cs="Times New Roman" w:hint="eastAsia"/>
                <w:color w:val="000000"/>
                <w:szCs w:val="21"/>
              </w:rPr>
              <w:t>祥</w:t>
            </w:r>
            <w:proofErr w:type="gramEnd"/>
            <w:r>
              <w:rPr>
                <w:rFonts w:ascii="Times New Roman" w:eastAsia="宋体" w:hAnsi="Times New Roman" w:cs="Times New Roman" w:hint="eastAsia"/>
                <w:color w:val="000000"/>
                <w:szCs w:val="21"/>
              </w:rPr>
              <w:t>乐福</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310</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17350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383"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193.7</w:t>
            </w:r>
            <w:r>
              <w:rPr>
                <w:rFonts w:ascii="Times New Roman" w:hAnsi="Times New Roman" w:cs="Times New Roman" w:hint="eastAsia"/>
                <w:color w:val="000000"/>
                <w:kern w:val="0"/>
                <w:sz w:val="22"/>
              </w:rPr>
              <w:t>0</w:t>
            </w:r>
          </w:p>
        </w:tc>
      </w:tr>
      <w:tr w:rsidR="005A2350">
        <w:trPr>
          <w:trHeight w:val="397"/>
        </w:trPr>
        <w:tc>
          <w:tcPr>
            <w:tcW w:w="138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CS43</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proofErr w:type="gramStart"/>
            <w:r>
              <w:rPr>
                <w:rFonts w:ascii="Times New Roman" w:eastAsia="宋体" w:hAnsi="Times New Roman" w:cs="Times New Roman"/>
                <w:color w:val="000000"/>
                <w:kern w:val="0"/>
                <w:szCs w:val="21"/>
              </w:rPr>
              <w:t>老高坝洞</w:t>
            </w:r>
            <w:proofErr w:type="gramEnd"/>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750</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18100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383"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194.43</w:t>
            </w:r>
          </w:p>
        </w:tc>
      </w:tr>
      <w:tr w:rsidR="005A2350">
        <w:trPr>
          <w:trHeight w:val="397"/>
        </w:trPr>
        <w:tc>
          <w:tcPr>
            <w:tcW w:w="138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CS44</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5A2350">
            <w:pPr>
              <w:jc w:val="center"/>
              <w:rPr>
                <w:rFonts w:ascii="Times New Roman" w:eastAsia="宋体" w:hAnsi="Times New Roman" w:cs="Times New Roman"/>
                <w:color w:val="000000"/>
                <w:szCs w:val="21"/>
              </w:rPr>
            </w:pP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800</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18900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383"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195.1</w:t>
            </w:r>
          </w:p>
        </w:tc>
      </w:tr>
      <w:tr w:rsidR="005A2350">
        <w:trPr>
          <w:trHeight w:val="397"/>
        </w:trPr>
        <w:tc>
          <w:tcPr>
            <w:tcW w:w="138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CS45</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百丈洞</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1000</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19900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383"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195.86</w:t>
            </w:r>
          </w:p>
        </w:tc>
      </w:tr>
      <w:tr w:rsidR="005A2350">
        <w:trPr>
          <w:trHeight w:val="397"/>
        </w:trPr>
        <w:tc>
          <w:tcPr>
            <w:tcW w:w="138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CS46</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jc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猫儿山</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1000</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20900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383"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197.31</w:t>
            </w:r>
          </w:p>
        </w:tc>
      </w:tr>
      <w:tr w:rsidR="005A2350">
        <w:trPr>
          <w:trHeight w:val="397"/>
        </w:trPr>
        <w:tc>
          <w:tcPr>
            <w:tcW w:w="138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CS47</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5A2350">
            <w:pPr>
              <w:widowControl/>
              <w:jc w:val="center"/>
              <w:textAlignment w:val="center"/>
              <w:rPr>
                <w:rFonts w:ascii="Times New Roman" w:eastAsia="宋体" w:hAnsi="Times New Roman" w:cs="Times New Roman"/>
                <w:color w:val="000000"/>
                <w:szCs w:val="21"/>
              </w:rPr>
            </w:pP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400</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21300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383"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197.85</w:t>
            </w:r>
          </w:p>
        </w:tc>
      </w:tr>
      <w:tr w:rsidR="005A2350">
        <w:trPr>
          <w:trHeight w:val="397"/>
        </w:trPr>
        <w:tc>
          <w:tcPr>
            <w:tcW w:w="138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CS48</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5A2350">
            <w:pPr>
              <w:widowControl/>
              <w:jc w:val="center"/>
              <w:textAlignment w:val="center"/>
              <w:rPr>
                <w:rFonts w:ascii="Times New Roman" w:eastAsia="宋体" w:hAnsi="Times New Roman" w:cs="Times New Roman"/>
                <w:color w:val="000000"/>
                <w:szCs w:val="21"/>
              </w:rPr>
            </w:pP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60</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21360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383"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197.95</w:t>
            </w:r>
          </w:p>
        </w:tc>
      </w:tr>
      <w:tr w:rsidR="005A2350">
        <w:trPr>
          <w:trHeight w:val="397"/>
        </w:trPr>
        <w:tc>
          <w:tcPr>
            <w:tcW w:w="138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CS49</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jc w:val="center"/>
              <w:rPr>
                <w:rFonts w:ascii="Times New Roman" w:eastAsia="宋体" w:hAnsi="Times New Roman" w:cs="Times New Roman"/>
                <w:color w:val="000000"/>
                <w:szCs w:val="21"/>
              </w:rPr>
            </w:pPr>
            <w:proofErr w:type="gramStart"/>
            <w:r>
              <w:rPr>
                <w:rFonts w:ascii="Times New Roman" w:eastAsia="宋体" w:hAnsi="Times New Roman" w:cs="Times New Roman" w:hint="eastAsia"/>
                <w:color w:val="000000"/>
                <w:szCs w:val="21"/>
              </w:rPr>
              <w:t>桐溪尾</w:t>
            </w:r>
            <w:proofErr w:type="gramEnd"/>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520</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21880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383"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198.24</w:t>
            </w:r>
          </w:p>
        </w:tc>
      </w:tr>
      <w:tr w:rsidR="005A2350">
        <w:trPr>
          <w:trHeight w:val="397"/>
        </w:trPr>
        <w:tc>
          <w:tcPr>
            <w:tcW w:w="138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CS50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5A2350">
            <w:pPr>
              <w:jc w:val="center"/>
              <w:rPr>
                <w:rFonts w:ascii="Times New Roman" w:eastAsia="宋体" w:hAnsi="Times New Roman" w:cs="Times New Roman"/>
                <w:color w:val="000000"/>
                <w:szCs w:val="21"/>
              </w:rPr>
            </w:pP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870</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22750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383"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198.61</w:t>
            </w:r>
          </w:p>
        </w:tc>
      </w:tr>
      <w:tr w:rsidR="005A2350">
        <w:trPr>
          <w:trHeight w:val="397"/>
        </w:trPr>
        <w:tc>
          <w:tcPr>
            <w:tcW w:w="138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CS51</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proofErr w:type="gramStart"/>
            <w:r>
              <w:rPr>
                <w:rFonts w:ascii="Times New Roman" w:eastAsia="宋体" w:hAnsi="Times New Roman" w:cs="Times New Roman"/>
                <w:color w:val="000000"/>
                <w:kern w:val="0"/>
                <w:szCs w:val="21"/>
              </w:rPr>
              <w:t>桐溪尾</w:t>
            </w:r>
            <w:proofErr w:type="gramEnd"/>
            <w:r>
              <w:rPr>
                <w:rFonts w:ascii="Times New Roman" w:eastAsia="宋体" w:hAnsi="Times New Roman" w:cs="Times New Roman"/>
                <w:color w:val="000000"/>
                <w:kern w:val="0"/>
                <w:szCs w:val="21"/>
              </w:rPr>
              <w:t>坝下</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290</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23040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383"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198.76</w:t>
            </w:r>
          </w:p>
        </w:tc>
      </w:tr>
      <w:tr w:rsidR="005A2350">
        <w:trPr>
          <w:trHeight w:val="397"/>
        </w:trPr>
        <w:tc>
          <w:tcPr>
            <w:tcW w:w="138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CS52</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proofErr w:type="gramStart"/>
            <w:r>
              <w:rPr>
                <w:rFonts w:ascii="Times New Roman" w:eastAsia="宋体" w:hAnsi="Times New Roman" w:cs="Times New Roman"/>
                <w:color w:val="000000"/>
                <w:kern w:val="0"/>
                <w:szCs w:val="21"/>
              </w:rPr>
              <w:t>桐溪尾</w:t>
            </w:r>
            <w:proofErr w:type="gramEnd"/>
            <w:r>
              <w:rPr>
                <w:rFonts w:ascii="Times New Roman" w:eastAsia="宋体" w:hAnsi="Times New Roman" w:cs="Times New Roman"/>
                <w:color w:val="000000"/>
                <w:kern w:val="0"/>
                <w:szCs w:val="21"/>
              </w:rPr>
              <w:t>坝上</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60</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23100</w:t>
            </w:r>
          </w:p>
        </w:tc>
        <w:tc>
          <w:tcPr>
            <w:tcW w:w="13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383"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199.4</w:t>
            </w:r>
            <w:r>
              <w:rPr>
                <w:rFonts w:ascii="Times New Roman" w:hAnsi="Times New Roman" w:cs="Times New Roman" w:hint="eastAsia"/>
                <w:color w:val="000000"/>
                <w:kern w:val="0"/>
                <w:sz w:val="22"/>
              </w:rPr>
              <w:t>3</w:t>
            </w:r>
          </w:p>
        </w:tc>
      </w:tr>
      <w:tr w:rsidR="005A2350">
        <w:trPr>
          <w:trHeight w:val="397"/>
        </w:trPr>
        <w:tc>
          <w:tcPr>
            <w:tcW w:w="1383" w:type="dxa"/>
            <w:tcBorders>
              <w:top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CS53</w:t>
            </w:r>
          </w:p>
        </w:tc>
        <w:tc>
          <w:tcPr>
            <w:tcW w:w="1384" w:type="dxa"/>
            <w:tcBorders>
              <w:top w:val="single" w:sz="4" w:space="0" w:color="000000"/>
              <w:left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县界</w:t>
            </w:r>
          </w:p>
        </w:tc>
        <w:tc>
          <w:tcPr>
            <w:tcW w:w="1383" w:type="dxa"/>
            <w:tcBorders>
              <w:top w:val="single" w:sz="4" w:space="0" w:color="000000"/>
              <w:left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400</w:t>
            </w:r>
          </w:p>
        </w:tc>
        <w:tc>
          <w:tcPr>
            <w:tcW w:w="1383" w:type="dxa"/>
            <w:tcBorders>
              <w:top w:val="single" w:sz="4" w:space="0" w:color="000000"/>
              <w:left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23500</w:t>
            </w:r>
          </w:p>
        </w:tc>
        <w:tc>
          <w:tcPr>
            <w:tcW w:w="1384" w:type="dxa"/>
            <w:tcBorders>
              <w:top w:val="single" w:sz="4" w:space="0" w:color="000000"/>
              <w:left w:val="single" w:sz="4" w:space="0" w:color="000000"/>
              <w:righ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383" w:type="dxa"/>
            <w:tcBorders>
              <w:top w:val="single" w:sz="4" w:space="0" w:color="000000"/>
              <w:left w:val="single" w:sz="4" w:space="0" w:color="000000"/>
            </w:tcBorders>
            <w:noWrap/>
            <w:tcMar>
              <w:top w:w="15" w:type="dxa"/>
              <w:left w:w="15" w:type="dxa"/>
              <w:right w:w="15" w:type="dxa"/>
            </w:tcMar>
            <w:vAlign w:val="center"/>
          </w:tcPr>
          <w:p w:rsidR="005A2350" w:rsidRDefault="00FA336C">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199.68</w:t>
            </w:r>
          </w:p>
        </w:tc>
      </w:tr>
    </w:tbl>
    <w:p w:rsidR="005A2350" w:rsidRDefault="00FA336C">
      <w:pPr>
        <w:pStyle w:val="2"/>
        <w:ind w:left="0" w:firstLine="0"/>
      </w:pPr>
      <w:bookmarkStart w:id="9" w:name="_Toc2749"/>
      <w:bookmarkStart w:id="10" w:name="_Toc15228264"/>
      <w:bookmarkStart w:id="11" w:name="_Toc30714"/>
      <w:bookmarkStart w:id="12" w:name="_Hlk534276517"/>
      <w:r>
        <w:rPr>
          <w:rFonts w:hint="eastAsia"/>
        </w:rPr>
        <w:t>河段岸线情况</w:t>
      </w:r>
      <w:bookmarkEnd w:id="9"/>
      <w:bookmarkEnd w:id="10"/>
      <w:bookmarkEnd w:id="11"/>
    </w:p>
    <w:p w:rsidR="005A2350" w:rsidRDefault="00FA336C">
      <w:pPr>
        <w:pStyle w:val="af0"/>
        <w:ind w:firstLine="560"/>
      </w:pPr>
      <w:r>
        <w:rPr>
          <w:rFonts w:hint="eastAsia"/>
        </w:rPr>
        <w:t>本次永明</w:t>
      </w:r>
      <w:proofErr w:type="gramStart"/>
      <w:r>
        <w:rPr>
          <w:rFonts w:hint="eastAsia"/>
        </w:rPr>
        <w:t>河道县</w:t>
      </w:r>
      <w:proofErr w:type="gramEnd"/>
      <w:r>
        <w:rPr>
          <w:rFonts w:hint="eastAsia"/>
        </w:rPr>
        <w:t>河段划定的管理范围内岑江渡河</w:t>
      </w:r>
      <w:proofErr w:type="gramStart"/>
      <w:r>
        <w:rPr>
          <w:rFonts w:hint="eastAsia"/>
        </w:rPr>
        <w:t>段至桐溪尾</w:t>
      </w:r>
      <w:proofErr w:type="gramEnd"/>
      <w:r>
        <w:rPr>
          <w:rFonts w:hint="eastAsia"/>
        </w:rPr>
        <w:t>河段已做河道规划治理，建有雷诺护岸。岑江渡河</w:t>
      </w:r>
      <w:proofErr w:type="gramStart"/>
      <w:r>
        <w:rPr>
          <w:rFonts w:hint="eastAsia"/>
        </w:rPr>
        <w:t>段至与潇</w:t>
      </w:r>
      <w:proofErr w:type="gramEnd"/>
      <w:r>
        <w:rPr>
          <w:rFonts w:hint="eastAsia"/>
        </w:rPr>
        <w:t>水交汇处均为天然河道，具体情况见下表</w:t>
      </w:r>
      <w:r>
        <w:rPr>
          <w:rFonts w:hint="eastAsia"/>
        </w:rPr>
        <w:t>2</w:t>
      </w:r>
      <w:r>
        <w:rPr>
          <w:rFonts w:hint="eastAsia"/>
        </w:rPr>
        <w:t>。</w:t>
      </w:r>
    </w:p>
    <w:p w:rsidR="005A2350" w:rsidRDefault="005A2350">
      <w:pPr>
        <w:pStyle w:val="af0"/>
        <w:ind w:firstLine="560"/>
      </w:pPr>
    </w:p>
    <w:p w:rsidR="005A2350" w:rsidRDefault="005A2350">
      <w:pPr>
        <w:pStyle w:val="af0"/>
        <w:ind w:firstLine="560"/>
      </w:pPr>
    </w:p>
    <w:p w:rsidR="005A2350" w:rsidRDefault="005A2350">
      <w:pPr>
        <w:pStyle w:val="af0"/>
        <w:ind w:firstLine="560"/>
      </w:pPr>
    </w:p>
    <w:p w:rsidR="005A2350" w:rsidRDefault="005A2350">
      <w:pPr>
        <w:pStyle w:val="af0"/>
        <w:ind w:firstLine="560"/>
      </w:pPr>
    </w:p>
    <w:p w:rsidR="005A2350" w:rsidRDefault="005A2350">
      <w:pPr>
        <w:pStyle w:val="af0"/>
        <w:ind w:firstLine="560"/>
      </w:pPr>
    </w:p>
    <w:p w:rsidR="005A2350" w:rsidRDefault="005A2350">
      <w:pPr>
        <w:pStyle w:val="af0"/>
        <w:ind w:firstLine="560"/>
      </w:pPr>
    </w:p>
    <w:p w:rsidR="005A2350" w:rsidRDefault="005A2350">
      <w:pPr>
        <w:rPr>
          <w:b/>
        </w:rPr>
      </w:pPr>
    </w:p>
    <w:p w:rsidR="005A2350" w:rsidRDefault="00FA336C">
      <w:pPr>
        <w:rPr>
          <w:b/>
        </w:rPr>
      </w:pPr>
      <w:r>
        <w:rPr>
          <w:rFonts w:hint="eastAsia"/>
          <w:b/>
        </w:rPr>
        <w:lastRenderedPageBreak/>
        <w:t>表</w:t>
      </w:r>
      <w:r>
        <w:rPr>
          <w:rFonts w:hint="eastAsia"/>
          <w:b/>
        </w:rPr>
        <w:t xml:space="preserve">2                         </w:t>
      </w:r>
      <w:r>
        <w:rPr>
          <w:rFonts w:hint="eastAsia"/>
          <w:b/>
        </w:rPr>
        <w:t>永明</w:t>
      </w:r>
      <w:proofErr w:type="gramStart"/>
      <w:r>
        <w:rPr>
          <w:rFonts w:hint="eastAsia"/>
          <w:b/>
        </w:rPr>
        <w:t>河道县</w:t>
      </w:r>
      <w:proofErr w:type="gramEnd"/>
      <w:r>
        <w:rPr>
          <w:rFonts w:hint="eastAsia"/>
          <w:b/>
        </w:rPr>
        <w:t>河段岸线情况</w:t>
      </w:r>
    </w:p>
    <w:tbl>
      <w:tblPr>
        <w:tblStyle w:val="ac"/>
        <w:tblW w:w="8800" w:type="dxa"/>
        <w:jc w:val="center"/>
        <w:tblLayout w:type="fixed"/>
        <w:tblLook w:val="04A0" w:firstRow="1" w:lastRow="0" w:firstColumn="1" w:lastColumn="0" w:noHBand="0" w:noVBand="1"/>
      </w:tblPr>
      <w:tblGrid>
        <w:gridCol w:w="391"/>
        <w:gridCol w:w="713"/>
        <w:gridCol w:w="1006"/>
        <w:gridCol w:w="710"/>
        <w:gridCol w:w="1024"/>
        <w:gridCol w:w="390"/>
        <w:gridCol w:w="702"/>
        <w:gridCol w:w="702"/>
        <w:gridCol w:w="702"/>
        <w:gridCol w:w="392"/>
        <w:gridCol w:w="651"/>
        <w:gridCol w:w="985"/>
        <w:gridCol w:w="432"/>
      </w:tblGrid>
      <w:tr w:rsidR="005A2350">
        <w:trPr>
          <w:trHeight w:val="475"/>
          <w:jc w:val="center"/>
        </w:trPr>
        <w:tc>
          <w:tcPr>
            <w:tcW w:w="391" w:type="dxa"/>
            <w:vMerge w:val="restart"/>
            <w:vAlign w:val="center"/>
          </w:tcPr>
          <w:p w:rsidR="005A2350" w:rsidRDefault="00FA336C">
            <w:pPr>
              <w:pStyle w:val="af0"/>
              <w:ind w:firstLineChars="0" w:firstLine="0"/>
              <w:jc w:val="center"/>
              <w:rPr>
                <w:sz w:val="21"/>
                <w:szCs w:val="21"/>
              </w:rPr>
            </w:pPr>
            <w:proofErr w:type="gramStart"/>
            <w:r>
              <w:rPr>
                <w:rFonts w:hint="eastAsia"/>
                <w:sz w:val="21"/>
                <w:szCs w:val="21"/>
              </w:rPr>
              <w:t>岸别</w:t>
            </w:r>
            <w:proofErr w:type="gramEnd"/>
          </w:p>
        </w:tc>
        <w:tc>
          <w:tcPr>
            <w:tcW w:w="1719" w:type="dxa"/>
            <w:gridSpan w:val="2"/>
            <w:vAlign w:val="center"/>
          </w:tcPr>
          <w:p w:rsidR="005A2350" w:rsidRDefault="00FA336C">
            <w:pPr>
              <w:pStyle w:val="af0"/>
              <w:ind w:firstLineChars="0" w:firstLine="0"/>
              <w:jc w:val="center"/>
              <w:rPr>
                <w:sz w:val="21"/>
                <w:szCs w:val="21"/>
              </w:rPr>
            </w:pPr>
            <w:r>
              <w:rPr>
                <w:rFonts w:hint="eastAsia"/>
                <w:sz w:val="21"/>
                <w:szCs w:val="21"/>
              </w:rPr>
              <w:t>起点</w:t>
            </w:r>
          </w:p>
        </w:tc>
        <w:tc>
          <w:tcPr>
            <w:tcW w:w="1734" w:type="dxa"/>
            <w:gridSpan w:val="2"/>
            <w:vAlign w:val="center"/>
          </w:tcPr>
          <w:p w:rsidR="005A2350" w:rsidRDefault="00FA336C">
            <w:pPr>
              <w:pStyle w:val="af0"/>
              <w:ind w:firstLineChars="0" w:firstLine="0"/>
              <w:jc w:val="center"/>
              <w:rPr>
                <w:sz w:val="21"/>
                <w:szCs w:val="21"/>
              </w:rPr>
            </w:pPr>
            <w:r>
              <w:rPr>
                <w:rFonts w:hint="eastAsia"/>
                <w:sz w:val="21"/>
                <w:szCs w:val="21"/>
              </w:rPr>
              <w:t>终点</w:t>
            </w:r>
          </w:p>
        </w:tc>
        <w:tc>
          <w:tcPr>
            <w:tcW w:w="2888" w:type="dxa"/>
            <w:gridSpan w:val="5"/>
            <w:vAlign w:val="center"/>
          </w:tcPr>
          <w:p w:rsidR="005A2350" w:rsidRDefault="00FA336C">
            <w:pPr>
              <w:pStyle w:val="af0"/>
              <w:ind w:firstLineChars="0" w:firstLine="0"/>
              <w:jc w:val="center"/>
              <w:rPr>
                <w:sz w:val="21"/>
                <w:szCs w:val="21"/>
              </w:rPr>
            </w:pPr>
            <w:r>
              <w:rPr>
                <w:rFonts w:hint="eastAsia"/>
                <w:sz w:val="21"/>
                <w:szCs w:val="21"/>
              </w:rPr>
              <w:t>有堤防</w:t>
            </w:r>
          </w:p>
        </w:tc>
        <w:tc>
          <w:tcPr>
            <w:tcW w:w="1636" w:type="dxa"/>
            <w:gridSpan w:val="2"/>
            <w:vAlign w:val="center"/>
          </w:tcPr>
          <w:p w:rsidR="005A2350" w:rsidRDefault="00FA336C">
            <w:pPr>
              <w:pStyle w:val="af0"/>
              <w:ind w:firstLineChars="0" w:firstLine="0"/>
              <w:jc w:val="center"/>
              <w:rPr>
                <w:sz w:val="21"/>
                <w:szCs w:val="21"/>
              </w:rPr>
            </w:pPr>
            <w:r>
              <w:rPr>
                <w:rFonts w:hint="eastAsia"/>
                <w:sz w:val="21"/>
                <w:szCs w:val="21"/>
              </w:rPr>
              <w:t>无堤防</w:t>
            </w:r>
          </w:p>
        </w:tc>
        <w:tc>
          <w:tcPr>
            <w:tcW w:w="432" w:type="dxa"/>
            <w:vAlign w:val="center"/>
          </w:tcPr>
          <w:p w:rsidR="005A2350" w:rsidRDefault="00FA336C">
            <w:pPr>
              <w:pStyle w:val="af0"/>
              <w:ind w:firstLineChars="0" w:firstLine="0"/>
              <w:jc w:val="center"/>
              <w:rPr>
                <w:sz w:val="21"/>
                <w:szCs w:val="21"/>
              </w:rPr>
            </w:pPr>
            <w:r>
              <w:rPr>
                <w:rFonts w:hint="eastAsia"/>
                <w:sz w:val="21"/>
                <w:szCs w:val="21"/>
              </w:rPr>
              <w:t>备注</w:t>
            </w:r>
          </w:p>
        </w:tc>
      </w:tr>
      <w:tr w:rsidR="005A2350">
        <w:trPr>
          <w:trHeight w:val="456"/>
          <w:jc w:val="center"/>
        </w:trPr>
        <w:tc>
          <w:tcPr>
            <w:tcW w:w="391" w:type="dxa"/>
            <w:vMerge/>
            <w:vAlign w:val="center"/>
          </w:tcPr>
          <w:p w:rsidR="005A2350" w:rsidRDefault="005A2350">
            <w:pPr>
              <w:pStyle w:val="af0"/>
              <w:ind w:firstLineChars="0" w:firstLine="0"/>
              <w:jc w:val="center"/>
              <w:rPr>
                <w:sz w:val="21"/>
                <w:szCs w:val="21"/>
              </w:rPr>
            </w:pPr>
          </w:p>
        </w:tc>
        <w:tc>
          <w:tcPr>
            <w:tcW w:w="713" w:type="dxa"/>
            <w:vAlign w:val="center"/>
          </w:tcPr>
          <w:p w:rsidR="005A2350" w:rsidRDefault="00FA336C">
            <w:pPr>
              <w:pStyle w:val="af0"/>
              <w:ind w:firstLineChars="0" w:firstLine="0"/>
              <w:jc w:val="center"/>
              <w:rPr>
                <w:sz w:val="21"/>
                <w:szCs w:val="21"/>
              </w:rPr>
            </w:pPr>
            <w:r>
              <w:rPr>
                <w:rFonts w:hint="eastAsia"/>
                <w:sz w:val="21"/>
                <w:szCs w:val="21"/>
              </w:rPr>
              <w:t>河道里程数</w:t>
            </w:r>
          </w:p>
          <w:p w:rsidR="005A2350" w:rsidRDefault="00FA336C">
            <w:pPr>
              <w:pStyle w:val="af0"/>
              <w:ind w:firstLineChars="0" w:firstLine="0"/>
              <w:jc w:val="center"/>
              <w:rPr>
                <w:sz w:val="21"/>
                <w:szCs w:val="21"/>
              </w:rPr>
            </w:pPr>
            <w:r>
              <w:rPr>
                <w:rFonts w:hint="eastAsia"/>
                <w:sz w:val="21"/>
                <w:szCs w:val="21"/>
              </w:rPr>
              <w:t>(km)</w:t>
            </w:r>
          </w:p>
        </w:tc>
        <w:tc>
          <w:tcPr>
            <w:tcW w:w="1006" w:type="dxa"/>
            <w:vAlign w:val="center"/>
          </w:tcPr>
          <w:p w:rsidR="005A2350" w:rsidRDefault="00FA336C">
            <w:pPr>
              <w:pStyle w:val="af0"/>
              <w:ind w:firstLineChars="0" w:firstLine="0"/>
              <w:jc w:val="center"/>
              <w:rPr>
                <w:sz w:val="21"/>
                <w:szCs w:val="21"/>
              </w:rPr>
            </w:pPr>
            <w:r>
              <w:rPr>
                <w:rFonts w:hint="eastAsia"/>
                <w:sz w:val="21"/>
                <w:szCs w:val="21"/>
              </w:rPr>
              <w:t>点位坐标</w:t>
            </w:r>
          </w:p>
        </w:tc>
        <w:tc>
          <w:tcPr>
            <w:tcW w:w="710" w:type="dxa"/>
            <w:vAlign w:val="center"/>
          </w:tcPr>
          <w:p w:rsidR="005A2350" w:rsidRDefault="00FA336C">
            <w:pPr>
              <w:pStyle w:val="af0"/>
              <w:ind w:firstLineChars="0" w:firstLine="0"/>
              <w:jc w:val="center"/>
              <w:rPr>
                <w:sz w:val="21"/>
                <w:szCs w:val="21"/>
              </w:rPr>
            </w:pPr>
            <w:r>
              <w:rPr>
                <w:rFonts w:hint="eastAsia"/>
                <w:sz w:val="21"/>
                <w:szCs w:val="21"/>
              </w:rPr>
              <w:t>河道里程数</w:t>
            </w:r>
          </w:p>
          <w:p w:rsidR="005A2350" w:rsidRDefault="00FA336C">
            <w:pPr>
              <w:pStyle w:val="af0"/>
              <w:ind w:firstLineChars="0" w:firstLine="0"/>
              <w:jc w:val="center"/>
              <w:rPr>
                <w:sz w:val="21"/>
                <w:szCs w:val="21"/>
              </w:rPr>
            </w:pPr>
            <w:r>
              <w:rPr>
                <w:rFonts w:hint="eastAsia"/>
                <w:sz w:val="21"/>
                <w:szCs w:val="21"/>
              </w:rPr>
              <w:t>(km)</w:t>
            </w:r>
          </w:p>
        </w:tc>
        <w:tc>
          <w:tcPr>
            <w:tcW w:w="1024" w:type="dxa"/>
            <w:vAlign w:val="center"/>
          </w:tcPr>
          <w:p w:rsidR="005A2350" w:rsidRDefault="00FA336C">
            <w:pPr>
              <w:pStyle w:val="af0"/>
              <w:ind w:firstLineChars="0" w:firstLine="0"/>
              <w:jc w:val="center"/>
              <w:rPr>
                <w:sz w:val="21"/>
                <w:szCs w:val="21"/>
              </w:rPr>
            </w:pPr>
            <w:r>
              <w:rPr>
                <w:rFonts w:hint="eastAsia"/>
                <w:sz w:val="21"/>
                <w:szCs w:val="21"/>
              </w:rPr>
              <w:t>点位坐标</w:t>
            </w:r>
          </w:p>
        </w:tc>
        <w:tc>
          <w:tcPr>
            <w:tcW w:w="390" w:type="dxa"/>
            <w:vAlign w:val="center"/>
          </w:tcPr>
          <w:p w:rsidR="005A2350" w:rsidRDefault="00FA336C">
            <w:pPr>
              <w:pStyle w:val="af0"/>
              <w:ind w:firstLineChars="0" w:firstLine="0"/>
              <w:jc w:val="center"/>
              <w:rPr>
                <w:sz w:val="21"/>
                <w:szCs w:val="21"/>
              </w:rPr>
            </w:pPr>
            <w:r>
              <w:rPr>
                <w:rFonts w:hint="eastAsia"/>
                <w:sz w:val="21"/>
                <w:szCs w:val="21"/>
              </w:rPr>
              <w:t>堤防等级</w:t>
            </w:r>
          </w:p>
        </w:tc>
        <w:tc>
          <w:tcPr>
            <w:tcW w:w="702" w:type="dxa"/>
            <w:vAlign w:val="center"/>
          </w:tcPr>
          <w:p w:rsidR="005A2350" w:rsidRDefault="00FA336C">
            <w:pPr>
              <w:pStyle w:val="af0"/>
              <w:ind w:firstLineChars="0" w:firstLine="0"/>
              <w:jc w:val="center"/>
              <w:rPr>
                <w:sz w:val="21"/>
                <w:szCs w:val="21"/>
              </w:rPr>
            </w:pPr>
            <w:r>
              <w:rPr>
                <w:rFonts w:hint="eastAsia"/>
                <w:sz w:val="21"/>
                <w:szCs w:val="21"/>
              </w:rPr>
              <w:t>长度</w:t>
            </w:r>
          </w:p>
          <w:p w:rsidR="005A2350" w:rsidRDefault="00FA336C">
            <w:pPr>
              <w:pStyle w:val="af0"/>
              <w:ind w:firstLineChars="0" w:firstLine="0"/>
              <w:jc w:val="center"/>
              <w:rPr>
                <w:sz w:val="21"/>
                <w:szCs w:val="21"/>
              </w:rPr>
            </w:pPr>
            <w:r>
              <w:rPr>
                <w:rFonts w:hint="eastAsia"/>
                <w:sz w:val="21"/>
                <w:szCs w:val="21"/>
              </w:rPr>
              <w:t>（</w:t>
            </w:r>
            <w:r>
              <w:rPr>
                <w:rFonts w:hint="eastAsia"/>
                <w:sz w:val="21"/>
                <w:szCs w:val="21"/>
              </w:rPr>
              <w:t>km</w:t>
            </w:r>
            <w:r>
              <w:rPr>
                <w:rFonts w:hint="eastAsia"/>
                <w:sz w:val="21"/>
                <w:szCs w:val="21"/>
              </w:rPr>
              <w:t>）</w:t>
            </w:r>
          </w:p>
        </w:tc>
        <w:tc>
          <w:tcPr>
            <w:tcW w:w="702" w:type="dxa"/>
            <w:vAlign w:val="center"/>
          </w:tcPr>
          <w:p w:rsidR="005A2350" w:rsidRDefault="00FA336C">
            <w:pPr>
              <w:pStyle w:val="af0"/>
              <w:ind w:firstLineChars="0" w:firstLine="0"/>
              <w:jc w:val="center"/>
              <w:rPr>
                <w:sz w:val="21"/>
                <w:szCs w:val="21"/>
              </w:rPr>
            </w:pPr>
            <w:r>
              <w:rPr>
                <w:rFonts w:hint="eastAsia"/>
                <w:sz w:val="21"/>
                <w:szCs w:val="21"/>
              </w:rPr>
              <w:t>堤顶高程</w:t>
            </w:r>
          </w:p>
          <w:p w:rsidR="005A2350" w:rsidRDefault="00FA336C">
            <w:pPr>
              <w:pStyle w:val="af0"/>
              <w:ind w:firstLineChars="0" w:firstLine="0"/>
              <w:jc w:val="center"/>
              <w:rPr>
                <w:sz w:val="21"/>
                <w:szCs w:val="21"/>
              </w:rPr>
            </w:pPr>
            <w:r>
              <w:rPr>
                <w:rFonts w:hint="eastAsia"/>
                <w:sz w:val="21"/>
                <w:szCs w:val="21"/>
              </w:rPr>
              <w:t>（</w:t>
            </w:r>
            <w:r>
              <w:rPr>
                <w:rFonts w:hint="eastAsia"/>
                <w:sz w:val="21"/>
                <w:szCs w:val="21"/>
              </w:rPr>
              <w:t>m</w:t>
            </w:r>
            <w:r>
              <w:rPr>
                <w:rFonts w:hint="eastAsia"/>
                <w:sz w:val="21"/>
                <w:szCs w:val="21"/>
              </w:rPr>
              <w:t>）</w:t>
            </w:r>
          </w:p>
        </w:tc>
        <w:tc>
          <w:tcPr>
            <w:tcW w:w="702" w:type="dxa"/>
            <w:vAlign w:val="center"/>
          </w:tcPr>
          <w:p w:rsidR="005A2350" w:rsidRDefault="00FA336C">
            <w:pPr>
              <w:pStyle w:val="af0"/>
              <w:ind w:firstLineChars="0" w:firstLine="0"/>
              <w:jc w:val="center"/>
              <w:rPr>
                <w:sz w:val="21"/>
                <w:szCs w:val="21"/>
              </w:rPr>
            </w:pPr>
            <w:r>
              <w:rPr>
                <w:rFonts w:hint="eastAsia"/>
                <w:sz w:val="21"/>
                <w:szCs w:val="21"/>
              </w:rPr>
              <w:t>堤顶宽度（</w:t>
            </w:r>
            <w:r>
              <w:rPr>
                <w:rFonts w:hint="eastAsia"/>
                <w:sz w:val="21"/>
                <w:szCs w:val="21"/>
              </w:rPr>
              <w:t>m</w:t>
            </w:r>
            <w:r>
              <w:rPr>
                <w:rFonts w:hint="eastAsia"/>
                <w:sz w:val="21"/>
                <w:szCs w:val="21"/>
              </w:rPr>
              <w:t>）</w:t>
            </w:r>
          </w:p>
        </w:tc>
        <w:tc>
          <w:tcPr>
            <w:tcW w:w="392" w:type="dxa"/>
            <w:vAlign w:val="center"/>
          </w:tcPr>
          <w:p w:rsidR="005A2350" w:rsidRDefault="00FA336C">
            <w:pPr>
              <w:pStyle w:val="af0"/>
              <w:ind w:firstLineChars="0" w:firstLine="0"/>
              <w:jc w:val="center"/>
              <w:rPr>
                <w:sz w:val="21"/>
                <w:szCs w:val="21"/>
              </w:rPr>
            </w:pPr>
            <w:r>
              <w:rPr>
                <w:rFonts w:hint="eastAsia"/>
                <w:sz w:val="21"/>
                <w:szCs w:val="21"/>
              </w:rPr>
              <w:t>是否达标</w:t>
            </w:r>
          </w:p>
        </w:tc>
        <w:tc>
          <w:tcPr>
            <w:tcW w:w="651" w:type="dxa"/>
            <w:vAlign w:val="center"/>
          </w:tcPr>
          <w:p w:rsidR="005A2350" w:rsidRDefault="00FA336C">
            <w:pPr>
              <w:pStyle w:val="af0"/>
              <w:ind w:firstLineChars="0" w:firstLine="0"/>
              <w:jc w:val="center"/>
              <w:rPr>
                <w:sz w:val="21"/>
                <w:szCs w:val="21"/>
              </w:rPr>
            </w:pPr>
            <w:r>
              <w:rPr>
                <w:rFonts w:hint="eastAsia"/>
                <w:sz w:val="21"/>
                <w:szCs w:val="21"/>
              </w:rPr>
              <w:t>长度（</w:t>
            </w:r>
            <w:r>
              <w:rPr>
                <w:rFonts w:hint="eastAsia"/>
                <w:sz w:val="21"/>
                <w:szCs w:val="21"/>
              </w:rPr>
              <w:t>km</w:t>
            </w:r>
            <w:r>
              <w:rPr>
                <w:rFonts w:hint="eastAsia"/>
                <w:sz w:val="21"/>
                <w:szCs w:val="21"/>
              </w:rPr>
              <w:t>）</w:t>
            </w:r>
          </w:p>
        </w:tc>
        <w:tc>
          <w:tcPr>
            <w:tcW w:w="985" w:type="dxa"/>
            <w:vAlign w:val="center"/>
          </w:tcPr>
          <w:p w:rsidR="005A2350" w:rsidRDefault="00FA336C">
            <w:pPr>
              <w:pStyle w:val="af0"/>
              <w:ind w:firstLineChars="0" w:firstLine="0"/>
              <w:jc w:val="center"/>
              <w:rPr>
                <w:sz w:val="21"/>
                <w:szCs w:val="21"/>
              </w:rPr>
            </w:pPr>
            <w:r>
              <w:rPr>
                <w:rFonts w:hint="eastAsia"/>
                <w:sz w:val="21"/>
                <w:szCs w:val="21"/>
              </w:rPr>
              <w:t>地面高程（</w:t>
            </w:r>
            <w:r>
              <w:rPr>
                <w:rFonts w:hint="eastAsia"/>
                <w:sz w:val="21"/>
                <w:szCs w:val="21"/>
              </w:rPr>
              <w:t>m</w:t>
            </w:r>
            <w:r>
              <w:rPr>
                <w:rFonts w:hint="eastAsia"/>
                <w:sz w:val="21"/>
                <w:szCs w:val="21"/>
              </w:rPr>
              <w:t>）</w:t>
            </w:r>
          </w:p>
        </w:tc>
        <w:tc>
          <w:tcPr>
            <w:tcW w:w="432" w:type="dxa"/>
            <w:vAlign w:val="center"/>
          </w:tcPr>
          <w:p w:rsidR="005A2350" w:rsidRDefault="005A2350">
            <w:pPr>
              <w:pStyle w:val="af0"/>
              <w:ind w:firstLineChars="0" w:firstLine="0"/>
              <w:jc w:val="center"/>
              <w:rPr>
                <w:sz w:val="21"/>
                <w:szCs w:val="21"/>
              </w:rPr>
            </w:pPr>
          </w:p>
        </w:tc>
      </w:tr>
      <w:tr w:rsidR="005A2350">
        <w:trPr>
          <w:trHeight w:val="456"/>
          <w:jc w:val="center"/>
        </w:trPr>
        <w:tc>
          <w:tcPr>
            <w:tcW w:w="391" w:type="dxa"/>
            <w:vMerge w:val="restart"/>
            <w:vAlign w:val="center"/>
          </w:tcPr>
          <w:p w:rsidR="005A2350" w:rsidRDefault="00FA336C">
            <w:pPr>
              <w:pStyle w:val="af0"/>
              <w:ind w:firstLineChars="0" w:firstLine="0"/>
              <w:rPr>
                <w:sz w:val="21"/>
                <w:szCs w:val="21"/>
              </w:rPr>
            </w:pPr>
            <w:r>
              <w:rPr>
                <w:rFonts w:hint="eastAsia"/>
                <w:sz w:val="21"/>
                <w:szCs w:val="21"/>
              </w:rPr>
              <w:t>左岸</w:t>
            </w:r>
          </w:p>
        </w:tc>
        <w:tc>
          <w:tcPr>
            <w:tcW w:w="713" w:type="dxa"/>
            <w:vAlign w:val="center"/>
          </w:tcPr>
          <w:p w:rsidR="005A2350" w:rsidRDefault="00FA336C">
            <w:pPr>
              <w:pStyle w:val="af0"/>
              <w:ind w:firstLineChars="0" w:firstLine="0"/>
              <w:jc w:val="center"/>
              <w:rPr>
                <w:i/>
                <w:sz w:val="15"/>
                <w:szCs w:val="15"/>
              </w:rPr>
            </w:pPr>
            <w:r>
              <w:rPr>
                <w:rFonts w:hint="eastAsia"/>
                <w:i/>
                <w:sz w:val="15"/>
                <w:szCs w:val="15"/>
              </w:rPr>
              <w:t>0.00</w:t>
            </w:r>
          </w:p>
        </w:tc>
        <w:tc>
          <w:tcPr>
            <w:tcW w:w="1006" w:type="dxa"/>
            <w:vAlign w:val="center"/>
          </w:tcPr>
          <w:p w:rsidR="005A2350" w:rsidRDefault="00FA336C">
            <w:pPr>
              <w:pStyle w:val="af0"/>
              <w:ind w:firstLineChars="0" w:firstLine="0"/>
              <w:jc w:val="center"/>
              <w:rPr>
                <w:i/>
                <w:sz w:val="15"/>
                <w:szCs w:val="15"/>
              </w:rPr>
            </w:pPr>
            <w:r>
              <w:rPr>
                <w:rFonts w:hint="eastAsia"/>
                <w:i/>
                <w:sz w:val="15"/>
                <w:szCs w:val="15"/>
              </w:rPr>
              <w:t>2813722.72,</w:t>
            </w:r>
          </w:p>
          <w:p w:rsidR="005A2350" w:rsidRDefault="00FA336C">
            <w:pPr>
              <w:pStyle w:val="af0"/>
              <w:ind w:firstLineChars="0" w:firstLine="0"/>
              <w:jc w:val="center"/>
              <w:rPr>
                <w:i/>
                <w:sz w:val="15"/>
                <w:szCs w:val="15"/>
              </w:rPr>
            </w:pPr>
            <w:r>
              <w:rPr>
                <w:rFonts w:hint="eastAsia"/>
                <w:i/>
                <w:sz w:val="15"/>
                <w:szCs w:val="15"/>
              </w:rPr>
              <w:t>560068.52</w:t>
            </w:r>
          </w:p>
        </w:tc>
        <w:tc>
          <w:tcPr>
            <w:tcW w:w="710" w:type="dxa"/>
            <w:vAlign w:val="center"/>
          </w:tcPr>
          <w:p w:rsidR="005A2350" w:rsidRDefault="00FA336C">
            <w:pPr>
              <w:pStyle w:val="af0"/>
              <w:ind w:firstLineChars="0" w:firstLine="0"/>
              <w:jc w:val="center"/>
              <w:rPr>
                <w:i/>
                <w:sz w:val="15"/>
                <w:szCs w:val="15"/>
              </w:rPr>
            </w:pPr>
            <w:r>
              <w:rPr>
                <w:rFonts w:hint="eastAsia"/>
                <w:i/>
                <w:sz w:val="15"/>
                <w:szCs w:val="15"/>
              </w:rPr>
              <w:t>2.00</w:t>
            </w:r>
          </w:p>
        </w:tc>
        <w:tc>
          <w:tcPr>
            <w:tcW w:w="1024" w:type="dxa"/>
            <w:vAlign w:val="center"/>
          </w:tcPr>
          <w:p w:rsidR="005A2350" w:rsidRDefault="00FA336C">
            <w:pPr>
              <w:pStyle w:val="af0"/>
              <w:ind w:firstLineChars="0" w:firstLine="0"/>
              <w:jc w:val="center"/>
              <w:rPr>
                <w:i/>
                <w:sz w:val="15"/>
                <w:szCs w:val="15"/>
              </w:rPr>
            </w:pPr>
            <w:r>
              <w:rPr>
                <w:rFonts w:hint="eastAsia"/>
                <w:i/>
                <w:sz w:val="15"/>
                <w:szCs w:val="15"/>
              </w:rPr>
              <w:t>2814674.00</w:t>
            </w:r>
            <w:r>
              <w:rPr>
                <w:rFonts w:hint="eastAsia"/>
                <w:i/>
                <w:sz w:val="15"/>
                <w:szCs w:val="15"/>
              </w:rPr>
              <w:t>，</w:t>
            </w:r>
            <w:r>
              <w:rPr>
                <w:rFonts w:hint="eastAsia"/>
                <w:i/>
                <w:sz w:val="15"/>
                <w:szCs w:val="15"/>
              </w:rPr>
              <w:t>558403.90</w:t>
            </w:r>
          </w:p>
        </w:tc>
        <w:tc>
          <w:tcPr>
            <w:tcW w:w="390" w:type="dxa"/>
            <w:vAlign w:val="center"/>
          </w:tcPr>
          <w:p w:rsidR="005A2350" w:rsidRDefault="005A2350">
            <w:pPr>
              <w:pStyle w:val="af0"/>
              <w:ind w:firstLineChars="0" w:firstLine="0"/>
              <w:jc w:val="center"/>
              <w:rPr>
                <w:i/>
                <w:sz w:val="15"/>
                <w:szCs w:val="15"/>
              </w:rPr>
            </w:pPr>
          </w:p>
        </w:tc>
        <w:tc>
          <w:tcPr>
            <w:tcW w:w="702" w:type="dxa"/>
            <w:vAlign w:val="center"/>
          </w:tcPr>
          <w:p w:rsidR="005A2350" w:rsidRDefault="005A2350">
            <w:pPr>
              <w:pStyle w:val="af0"/>
              <w:ind w:firstLineChars="0" w:firstLine="0"/>
              <w:jc w:val="center"/>
              <w:rPr>
                <w:i/>
                <w:sz w:val="15"/>
                <w:szCs w:val="15"/>
              </w:rPr>
            </w:pPr>
          </w:p>
        </w:tc>
        <w:tc>
          <w:tcPr>
            <w:tcW w:w="702" w:type="dxa"/>
            <w:vAlign w:val="center"/>
          </w:tcPr>
          <w:p w:rsidR="005A2350" w:rsidRDefault="005A2350">
            <w:pPr>
              <w:pStyle w:val="af0"/>
              <w:ind w:firstLineChars="0" w:firstLine="0"/>
              <w:jc w:val="center"/>
              <w:rPr>
                <w:i/>
                <w:sz w:val="15"/>
                <w:szCs w:val="15"/>
              </w:rPr>
            </w:pPr>
          </w:p>
        </w:tc>
        <w:tc>
          <w:tcPr>
            <w:tcW w:w="702" w:type="dxa"/>
            <w:vAlign w:val="center"/>
          </w:tcPr>
          <w:p w:rsidR="005A2350" w:rsidRDefault="005A2350">
            <w:pPr>
              <w:pStyle w:val="af0"/>
              <w:ind w:firstLineChars="0" w:firstLine="0"/>
              <w:jc w:val="center"/>
              <w:rPr>
                <w:i/>
                <w:sz w:val="15"/>
                <w:szCs w:val="15"/>
              </w:rPr>
            </w:pPr>
          </w:p>
        </w:tc>
        <w:tc>
          <w:tcPr>
            <w:tcW w:w="392" w:type="dxa"/>
            <w:vAlign w:val="center"/>
          </w:tcPr>
          <w:p w:rsidR="005A2350" w:rsidRDefault="005A2350">
            <w:pPr>
              <w:pStyle w:val="af0"/>
              <w:ind w:firstLineChars="0" w:firstLine="0"/>
              <w:jc w:val="center"/>
              <w:rPr>
                <w:i/>
                <w:sz w:val="15"/>
                <w:szCs w:val="15"/>
              </w:rPr>
            </w:pPr>
          </w:p>
        </w:tc>
        <w:tc>
          <w:tcPr>
            <w:tcW w:w="651" w:type="dxa"/>
            <w:vAlign w:val="center"/>
          </w:tcPr>
          <w:p w:rsidR="005A2350" w:rsidRDefault="00FA336C">
            <w:pPr>
              <w:pStyle w:val="af0"/>
              <w:ind w:firstLineChars="0" w:firstLine="0"/>
              <w:jc w:val="center"/>
              <w:rPr>
                <w:i/>
                <w:sz w:val="15"/>
                <w:szCs w:val="15"/>
              </w:rPr>
            </w:pPr>
            <w:r>
              <w:rPr>
                <w:rFonts w:hint="eastAsia"/>
                <w:i/>
                <w:sz w:val="15"/>
                <w:szCs w:val="15"/>
              </w:rPr>
              <w:t>2.50</w:t>
            </w:r>
          </w:p>
        </w:tc>
        <w:tc>
          <w:tcPr>
            <w:tcW w:w="985" w:type="dxa"/>
            <w:vAlign w:val="center"/>
          </w:tcPr>
          <w:p w:rsidR="005A2350" w:rsidRDefault="00FA336C">
            <w:pPr>
              <w:pStyle w:val="af0"/>
              <w:ind w:firstLineChars="0" w:firstLine="0"/>
              <w:jc w:val="center"/>
              <w:rPr>
                <w:i/>
                <w:sz w:val="15"/>
                <w:szCs w:val="15"/>
              </w:rPr>
            </w:pPr>
            <w:r>
              <w:rPr>
                <w:rFonts w:hint="eastAsia"/>
                <w:i/>
                <w:sz w:val="15"/>
                <w:szCs w:val="15"/>
              </w:rPr>
              <w:t>176.1-179.3</w:t>
            </w:r>
          </w:p>
        </w:tc>
        <w:tc>
          <w:tcPr>
            <w:tcW w:w="432" w:type="dxa"/>
            <w:vAlign w:val="center"/>
          </w:tcPr>
          <w:p w:rsidR="005A2350" w:rsidRDefault="005A2350">
            <w:pPr>
              <w:pStyle w:val="af0"/>
              <w:ind w:firstLineChars="0" w:firstLine="0"/>
              <w:jc w:val="center"/>
              <w:rPr>
                <w:i/>
                <w:sz w:val="15"/>
                <w:szCs w:val="15"/>
              </w:rPr>
            </w:pPr>
          </w:p>
        </w:tc>
      </w:tr>
      <w:tr w:rsidR="005A2350">
        <w:trPr>
          <w:trHeight w:val="456"/>
          <w:jc w:val="center"/>
        </w:trPr>
        <w:tc>
          <w:tcPr>
            <w:tcW w:w="391" w:type="dxa"/>
            <w:vMerge/>
            <w:vAlign w:val="center"/>
          </w:tcPr>
          <w:p w:rsidR="005A2350" w:rsidRDefault="005A2350">
            <w:pPr>
              <w:pStyle w:val="af0"/>
              <w:ind w:firstLineChars="0" w:firstLine="0"/>
              <w:rPr>
                <w:sz w:val="21"/>
                <w:szCs w:val="21"/>
              </w:rPr>
            </w:pPr>
          </w:p>
        </w:tc>
        <w:tc>
          <w:tcPr>
            <w:tcW w:w="713" w:type="dxa"/>
            <w:vAlign w:val="center"/>
          </w:tcPr>
          <w:p w:rsidR="005A2350" w:rsidRDefault="00FA336C">
            <w:pPr>
              <w:pStyle w:val="af0"/>
              <w:ind w:firstLineChars="0" w:firstLine="0"/>
              <w:jc w:val="center"/>
              <w:rPr>
                <w:i/>
                <w:sz w:val="15"/>
                <w:szCs w:val="15"/>
              </w:rPr>
            </w:pPr>
            <w:r>
              <w:rPr>
                <w:rFonts w:hint="eastAsia"/>
                <w:i/>
                <w:sz w:val="15"/>
                <w:szCs w:val="15"/>
              </w:rPr>
              <w:t>2.00</w:t>
            </w:r>
          </w:p>
        </w:tc>
        <w:tc>
          <w:tcPr>
            <w:tcW w:w="1006" w:type="dxa"/>
            <w:vAlign w:val="center"/>
          </w:tcPr>
          <w:p w:rsidR="005A2350" w:rsidRDefault="00FA336C">
            <w:pPr>
              <w:pStyle w:val="af0"/>
              <w:ind w:firstLineChars="0" w:firstLine="0"/>
              <w:jc w:val="center"/>
              <w:rPr>
                <w:i/>
                <w:sz w:val="15"/>
                <w:szCs w:val="15"/>
              </w:rPr>
            </w:pPr>
            <w:r>
              <w:rPr>
                <w:rFonts w:hint="eastAsia"/>
                <w:i/>
                <w:sz w:val="15"/>
                <w:szCs w:val="15"/>
              </w:rPr>
              <w:t>2814674.00</w:t>
            </w:r>
            <w:r>
              <w:rPr>
                <w:rFonts w:hint="eastAsia"/>
                <w:i/>
                <w:sz w:val="15"/>
                <w:szCs w:val="15"/>
              </w:rPr>
              <w:t>，</w:t>
            </w:r>
            <w:r>
              <w:rPr>
                <w:rFonts w:hint="eastAsia"/>
                <w:i/>
                <w:sz w:val="15"/>
                <w:szCs w:val="15"/>
              </w:rPr>
              <w:t>558403.90</w:t>
            </w:r>
          </w:p>
        </w:tc>
        <w:tc>
          <w:tcPr>
            <w:tcW w:w="710" w:type="dxa"/>
            <w:vAlign w:val="center"/>
          </w:tcPr>
          <w:p w:rsidR="005A2350" w:rsidRDefault="00FA336C">
            <w:pPr>
              <w:pStyle w:val="af0"/>
              <w:ind w:firstLineChars="0" w:firstLine="0"/>
              <w:jc w:val="center"/>
              <w:rPr>
                <w:i/>
                <w:sz w:val="15"/>
                <w:szCs w:val="15"/>
              </w:rPr>
            </w:pPr>
            <w:r>
              <w:rPr>
                <w:rFonts w:hint="eastAsia"/>
                <w:i/>
                <w:sz w:val="15"/>
                <w:szCs w:val="15"/>
              </w:rPr>
              <w:t>23.50</w:t>
            </w:r>
          </w:p>
        </w:tc>
        <w:tc>
          <w:tcPr>
            <w:tcW w:w="1024" w:type="dxa"/>
            <w:vAlign w:val="center"/>
          </w:tcPr>
          <w:p w:rsidR="005A2350" w:rsidRDefault="00FA336C">
            <w:pPr>
              <w:pStyle w:val="af0"/>
              <w:ind w:firstLineChars="0" w:firstLine="0"/>
              <w:jc w:val="center"/>
              <w:rPr>
                <w:i/>
                <w:sz w:val="15"/>
                <w:szCs w:val="15"/>
              </w:rPr>
            </w:pPr>
            <w:r>
              <w:rPr>
                <w:rFonts w:hint="eastAsia"/>
                <w:i/>
                <w:sz w:val="15"/>
                <w:szCs w:val="15"/>
              </w:rPr>
              <w:t>2808342.74</w:t>
            </w:r>
            <w:r>
              <w:rPr>
                <w:rFonts w:hint="eastAsia"/>
                <w:i/>
                <w:sz w:val="15"/>
                <w:szCs w:val="15"/>
              </w:rPr>
              <w:t>，</w:t>
            </w:r>
            <w:r>
              <w:rPr>
                <w:rFonts w:hint="eastAsia"/>
                <w:i/>
                <w:sz w:val="15"/>
                <w:szCs w:val="15"/>
              </w:rPr>
              <w:t>544232.42</w:t>
            </w:r>
          </w:p>
        </w:tc>
        <w:tc>
          <w:tcPr>
            <w:tcW w:w="390" w:type="dxa"/>
            <w:vAlign w:val="center"/>
          </w:tcPr>
          <w:p w:rsidR="005A2350" w:rsidRDefault="005A2350">
            <w:pPr>
              <w:pStyle w:val="af0"/>
              <w:ind w:firstLineChars="0" w:firstLine="0"/>
              <w:jc w:val="center"/>
              <w:rPr>
                <w:i/>
                <w:sz w:val="15"/>
                <w:szCs w:val="15"/>
              </w:rPr>
            </w:pPr>
          </w:p>
        </w:tc>
        <w:tc>
          <w:tcPr>
            <w:tcW w:w="702" w:type="dxa"/>
            <w:vAlign w:val="center"/>
          </w:tcPr>
          <w:p w:rsidR="005A2350" w:rsidRDefault="00FA336C">
            <w:pPr>
              <w:pStyle w:val="af0"/>
              <w:ind w:firstLineChars="0" w:firstLine="0"/>
              <w:jc w:val="center"/>
              <w:rPr>
                <w:i/>
                <w:sz w:val="15"/>
                <w:szCs w:val="15"/>
              </w:rPr>
            </w:pPr>
            <w:r>
              <w:rPr>
                <w:rFonts w:hint="eastAsia"/>
                <w:i/>
                <w:sz w:val="15"/>
                <w:szCs w:val="15"/>
              </w:rPr>
              <w:t>21.00</w:t>
            </w:r>
          </w:p>
        </w:tc>
        <w:tc>
          <w:tcPr>
            <w:tcW w:w="702" w:type="dxa"/>
            <w:vAlign w:val="center"/>
          </w:tcPr>
          <w:p w:rsidR="005A2350" w:rsidRDefault="00FA336C">
            <w:pPr>
              <w:pStyle w:val="af0"/>
              <w:ind w:firstLineChars="0" w:firstLine="0"/>
              <w:jc w:val="center"/>
              <w:rPr>
                <w:i/>
                <w:sz w:val="15"/>
                <w:szCs w:val="15"/>
              </w:rPr>
            </w:pPr>
            <w:r>
              <w:rPr>
                <w:rFonts w:hint="eastAsia"/>
                <w:i/>
                <w:sz w:val="15"/>
                <w:szCs w:val="15"/>
              </w:rPr>
              <w:t>179.3-196.35</w:t>
            </w:r>
          </w:p>
        </w:tc>
        <w:tc>
          <w:tcPr>
            <w:tcW w:w="702" w:type="dxa"/>
            <w:vAlign w:val="center"/>
          </w:tcPr>
          <w:p w:rsidR="005A2350" w:rsidRDefault="00FA336C">
            <w:pPr>
              <w:pStyle w:val="af0"/>
              <w:ind w:firstLineChars="0" w:firstLine="0"/>
              <w:jc w:val="center"/>
              <w:rPr>
                <w:i/>
                <w:sz w:val="15"/>
                <w:szCs w:val="15"/>
              </w:rPr>
            </w:pPr>
            <w:r>
              <w:rPr>
                <w:rFonts w:hint="eastAsia"/>
                <w:i/>
                <w:sz w:val="15"/>
                <w:szCs w:val="15"/>
              </w:rPr>
              <w:t>0.8</w:t>
            </w:r>
          </w:p>
        </w:tc>
        <w:tc>
          <w:tcPr>
            <w:tcW w:w="392" w:type="dxa"/>
            <w:vAlign w:val="center"/>
          </w:tcPr>
          <w:p w:rsidR="005A2350" w:rsidRDefault="00FA336C">
            <w:pPr>
              <w:pStyle w:val="af0"/>
              <w:ind w:firstLineChars="0" w:firstLine="0"/>
              <w:jc w:val="center"/>
              <w:rPr>
                <w:i/>
                <w:sz w:val="15"/>
                <w:szCs w:val="15"/>
              </w:rPr>
            </w:pPr>
            <w:r>
              <w:rPr>
                <w:rFonts w:hint="eastAsia"/>
                <w:i/>
                <w:sz w:val="15"/>
                <w:szCs w:val="15"/>
              </w:rPr>
              <w:t>否</w:t>
            </w:r>
          </w:p>
        </w:tc>
        <w:tc>
          <w:tcPr>
            <w:tcW w:w="651" w:type="dxa"/>
            <w:vAlign w:val="center"/>
          </w:tcPr>
          <w:p w:rsidR="005A2350" w:rsidRDefault="005A2350">
            <w:pPr>
              <w:pStyle w:val="af0"/>
              <w:ind w:firstLineChars="0" w:firstLine="0"/>
              <w:jc w:val="center"/>
              <w:rPr>
                <w:i/>
                <w:sz w:val="15"/>
                <w:szCs w:val="15"/>
              </w:rPr>
            </w:pPr>
          </w:p>
        </w:tc>
        <w:tc>
          <w:tcPr>
            <w:tcW w:w="985" w:type="dxa"/>
            <w:vAlign w:val="center"/>
          </w:tcPr>
          <w:p w:rsidR="005A2350" w:rsidRDefault="005A2350">
            <w:pPr>
              <w:pStyle w:val="af0"/>
              <w:ind w:firstLineChars="0" w:firstLine="0"/>
              <w:jc w:val="center"/>
              <w:rPr>
                <w:i/>
                <w:sz w:val="15"/>
                <w:szCs w:val="15"/>
              </w:rPr>
            </w:pPr>
          </w:p>
        </w:tc>
        <w:tc>
          <w:tcPr>
            <w:tcW w:w="432" w:type="dxa"/>
            <w:vAlign w:val="center"/>
          </w:tcPr>
          <w:p w:rsidR="005A2350" w:rsidRDefault="005A2350">
            <w:pPr>
              <w:pStyle w:val="af0"/>
              <w:ind w:firstLineChars="0" w:firstLine="0"/>
              <w:jc w:val="center"/>
              <w:rPr>
                <w:i/>
                <w:sz w:val="15"/>
                <w:szCs w:val="15"/>
              </w:rPr>
            </w:pPr>
          </w:p>
        </w:tc>
      </w:tr>
      <w:tr w:rsidR="005A2350">
        <w:trPr>
          <w:trHeight w:val="701"/>
          <w:jc w:val="center"/>
        </w:trPr>
        <w:tc>
          <w:tcPr>
            <w:tcW w:w="391" w:type="dxa"/>
            <w:vMerge w:val="restart"/>
            <w:vAlign w:val="center"/>
          </w:tcPr>
          <w:p w:rsidR="005A2350" w:rsidRDefault="00FA336C">
            <w:pPr>
              <w:pStyle w:val="af0"/>
              <w:ind w:firstLineChars="0" w:firstLine="0"/>
              <w:jc w:val="center"/>
              <w:rPr>
                <w:sz w:val="21"/>
                <w:szCs w:val="21"/>
              </w:rPr>
            </w:pPr>
            <w:r>
              <w:rPr>
                <w:rFonts w:hint="eastAsia"/>
                <w:sz w:val="21"/>
                <w:szCs w:val="21"/>
              </w:rPr>
              <w:t>右岸</w:t>
            </w:r>
          </w:p>
        </w:tc>
        <w:tc>
          <w:tcPr>
            <w:tcW w:w="713" w:type="dxa"/>
            <w:vAlign w:val="center"/>
          </w:tcPr>
          <w:p w:rsidR="005A2350" w:rsidRDefault="00FA336C">
            <w:pPr>
              <w:pStyle w:val="af0"/>
              <w:ind w:firstLineChars="0" w:firstLine="0"/>
              <w:jc w:val="center"/>
              <w:rPr>
                <w:i/>
                <w:sz w:val="15"/>
                <w:szCs w:val="15"/>
              </w:rPr>
            </w:pPr>
            <w:r>
              <w:rPr>
                <w:rFonts w:hint="eastAsia"/>
                <w:i/>
                <w:sz w:val="15"/>
                <w:szCs w:val="15"/>
              </w:rPr>
              <w:t>0.00</w:t>
            </w:r>
          </w:p>
        </w:tc>
        <w:tc>
          <w:tcPr>
            <w:tcW w:w="1006" w:type="dxa"/>
            <w:vAlign w:val="center"/>
          </w:tcPr>
          <w:p w:rsidR="005A2350" w:rsidRDefault="00FA336C">
            <w:pPr>
              <w:pStyle w:val="af0"/>
              <w:ind w:firstLineChars="0" w:firstLine="0"/>
              <w:jc w:val="center"/>
              <w:rPr>
                <w:i/>
                <w:sz w:val="15"/>
                <w:szCs w:val="15"/>
              </w:rPr>
            </w:pPr>
            <w:r>
              <w:rPr>
                <w:rFonts w:hint="eastAsia"/>
                <w:i/>
                <w:sz w:val="15"/>
                <w:szCs w:val="15"/>
              </w:rPr>
              <w:t>2813656.61</w:t>
            </w:r>
            <w:r>
              <w:rPr>
                <w:rFonts w:hint="eastAsia"/>
                <w:i/>
                <w:sz w:val="15"/>
                <w:szCs w:val="15"/>
              </w:rPr>
              <w:t>，</w:t>
            </w:r>
            <w:r>
              <w:rPr>
                <w:rFonts w:hint="eastAsia"/>
                <w:i/>
                <w:sz w:val="15"/>
                <w:szCs w:val="15"/>
              </w:rPr>
              <w:t>560150.23</w:t>
            </w:r>
          </w:p>
        </w:tc>
        <w:tc>
          <w:tcPr>
            <w:tcW w:w="710" w:type="dxa"/>
            <w:vAlign w:val="center"/>
          </w:tcPr>
          <w:p w:rsidR="005A2350" w:rsidRDefault="00FA336C">
            <w:pPr>
              <w:pStyle w:val="af0"/>
              <w:ind w:firstLineChars="0" w:firstLine="0"/>
              <w:jc w:val="center"/>
              <w:rPr>
                <w:i/>
                <w:sz w:val="15"/>
                <w:szCs w:val="15"/>
              </w:rPr>
            </w:pPr>
            <w:r>
              <w:rPr>
                <w:rFonts w:hint="eastAsia"/>
                <w:i/>
                <w:sz w:val="15"/>
                <w:szCs w:val="15"/>
              </w:rPr>
              <w:t>2.50</w:t>
            </w:r>
          </w:p>
        </w:tc>
        <w:tc>
          <w:tcPr>
            <w:tcW w:w="1024" w:type="dxa"/>
            <w:vAlign w:val="center"/>
          </w:tcPr>
          <w:p w:rsidR="005A2350" w:rsidRDefault="00FA336C">
            <w:pPr>
              <w:pStyle w:val="af0"/>
              <w:ind w:firstLineChars="0" w:firstLine="0"/>
              <w:jc w:val="center"/>
              <w:rPr>
                <w:i/>
                <w:sz w:val="15"/>
                <w:szCs w:val="15"/>
              </w:rPr>
            </w:pPr>
            <w:r>
              <w:rPr>
                <w:rFonts w:hint="eastAsia"/>
                <w:i/>
                <w:sz w:val="15"/>
                <w:szCs w:val="15"/>
              </w:rPr>
              <w:t>2814587.68</w:t>
            </w:r>
            <w:r>
              <w:rPr>
                <w:rFonts w:hint="eastAsia"/>
                <w:i/>
                <w:sz w:val="15"/>
                <w:szCs w:val="15"/>
              </w:rPr>
              <w:t>，</w:t>
            </w:r>
            <w:r>
              <w:rPr>
                <w:rFonts w:hint="eastAsia"/>
                <w:i/>
                <w:sz w:val="15"/>
                <w:szCs w:val="15"/>
              </w:rPr>
              <w:t>558174.70</w:t>
            </w:r>
          </w:p>
        </w:tc>
        <w:tc>
          <w:tcPr>
            <w:tcW w:w="390" w:type="dxa"/>
            <w:vAlign w:val="center"/>
          </w:tcPr>
          <w:p w:rsidR="005A2350" w:rsidRDefault="005A2350">
            <w:pPr>
              <w:pStyle w:val="af0"/>
              <w:ind w:firstLineChars="0" w:firstLine="0"/>
              <w:jc w:val="center"/>
              <w:rPr>
                <w:i/>
                <w:sz w:val="15"/>
                <w:szCs w:val="15"/>
              </w:rPr>
            </w:pPr>
          </w:p>
        </w:tc>
        <w:tc>
          <w:tcPr>
            <w:tcW w:w="702" w:type="dxa"/>
            <w:vAlign w:val="center"/>
          </w:tcPr>
          <w:p w:rsidR="005A2350" w:rsidRDefault="005A2350">
            <w:pPr>
              <w:pStyle w:val="af0"/>
              <w:ind w:firstLineChars="0" w:firstLine="0"/>
              <w:jc w:val="center"/>
              <w:rPr>
                <w:i/>
                <w:sz w:val="15"/>
                <w:szCs w:val="15"/>
              </w:rPr>
            </w:pPr>
          </w:p>
        </w:tc>
        <w:tc>
          <w:tcPr>
            <w:tcW w:w="702" w:type="dxa"/>
            <w:vAlign w:val="center"/>
          </w:tcPr>
          <w:p w:rsidR="005A2350" w:rsidRDefault="005A2350">
            <w:pPr>
              <w:pStyle w:val="af0"/>
              <w:ind w:firstLineChars="0" w:firstLine="0"/>
              <w:jc w:val="center"/>
              <w:rPr>
                <w:i/>
                <w:sz w:val="15"/>
                <w:szCs w:val="15"/>
              </w:rPr>
            </w:pPr>
          </w:p>
        </w:tc>
        <w:tc>
          <w:tcPr>
            <w:tcW w:w="702" w:type="dxa"/>
            <w:vAlign w:val="center"/>
          </w:tcPr>
          <w:p w:rsidR="005A2350" w:rsidRDefault="005A2350">
            <w:pPr>
              <w:pStyle w:val="af0"/>
              <w:ind w:firstLineChars="0" w:firstLine="0"/>
              <w:jc w:val="center"/>
              <w:rPr>
                <w:i/>
                <w:sz w:val="15"/>
                <w:szCs w:val="15"/>
              </w:rPr>
            </w:pPr>
          </w:p>
        </w:tc>
        <w:tc>
          <w:tcPr>
            <w:tcW w:w="392" w:type="dxa"/>
            <w:vAlign w:val="center"/>
          </w:tcPr>
          <w:p w:rsidR="005A2350" w:rsidRDefault="005A2350">
            <w:pPr>
              <w:pStyle w:val="af0"/>
              <w:ind w:firstLineChars="0" w:firstLine="0"/>
              <w:jc w:val="center"/>
              <w:rPr>
                <w:i/>
                <w:sz w:val="15"/>
                <w:szCs w:val="15"/>
              </w:rPr>
            </w:pPr>
          </w:p>
        </w:tc>
        <w:tc>
          <w:tcPr>
            <w:tcW w:w="651" w:type="dxa"/>
            <w:vAlign w:val="center"/>
          </w:tcPr>
          <w:p w:rsidR="005A2350" w:rsidRDefault="00FA336C">
            <w:pPr>
              <w:pStyle w:val="af0"/>
              <w:ind w:firstLineChars="0" w:firstLine="0"/>
              <w:jc w:val="center"/>
              <w:rPr>
                <w:i/>
                <w:sz w:val="15"/>
                <w:szCs w:val="15"/>
              </w:rPr>
            </w:pPr>
            <w:r>
              <w:rPr>
                <w:rFonts w:hint="eastAsia"/>
                <w:i/>
                <w:sz w:val="15"/>
                <w:szCs w:val="15"/>
              </w:rPr>
              <w:t>2.50</w:t>
            </w:r>
          </w:p>
        </w:tc>
        <w:tc>
          <w:tcPr>
            <w:tcW w:w="985" w:type="dxa"/>
            <w:vAlign w:val="center"/>
          </w:tcPr>
          <w:p w:rsidR="005A2350" w:rsidRDefault="00FA336C">
            <w:pPr>
              <w:pStyle w:val="af0"/>
              <w:ind w:firstLineChars="0" w:firstLine="0"/>
              <w:jc w:val="center"/>
              <w:rPr>
                <w:i/>
                <w:sz w:val="15"/>
                <w:szCs w:val="15"/>
              </w:rPr>
            </w:pPr>
            <w:r>
              <w:rPr>
                <w:rFonts w:hint="eastAsia"/>
                <w:i/>
                <w:sz w:val="15"/>
                <w:szCs w:val="15"/>
              </w:rPr>
              <w:t>174.3-178.9</w:t>
            </w:r>
          </w:p>
        </w:tc>
        <w:tc>
          <w:tcPr>
            <w:tcW w:w="432" w:type="dxa"/>
            <w:vAlign w:val="center"/>
          </w:tcPr>
          <w:p w:rsidR="005A2350" w:rsidRDefault="005A2350">
            <w:pPr>
              <w:pStyle w:val="af0"/>
              <w:ind w:firstLineChars="0" w:firstLine="0"/>
              <w:jc w:val="center"/>
              <w:rPr>
                <w:i/>
                <w:sz w:val="15"/>
                <w:szCs w:val="15"/>
              </w:rPr>
            </w:pPr>
          </w:p>
        </w:tc>
      </w:tr>
      <w:tr w:rsidR="005A2350">
        <w:trPr>
          <w:trHeight w:val="676"/>
          <w:jc w:val="center"/>
        </w:trPr>
        <w:tc>
          <w:tcPr>
            <w:tcW w:w="391" w:type="dxa"/>
            <w:vMerge/>
            <w:vAlign w:val="center"/>
          </w:tcPr>
          <w:p w:rsidR="005A2350" w:rsidRDefault="005A2350">
            <w:pPr>
              <w:pStyle w:val="af0"/>
              <w:ind w:firstLineChars="0" w:firstLine="0"/>
              <w:jc w:val="center"/>
              <w:rPr>
                <w:sz w:val="21"/>
                <w:szCs w:val="21"/>
              </w:rPr>
            </w:pPr>
          </w:p>
        </w:tc>
        <w:tc>
          <w:tcPr>
            <w:tcW w:w="713" w:type="dxa"/>
            <w:vAlign w:val="center"/>
          </w:tcPr>
          <w:p w:rsidR="005A2350" w:rsidRDefault="00FA336C">
            <w:pPr>
              <w:pStyle w:val="af0"/>
              <w:ind w:firstLineChars="0" w:firstLine="0"/>
              <w:jc w:val="center"/>
              <w:rPr>
                <w:i/>
                <w:sz w:val="15"/>
                <w:szCs w:val="15"/>
              </w:rPr>
            </w:pPr>
            <w:r>
              <w:rPr>
                <w:rFonts w:hint="eastAsia"/>
                <w:i/>
                <w:sz w:val="15"/>
                <w:szCs w:val="15"/>
              </w:rPr>
              <w:t>2.50</w:t>
            </w:r>
          </w:p>
        </w:tc>
        <w:tc>
          <w:tcPr>
            <w:tcW w:w="1006" w:type="dxa"/>
            <w:vAlign w:val="center"/>
          </w:tcPr>
          <w:p w:rsidR="005A2350" w:rsidRDefault="00FA336C">
            <w:pPr>
              <w:pStyle w:val="af0"/>
              <w:ind w:firstLineChars="0" w:firstLine="0"/>
              <w:jc w:val="center"/>
              <w:rPr>
                <w:i/>
                <w:sz w:val="15"/>
                <w:szCs w:val="15"/>
              </w:rPr>
            </w:pPr>
            <w:r>
              <w:rPr>
                <w:rFonts w:hint="eastAsia"/>
                <w:i/>
                <w:sz w:val="15"/>
                <w:szCs w:val="15"/>
              </w:rPr>
              <w:t>2814587.68</w:t>
            </w:r>
            <w:r>
              <w:rPr>
                <w:rFonts w:hint="eastAsia"/>
                <w:i/>
                <w:sz w:val="15"/>
                <w:szCs w:val="15"/>
              </w:rPr>
              <w:t>，</w:t>
            </w:r>
            <w:r>
              <w:rPr>
                <w:rFonts w:hint="eastAsia"/>
                <w:i/>
                <w:sz w:val="15"/>
                <w:szCs w:val="15"/>
              </w:rPr>
              <w:t>558174.70</w:t>
            </w:r>
          </w:p>
        </w:tc>
        <w:tc>
          <w:tcPr>
            <w:tcW w:w="710" w:type="dxa"/>
            <w:vAlign w:val="center"/>
          </w:tcPr>
          <w:p w:rsidR="005A2350" w:rsidRDefault="00FA336C">
            <w:pPr>
              <w:pStyle w:val="af0"/>
              <w:ind w:firstLineChars="0" w:firstLine="0"/>
              <w:jc w:val="center"/>
              <w:rPr>
                <w:i/>
                <w:sz w:val="15"/>
                <w:szCs w:val="15"/>
              </w:rPr>
            </w:pPr>
            <w:r>
              <w:rPr>
                <w:rFonts w:hint="eastAsia"/>
                <w:i/>
                <w:sz w:val="15"/>
                <w:szCs w:val="15"/>
              </w:rPr>
              <w:t>23.50</w:t>
            </w:r>
          </w:p>
        </w:tc>
        <w:tc>
          <w:tcPr>
            <w:tcW w:w="1024" w:type="dxa"/>
            <w:vAlign w:val="center"/>
          </w:tcPr>
          <w:p w:rsidR="005A2350" w:rsidRDefault="00FA336C">
            <w:pPr>
              <w:pStyle w:val="af0"/>
              <w:ind w:firstLineChars="0" w:firstLine="0"/>
              <w:jc w:val="center"/>
              <w:rPr>
                <w:i/>
                <w:sz w:val="15"/>
                <w:szCs w:val="15"/>
              </w:rPr>
            </w:pPr>
            <w:r>
              <w:rPr>
                <w:rFonts w:hint="eastAsia"/>
                <w:i/>
                <w:sz w:val="15"/>
                <w:szCs w:val="15"/>
              </w:rPr>
              <w:t>2808345.11</w:t>
            </w:r>
            <w:r>
              <w:rPr>
                <w:rFonts w:hint="eastAsia"/>
                <w:i/>
                <w:sz w:val="15"/>
                <w:szCs w:val="15"/>
              </w:rPr>
              <w:t>，</w:t>
            </w:r>
            <w:r>
              <w:rPr>
                <w:rFonts w:hint="eastAsia"/>
                <w:i/>
                <w:sz w:val="15"/>
                <w:szCs w:val="15"/>
              </w:rPr>
              <w:t>544445.58</w:t>
            </w:r>
          </w:p>
        </w:tc>
        <w:tc>
          <w:tcPr>
            <w:tcW w:w="390" w:type="dxa"/>
            <w:vAlign w:val="center"/>
          </w:tcPr>
          <w:p w:rsidR="005A2350" w:rsidRDefault="005A2350">
            <w:pPr>
              <w:pStyle w:val="af0"/>
              <w:ind w:firstLineChars="0" w:firstLine="0"/>
              <w:jc w:val="center"/>
              <w:rPr>
                <w:i/>
                <w:sz w:val="15"/>
                <w:szCs w:val="15"/>
              </w:rPr>
            </w:pPr>
          </w:p>
        </w:tc>
        <w:tc>
          <w:tcPr>
            <w:tcW w:w="702" w:type="dxa"/>
            <w:vAlign w:val="center"/>
          </w:tcPr>
          <w:p w:rsidR="005A2350" w:rsidRDefault="00FA336C">
            <w:pPr>
              <w:pStyle w:val="af0"/>
              <w:ind w:firstLineChars="0" w:firstLine="0"/>
              <w:jc w:val="center"/>
              <w:rPr>
                <w:i/>
                <w:sz w:val="15"/>
                <w:szCs w:val="15"/>
              </w:rPr>
            </w:pPr>
            <w:r>
              <w:rPr>
                <w:rFonts w:hint="eastAsia"/>
                <w:i/>
                <w:sz w:val="15"/>
                <w:szCs w:val="15"/>
              </w:rPr>
              <w:t>21.00</w:t>
            </w:r>
          </w:p>
        </w:tc>
        <w:tc>
          <w:tcPr>
            <w:tcW w:w="702" w:type="dxa"/>
            <w:vAlign w:val="center"/>
          </w:tcPr>
          <w:p w:rsidR="005A2350" w:rsidRDefault="00FA336C">
            <w:pPr>
              <w:pStyle w:val="af0"/>
              <w:ind w:firstLineChars="0" w:firstLine="0"/>
              <w:jc w:val="center"/>
              <w:rPr>
                <w:i/>
                <w:sz w:val="15"/>
                <w:szCs w:val="15"/>
              </w:rPr>
            </w:pPr>
            <w:r>
              <w:rPr>
                <w:rFonts w:hint="eastAsia"/>
                <w:i/>
                <w:sz w:val="15"/>
                <w:szCs w:val="15"/>
              </w:rPr>
              <w:t>178.9-196.1</w:t>
            </w:r>
          </w:p>
        </w:tc>
        <w:tc>
          <w:tcPr>
            <w:tcW w:w="702" w:type="dxa"/>
            <w:vAlign w:val="center"/>
          </w:tcPr>
          <w:p w:rsidR="005A2350" w:rsidRDefault="00FA336C">
            <w:pPr>
              <w:pStyle w:val="af0"/>
              <w:ind w:firstLineChars="0" w:firstLine="0"/>
              <w:jc w:val="center"/>
              <w:rPr>
                <w:i/>
                <w:sz w:val="15"/>
                <w:szCs w:val="15"/>
              </w:rPr>
            </w:pPr>
            <w:r>
              <w:rPr>
                <w:rFonts w:hint="eastAsia"/>
                <w:i/>
                <w:sz w:val="15"/>
                <w:szCs w:val="15"/>
              </w:rPr>
              <w:t>0.8</w:t>
            </w:r>
          </w:p>
        </w:tc>
        <w:tc>
          <w:tcPr>
            <w:tcW w:w="392" w:type="dxa"/>
            <w:vAlign w:val="center"/>
          </w:tcPr>
          <w:p w:rsidR="005A2350" w:rsidRDefault="00FA336C">
            <w:pPr>
              <w:pStyle w:val="af0"/>
              <w:ind w:firstLineChars="0" w:firstLine="0"/>
              <w:jc w:val="center"/>
              <w:rPr>
                <w:i/>
                <w:sz w:val="15"/>
                <w:szCs w:val="15"/>
              </w:rPr>
            </w:pPr>
            <w:r>
              <w:rPr>
                <w:rFonts w:hint="eastAsia"/>
                <w:i/>
                <w:sz w:val="15"/>
                <w:szCs w:val="15"/>
              </w:rPr>
              <w:t>否</w:t>
            </w:r>
          </w:p>
        </w:tc>
        <w:tc>
          <w:tcPr>
            <w:tcW w:w="651" w:type="dxa"/>
            <w:vAlign w:val="center"/>
          </w:tcPr>
          <w:p w:rsidR="005A2350" w:rsidRDefault="005A2350">
            <w:pPr>
              <w:pStyle w:val="af0"/>
              <w:ind w:firstLineChars="0" w:firstLine="0"/>
              <w:jc w:val="center"/>
              <w:rPr>
                <w:i/>
                <w:sz w:val="15"/>
                <w:szCs w:val="15"/>
              </w:rPr>
            </w:pPr>
          </w:p>
        </w:tc>
        <w:tc>
          <w:tcPr>
            <w:tcW w:w="985" w:type="dxa"/>
            <w:vAlign w:val="center"/>
          </w:tcPr>
          <w:p w:rsidR="005A2350" w:rsidRDefault="005A2350">
            <w:pPr>
              <w:pStyle w:val="af0"/>
              <w:ind w:firstLineChars="0" w:firstLine="0"/>
              <w:jc w:val="center"/>
              <w:rPr>
                <w:i/>
                <w:sz w:val="15"/>
                <w:szCs w:val="15"/>
              </w:rPr>
            </w:pPr>
          </w:p>
        </w:tc>
        <w:tc>
          <w:tcPr>
            <w:tcW w:w="432" w:type="dxa"/>
            <w:vAlign w:val="center"/>
          </w:tcPr>
          <w:p w:rsidR="005A2350" w:rsidRDefault="005A2350">
            <w:pPr>
              <w:pStyle w:val="af0"/>
              <w:ind w:firstLineChars="0" w:firstLine="0"/>
              <w:jc w:val="center"/>
              <w:rPr>
                <w:i/>
                <w:sz w:val="15"/>
                <w:szCs w:val="15"/>
              </w:rPr>
            </w:pPr>
          </w:p>
        </w:tc>
      </w:tr>
    </w:tbl>
    <w:p w:rsidR="005A2350" w:rsidRDefault="00FA336C">
      <w:pPr>
        <w:pStyle w:val="2"/>
        <w:ind w:left="0" w:firstLine="0"/>
      </w:pPr>
      <w:bookmarkStart w:id="13" w:name="_Toc13025"/>
      <w:bookmarkStart w:id="14" w:name="_Toc20909"/>
      <w:bookmarkStart w:id="15" w:name="_Toc15228265"/>
      <w:bookmarkEnd w:id="12"/>
      <w:r>
        <w:rPr>
          <w:rFonts w:hint="eastAsia"/>
        </w:rPr>
        <w:t>涉河建设项目情况</w:t>
      </w:r>
      <w:bookmarkEnd w:id="13"/>
      <w:bookmarkEnd w:id="14"/>
      <w:bookmarkEnd w:id="15"/>
    </w:p>
    <w:p w:rsidR="005A2350" w:rsidRDefault="00FA336C">
      <w:pPr>
        <w:pStyle w:val="af0"/>
        <w:ind w:firstLine="560"/>
      </w:pPr>
      <w:r>
        <w:rPr>
          <w:rFonts w:hint="eastAsia"/>
        </w:rPr>
        <w:t>永明</w:t>
      </w:r>
      <w:proofErr w:type="gramStart"/>
      <w:r>
        <w:rPr>
          <w:rFonts w:hint="eastAsia"/>
        </w:rPr>
        <w:t>河道县</w:t>
      </w:r>
      <w:proofErr w:type="gramEnd"/>
      <w:r>
        <w:rPr>
          <w:rFonts w:hint="eastAsia"/>
        </w:rPr>
        <w:t>河段已建拦水坝、人行桥、公路桥、铁路桥等涉河建筑物。具体见下表</w:t>
      </w:r>
      <w:r>
        <w:rPr>
          <w:rFonts w:hint="eastAsia"/>
        </w:rPr>
        <w:t>3</w:t>
      </w:r>
      <w:r>
        <w:rPr>
          <w:rFonts w:hint="eastAsia"/>
        </w:rPr>
        <w:t>。</w:t>
      </w:r>
    </w:p>
    <w:p w:rsidR="005A2350" w:rsidRDefault="005A2350">
      <w:pPr>
        <w:pStyle w:val="af0"/>
        <w:ind w:firstLine="560"/>
      </w:pPr>
    </w:p>
    <w:p w:rsidR="005A2350" w:rsidRDefault="005A2350">
      <w:pPr>
        <w:pStyle w:val="af0"/>
        <w:ind w:firstLine="560"/>
      </w:pPr>
    </w:p>
    <w:p w:rsidR="005A2350" w:rsidRDefault="005A2350">
      <w:pPr>
        <w:pStyle w:val="af0"/>
        <w:ind w:firstLine="560"/>
      </w:pPr>
    </w:p>
    <w:p w:rsidR="005A2350" w:rsidRDefault="005A2350">
      <w:pPr>
        <w:pStyle w:val="af0"/>
        <w:ind w:firstLine="560"/>
      </w:pPr>
    </w:p>
    <w:p w:rsidR="005A2350" w:rsidRDefault="005A2350">
      <w:pPr>
        <w:pStyle w:val="af0"/>
        <w:ind w:firstLine="560"/>
      </w:pPr>
    </w:p>
    <w:p w:rsidR="005A2350" w:rsidRDefault="005A2350">
      <w:pPr>
        <w:pStyle w:val="af0"/>
        <w:ind w:firstLine="560"/>
      </w:pPr>
    </w:p>
    <w:p w:rsidR="005A2350" w:rsidRDefault="005A2350">
      <w:pPr>
        <w:pStyle w:val="af0"/>
        <w:ind w:firstLine="560"/>
      </w:pPr>
    </w:p>
    <w:p w:rsidR="005A2350" w:rsidRDefault="005A2350">
      <w:pPr>
        <w:pStyle w:val="af0"/>
        <w:ind w:firstLine="560"/>
      </w:pPr>
    </w:p>
    <w:p w:rsidR="005A2350" w:rsidRDefault="005A2350">
      <w:pPr>
        <w:pStyle w:val="af0"/>
        <w:ind w:firstLine="560"/>
      </w:pPr>
    </w:p>
    <w:p w:rsidR="005A2350" w:rsidRDefault="005A2350">
      <w:pPr>
        <w:pStyle w:val="af0"/>
        <w:ind w:firstLine="560"/>
      </w:pPr>
    </w:p>
    <w:p w:rsidR="005A2350" w:rsidRDefault="005A2350">
      <w:pPr>
        <w:jc w:val="left"/>
        <w:rPr>
          <w:b/>
        </w:rPr>
      </w:pPr>
    </w:p>
    <w:p w:rsidR="005A2350" w:rsidRDefault="00FA336C">
      <w:pPr>
        <w:jc w:val="left"/>
        <w:rPr>
          <w:b/>
        </w:rPr>
      </w:pPr>
      <w:r>
        <w:rPr>
          <w:rFonts w:hint="eastAsia"/>
          <w:b/>
        </w:rPr>
        <w:lastRenderedPageBreak/>
        <w:t>表</w:t>
      </w:r>
      <w:r>
        <w:rPr>
          <w:rFonts w:hint="eastAsia"/>
          <w:b/>
        </w:rPr>
        <w:t xml:space="preserve">3                            </w:t>
      </w:r>
      <w:r>
        <w:rPr>
          <w:rFonts w:hint="eastAsia"/>
          <w:b/>
        </w:rPr>
        <w:t>涉河建设项目情况</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7"/>
        <w:gridCol w:w="867"/>
        <w:gridCol w:w="915"/>
        <w:gridCol w:w="855"/>
        <w:gridCol w:w="1340"/>
        <w:gridCol w:w="709"/>
        <w:gridCol w:w="711"/>
        <w:gridCol w:w="1095"/>
        <w:gridCol w:w="1079"/>
      </w:tblGrid>
      <w:tr w:rsidR="005A2350">
        <w:trPr>
          <w:trHeight w:val="188"/>
          <w:jc w:val="center"/>
        </w:trPr>
        <w:tc>
          <w:tcPr>
            <w:tcW w:w="1127" w:type="dxa"/>
            <w:vMerge w:val="restart"/>
            <w:shd w:val="clear" w:color="auto" w:fill="auto"/>
            <w:vAlign w:val="center"/>
          </w:tcPr>
          <w:p w:rsidR="005A2350" w:rsidRDefault="00FA336C">
            <w:pPr>
              <w:widowControl/>
              <w:jc w:val="center"/>
              <w:rPr>
                <w:rFonts w:ascii="宋体" w:eastAsia="宋体" w:hAnsi="宋体" w:cs="宋体"/>
                <w:bCs/>
                <w:kern w:val="0"/>
                <w:szCs w:val="21"/>
              </w:rPr>
            </w:pPr>
            <w:r>
              <w:rPr>
                <w:rFonts w:ascii="宋体" w:eastAsia="宋体" w:hAnsi="宋体" w:cs="宋体" w:hint="eastAsia"/>
                <w:bCs/>
                <w:kern w:val="0"/>
                <w:szCs w:val="21"/>
              </w:rPr>
              <w:t>项目</w:t>
            </w:r>
          </w:p>
          <w:p w:rsidR="005A2350" w:rsidRDefault="00FA336C">
            <w:pPr>
              <w:widowControl/>
              <w:jc w:val="center"/>
              <w:rPr>
                <w:rFonts w:ascii="宋体" w:eastAsia="宋体" w:hAnsi="宋体" w:cs="宋体"/>
                <w:bCs/>
                <w:kern w:val="0"/>
                <w:szCs w:val="21"/>
              </w:rPr>
            </w:pPr>
            <w:r>
              <w:rPr>
                <w:rFonts w:ascii="宋体" w:eastAsia="宋体" w:hAnsi="宋体" w:cs="宋体" w:hint="eastAsia"/>
                <w:bCs/>
                <w:kern w:val="0"/>
                <w:szCs w:val="21"/>
              </w:rPr>
              <w:t>名称</w:t>
            </w:r>
          </w:p>
        </w:tc>
        <w:tc>
          <w:tcPr>
            <w:tcW w:w="1782" w:type="dxa"/>
            <w:gridSpan w:val="2"/>
            <w:vAlign w:val="center"/>
          </w:tcPr>
          <w:p w:rsidR="005A2350" w:rsidRDefault="00FA336C">
            <w:pPr>
              <w:widowControl/>
              <w:jc w:val="center"/>
              <w:rPr>
                <w:rFonts w:ascii="宋体" w:eastAsia="宋体" w:hAnsi="宋体" w:cs="宋体"/>
                <w:bCs/>
                <w:kern w:val="0"/>
                <w:szCs w:val="21"/>
              </w:rPr>
            </w:pPr>
            <w:r>
              <w:rPr>
                <w:rFonts w:ascii="宋体" w:eastAsia="宋体" w:hAnsi="宋体" w:cs="宋体" w:hint="eastAsia"/>
                <w:bCs/>
                <w:kern w:val="0"/>
                <w:szCs w:val="21"/>
              </w:rPr>
              <w:t>项目概位坐标</w:t>
            </w:r>
          </w:p>
        </w:tc>
        <w:tc>
          <w:tcPr>
            <w:tcW w:w="855" w:type="dxa"/>
            <w:vMerge w:val="restart"/>
            <w:shd w:val="clear" w:color="auto" w:fill="auto"/>
            <w:vAlign w:val="center"/>
          </w:tcPr>
          <w:p w:rsidR="005A2350" w:rsidRDefault="00FA336C">
            <w:pPr>
              <w:widowControl/>
              <w:jc w:val="center"/>
              <w:rPr>
                <w:rFonts w:ascii="宋体" w:eastAsia="宋体" w:hAnsi="宋体" w:cs="宋体"/>
                <w:bCs/>
                <w:kern w:val="0"/>
                <w:szCs w:val="21"/>
              </w:rPr>
            </w:pPr>
            <w:r>
              <w:rPr>
                <w:rFonts w:ascii="宋体" w:eastAsia="宋体" w:hAnsi="宋体" w:cs="宋体" w:hint="eastAsia"/>
                <w:bCs/>
                <w:kern w:val="0"/>
                <w:szCs w:val="21"/>
              </w:rPr>
              <w:t>在建/已建</w:t>
            </w:r>
          </w:p>
        </w:tc>
        <w:tc>
          <w:tcPr>
            <w:tcW w:w="1340" w:type="dxa"/>
            <w:vMerge w:val="restart"/>
            <w:shd w:val="clear" w:color="auto" w:fill="auto"/>
            <w:vAlign w:val="center"/>
          </w:tcPr>
          <w:p w:rsidR="005A2350" w:rsidRDefault="00FA336C">
            <w:pPr>
              <w:widowControl/>
              <w:jc w:val="center"/>
              <w:rPr>
                <w:rFonts w:ascii="宋体" w:eastAsia="宋体" w:hAnsi="宋体" w:cs="宋体"/>
                <w:bCs/>
                <w:kern w:val="0"/>
                <w:szCs w:val="21"/>
              </w:rPr>
            </w:pPr>
            <w:r>
              <w:rPr>
                <w:rFonts w:ascii="宋体" w:eastAsia="宋体" w:hAnsi="宋体" w:cs="宋体" w:hint="eastAsia"/>
                <w:bCs/>
                <w:kern w:val="0"/>
                <w:szCs w:val="21"/>
              </w:rPr>
              <w:t>所在行政村组</w:t>
            </w:r>
          </w:p>
        </w:tc>
        <w:tc>
          <w:tcPr>
            <w:tcW w:w="709" w:type="dxa"/>
            <w:vMerge w:val="restart"/>
            <w:shd w:val="clear" w:color="auto" w:fill="auto"/>
            <w:vAlign w:val="center"/>
          </w:tcPr>
          <w:p w:rsidR="005A2350" w:rsidRDefault="00FA336C">
            <w:pPr>
              <w:widowControl/>
              <w:jc w:val="center"/>
              <w:rPr>
                <w:rFonts w:ascii="宋体" w:eastAsia="宋体" w:hAnsi="宋体" w:cs="宋体"/>
                <w:bCs/>
                <w:kern w:val="0"/>
                <w:szCs w:val="21"/>
              </w:rPr>
            </w:pPr>
            <w:proofErr w:type="gramStart"/>
            <w:r>
              <w:rPr>
                <w:rFonts w:ascii="宋体" w:eastAsia="宋体" w:hAnsi="宋体" w:cs="宋体" w:hint="eastAsia"/>
                <w:bCs/>
                <w:kern w:val="0"/>
                <w:szCs w:val="21"/>
              </w:rPr>
              <w:t>岸别</w:t>
            </w:r>
            <w:proofErr w:type="gramEnd"/>
          </w:p>
        </w:tc>
        <w:tc>
          <w:tcPr>
            <w:tcW w:w="711" w:type="dxa"/>
            <w:vMerge w:val="restart"/>
            <w:shd w:val="clear" w:color="auto" w:fill="auto"/>
            <w:vAlign w:val="center"/>
          </w:tcPr>
          <w:p w:rsidR="005A2350" w:rsidRDefault="00FA336C">
            <w:pPr>
              <w:widowControl/>
              <w:jc w:val="center"/>
              <w:rPr>
                <w:rFonts w:ascii="宋体" w:eastAsia="宋体" w:hAnsi="宋体" w:cs="宋体"/>
                <w:bCs/>
                <w:kern w:val="0"/>
                <w:szCs w:val="21"/>
              </w:rPr>
            </w:pPr>
            <w:r>
              <w:rPr>
                <w:rFonts w:ascii="宋体" w:eastAsia="宋体" w:hAnsi="宋体" w:cs="宋体" w:hint="eastAsia"/>
                <w:bCs/>
                <w:kern w:val="0"/>
                <w:szCs w:val="21"/>
              </w:rPr>
              <w:t>建成时间</w:t>
            </w:r>
          </w:p>
        </w:tc>
        <w:tc>
          <w:tcPr>
            <w:tcW w:w="1095" w:type="dxa"/>
            <w:vMerge w:val="restart"/>
            <w:shd w:val="clear" w:color="auto" w:fill="auto"/>
            <w:vAlign w:val="center"/>
          </w:tcPr>
          <w:p w:rsidR="005A2350" w:rsidRDefault="00FA336C">
            <w:pPr>
              <w:widowControl/>
              <w:jc w:val="center"/>
              <w:rPr>
                <w:rFonts w:ascii="宋体" w:eastAsia="宋体" w:hAnsi="宋体" w:cs="宋体"/>
                <w:bCs/>
                <w:kern w:val="0"/>
                <w:szCs w:val="21"/>
              </w:rPr>
            </w:pPr>
            <w:r>
              <w:rPr>
                <w:rFonts w:ascii="宋体" w:eastAsia="宋体" w:hAnsi="宋体" w:cs="宋体" w:hint="eastAsia"/>
                <w:bCs/>
                <w:kern w:val="0"/>
                <w:szCs w:val="21"/>
              </w:rPr>
              <w:t>占用岸线长度（m）</w:t>
            </w:r>
          </w:p>
        </w:tc>
        <w:tc>
          <w:tcPr>
            <w:tcW w:w="1079" w:type="dxa"/>
            <w:vMerge w:val="restart"/>
            <w:vAlign w:val="center"/>
          </w:tcPr>
          <w:p w:rsidR="005A2350" w:rsidRDefault="00FA336C">
            <w:pPr>
              <w:widowControl/>
              <w:jc w:val="center"/>
              <w:rPr>
                <w:rFonts w:ascii="宋体" w:eastAsia="宋体" w:hAnsi="宋体" w:cs="宋体"/>
                <w:bCs/>
                <w:kern w:val="0"/>
                <w:szCs w:val="21"/>
              </w:rPr>
            </w:pPr>
            <w:r>
              <w:rPr>
                <w:rFonts w:ascii="宋体" w:eastAsia="宋体" w:hAnsi="宋体" w:cs="宋体" w:hint="eastAsia"/>
                <w:bCs/>
                <w:kern w:val="0"/>
                <w:szCs w:val="21"/>
              </w:rPr>
              <w:t>水利部门审批文号</w:t>
            </w:r>
          </w:p>
        </w:tc>
      </w:tr>
      <w:tr w:rsidR="005A2350">
        <w:trPr>
          <w:trHeight w:val="211"/>
          <w:jc w:val="center"/>
        </w:trPr>
        <w:tc>
          <w:tcPr>
            <w:tcW w:w="1127" w:type="dxa"/>
            <w:vMerge/>
            <w:vAlign w:val="center"/>
          </w:tcPr>
          <w:p w:rsidR="005A2350" w:rsidRDefault="005A2350">
            <w:pPr>
              <w:widowControl/>
              <w:jc w:val="center"/>
              <w:rPr>
                <w:rFonts w:ascii="宋体" w:eastAsia="宋体" w:hAnsi="宋体" w:cs="宋体"/>
                <w:bCs/>
                <w:kern w:val="0"/>
                <w:sz w:val="13"/>
                <w:szCs w:val="13"/>
              </w:rPr>
            </w:pPr>
          </w:p>
        </w:tc>
        <w:tc>
          <w:tcPr>
            <w:tcW w:w="867" w:type="dxa"/>
            <w:vAlign w:val="center"/>
          </w:tcPr>
          <w:p w:rsidR="005A2350" w:rsidRDefault="00FA336C">
            <w:pPr>
              <w:widowControl/>
              <w:jc w:val="center"/>
              <w:rPr>
                <w:rFonts w:ascii="宋体" w:eastAsia="宋体" w:hAnsi="宋体" w:cs="宋体"/>
                <w:bCs/>
                <w:kern w:val="0"/>
                <w:szCs w:val="21"/>
              </w:rPr>
            </w:pPr>
            <w:r>
              <w:rPr>
                <w:rFonts w:ascii="宋体" w:eastAsia="宋体" w:hAnsi="宋体" w:cs="宋体" w:hint="eastAsia"/>
                <w:bCs/>
                <w:kern w:val="0"/>
                <w:szCs w:val="21"/>
              </w:rPr>
              <w:t>X</w:t>
            </w:r>
          </w:p>
        </w:tc>
        <w:tc>
          <w:tcPr>
            <w:tcW w:w="915" w:type="dxa"/>
            <w:vAlign w:val="center"/>
          </w:tcPr>
          <w:p w:rsidR="005A2350" w:rsidRDefault="00FA336C">
            <w:pPr>
              <w:widowControl/>
              <w:jc w:val="center"/>
              <w:rPr>
                <w:rFonts w:ascii="宋体" w:eastAsia="宋体" w:hAnsi="宋体" w:cs="宋体"/>
                <w:bCs/>
                <w:kern w:val="0"/>
                <w:szCs w:val="21"/>
              </w:rPr>
            </w:pPr>
            <w:r>
              <w:rPr>
                <w:rFonts w:ascii="宋体" w:eastAsia="宋体" w:hAnsi="宋体" w:cs="宋体" w:hint="eastAsia"/>
                <w:bCs/>
                <w:kern w:val="0"/>
                <w:szCs w:val="21"/>
              </w:rPr>
              <w:t>Y</w:t>
            </w:r>
          </w:p>
        </w:tc>
        <w:tc>
          <w:tcPr>
            <w:tcW w:w="855" w:type="dxa"/>
            <w:vMerge/>
            <w:vAlign w:val="center"/>
          </w:tcPr>
          <w:p w:rsidR="005A2350" w:rsidRDefault="005A2350">
            <w:pPr>
              <w:widowControl/>
              <w:jc w:val="center"/>
              <w:rPr>
                <w:rFonts w:ascii="宋体" w:eastAsia="宋体" w:hAnsi="宋体" w:cs="宋体"/>
                <w:bCs/>
                <w:kern w:val="0"/>
                <w:sz w:val="13"/>
                <w:szCs w:val="13"/>
              </w:rPr>
            </w:pPr>
          </w:p>
        </w:tc>
        <w:tc>
          <w:tcPr>
            <w:tcW w:w="1340" w:type="dxa"/>
            <w:vMerge/>
            <w:vAlign w:val="center"/>
          </w:tcPr>
          <w:p w:rsidR="005A2350" w:rsidRDefault="005A2350">
            <w:pPr>
              <w:widowControl/>
              <w:jc w:val="center"/>
              <w:rPr>
                <w:rFonts w:ascii="宋体" w:eastAsia="宋体" w:hAnsi="宋体" w:cs="宋体"/>
                <w:bCs/>
                <w:kern w:val="0"/>
                <w:sz w:val="13"/>
                <w:szCs w:val="13"/>
              </w:rPr>
            </w:pPr>
          </w:p>
        </w:tc>
        <w:tc>
          <w:tcPr>
            <w:tcW w:w="709" w:type="dxa"/>
            <w:vMerge/>
            <w:vAlign w:val="center"/>
          </w:tcPr>
          <w:p w:rsidR="005A2350" w:rsidRDefault="005A2350">
            <w:pPr>
              <w:widowControl/>
              <w:jc w:val="center"/>
              <w:rPr>
                <w:rFonts w:ascii="宋体" w:eastAsia="宋体" w:hAnsi="宋体" w:cs="宋体"/>
                <w:bCs/>
                <w:kern w:val="0"/>
                <w:sz w:val="13"/>
                <w:szCs w:val="13"/>
              </w:rPr>
            </w:pPr>
          </w:p>
        </w:tc>
        <w:tc>
          <w:tcPr>
            <w:tcW w:w="711" w:type="dxa"/>
            <w:vMerge/>
            <w:vAlign w:val="center"/>
          </w:tcPr>
          <w:p w:rsidR="005A2350" w:rsidRDefault="005A2350">
            <w:pPr>
              <w:widowControl/>
              <w:jc w:val="center"/>
              <w:rPr>
                <w:rFonts w:ascii="宋体" w:eastAsia="宋体" w:hAnsi="宋体" w:cs="宋体"/>
                <w:bCs/>
                <w:kern w:val="0"/>
                <w:sz w:val="13"/>
                <w:szCs w:val="13"/>
              </w:rPr>
            </w:pPr>
          </w:p>
        </w:tc>
        <w:tc>
          <w:tcPr>
            <w:tcW w:w="1095" w:type="dxa"/>
            <w:vMerge/>
            <w:vAlign w:val="center"/>
          </w:tcPr>
          <w:p w:rsidR="005A2350" w:rsidRDefault="005A2350">
            <w:pPr>
              <w:widowControl/>
              <w:jc w:val="center"/>
              <w:rPr>
                <w:rFonts w:ascii="宋体" w:eastAsia="宋体" w:hAnsi="宋体" w:cs="宋体"/>
                <w:bCs/>
                <w:kern w:val="0"/>
                <w:sz w:val="13"/>
                <w:szCs w:val="13"/>
              </w:rPr>
            </w:pPr>
          </w:p>
        </w:tc>
        <w:tc>
          <w:tcPr>
            <w:tcW w:w="1079" w:type="dxa"/>
            <w:vMerge/>
            <w:vAlign w:val="center"/>
          </w:tcPr>
          <w:p w:rsidR="005A2350" w:rsidRDefault="005A2350">
            <w:pPr>
              <w:widowControl/>
              <w:jc w:val="center"/>
              <w:rPr>
                <w:rFonts w:ascii="宋体" w:eastAsia="宋体" w:hAnsi="宋体" w:cs="宋体"/>
                <w:bCs/>
                <w:kern w:val="0"/>
                <w:sz w:val="13"/>
                <w:szCs w:val="13"/>
              </w:rPr>
            </w:pPr>
          </w:p>
        </w:tc>
      </w:tr>
      <w:tr w:rsidR="005A2350">
        <w:trPr>
          <w:trHeight w:val="482"/>
          <w:jc w:val="center"/>
        </w:trPr>
        <w:tc>
          <w:tcPr>
            <w:tcW w:w="1127" w:type="dxa"/>
            <w:vAlign w:val="center"/>
          </w:tcPr>
          <w:p w:rsidR="005A2350" w:rsidRDefault="00FA336C">
            <w:pPr>
              <w:widowControl/>
              <w:jc w:val="center"/>
              <w:rPr>
                <w:rFonts w:ascii="宋体" w:eastAsia="宋体" w:hAnsi="宋体" w:cs="宋体"/>
                <w:bCs/>
                <w:kern w:val="0"/>
                <w:sz w:val="13"/>
                <w:szCs w:val="13"/>
              </w:rPr>
            </w:pPr>
            <w:proofErr w:type="gramStart"/>
            <w:r>
              <w:rPr>
                <w:rFonts w:ascii="宋体" w:eastAsia="宋体" w:hAnsi="宋体" w:cs="宋体" w:hint="eastAsia"/>
                <w:bCs/>
                <w:kern w:val="0"/>
                <w:sz w:val="13"/>
                <w:szCs w:val="13"/>
              </w:rPr>
              <w:t>桐溪尾</w:t>
            </w:r>
            <w:proofErr w:type="gramEnd"/>
            <w:r>
              <w:rPr>
                <w:rFonts w:ascii="宋体" w:eastAsia="宋体" w:hAnsi="宋体" w:cs="宋体" w:hint="eastAsia"/>
                <w:bCs/>
                <w:kern w:val="0"/>
                <w:sz w:val="13"/>
                <w:szCs w:val="13"/>
              </w:rPr>
              <w:t>河坝</w:t>
            </w:r>
          </w:p>
        </w:tc>
        <w:tc>
          <w:tcPr>
            <w:tcW w:w="867"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544503.31</w:t>
            </w:r>
          </w:p>
        </w:tc>
        <w:tc>
          <w:tcPr>
            <w:tcW w:w="91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2808487.08</w:t>
            </w:r>
          </w:p>
        </w:tc>
        <w:tc>
          <w:tcPr>
            <w:tcW w:w="85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已建</w:t>
            </w:r>
          </w:p>
        </w:tc>
        <w:tc>
          <w:tcPr>
            <w:tcW w:w="1340" w:type="dxa"/>
            <w:vAlign w:val="center"/>
          </w:tcPr>
          <w:p w:rsidR="005A2350" w:rsidRDefault="00FA336C">
            <w:pPr>
              <w:widowControl/>
              <w:jc w:val="center"/>
              <w:rPr>
                <w:rFonts w:ascii="宋体" w:eastAsia="宋体" w:hAnsi="宋体" w:cs="宋体"/>
                <w:bCs/>
                <w:kern w:val="0"/>
                <w:sz w:val="13"/>
                <w:szCs w:val="13"/>
              </w:rPr>
            </w:pPr>
            <w:proofErr w:type="gramStart"/>
            <w:r>
              <w:rPr>
                <w:rFonts w:ascii="宋体" w:eastAsia="宋体" w:hAnsi="宋体" w:cs="宋体" w:hint="eastAsia"/>
                <w:bCs/>
                <w:kern w:val="0"/>
                <w:sz w:val="13"/>
                <w:szCs w:val="13"/>
              </w:rPr>
              <w:t>桐溪尾</w:t>
            </w:r>
            <w:proofErr w:type="gramEnd"/>
            <w:r>
              <w:rPr>
                <w:rFonts w:ascii="宋体" w:eastAsia="宋体" w:hAnsi="宋体" w:cs="宋体" w:hint="eastAsia"/>
                <w:bCs/>
                <w:kern w:val="0"/>
                <w:sz w:val="13"/>
                <w:szCs w:val="13"/>
              </w:rPr>
              <w:t>村</w:t>
            </w:r>
          </w:p>
        </w:tc>
        <w:tc>
          <w:tcPr>
            <w:tcW w:w="709"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左右岸</w:t>
            </w:r>
          </w:p>
        </w:tc>
        <w:tc>
          <w:tcPr>
            <w:tcW w:w="711" w:type="dxa"/>
            <w:vAlign w:val="center"/>
          </w:tcPr>
          <w:p w:rsidR="005A2350" w:rsidRDefault="00FA336C">
            <w:pPr>
              <w:pStyle w:val="TableParagraph"/>
              <w:kinsoku w:val="0"/>
              <w:overflowPunct w:val="0"/>
              <w:jc w:val="center"/>
              <w:rPr>
                <w:rFonts w:ascii="宋体" w:eastAsia="宋体" w:hAnsi="宋体" w:cs="宋体"/>
                <w:bCs/>
                <w:color w:val="000000" w:themeColor="text1"/>
                <w:kern w:val="0"/>
                <w:sz w:val="13"/>
                <w:szCs w:val="13"/>
              </w:rPr>
            </w:pPr>
            <w:r>
              <w:rPr>
                <w:rFonts w:ascii="宋体" w:hAnsi="宋体" w:hint="eastAsia"/>
                <w:color w:val="000000" w:themeColor="text1"/>
                <w:w w:val="101"/>
                <w:sz w:val="18"/>
              </w:rPr>
              <w:t>/</w:t>
            </w:r>
          </w:p>
        </w:tc>
        <w:tc>
          <w:tcPr>
            <w:tcW w:w="109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5</w:t>
            </w:r>
          </w:p>
        </w:tc>
        <w:tc>
          <w:tcPr>
            <w:tcW w:w="1079"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无</w:t>
            </w:r>
          </w:p>
        </w:tc>
      </w:tr>
      <w:tr w:rsidR="005A2350">
        <w:trPr>
          <w:trHeight w:val="482"/>
          <w:jc w:val="center"/>
        </w:trPr>
        <w:tc>
          <w:tcPr>
            <w:tcW w:w="1127" w:type="dxa"/>
            <w:vAlign w:val="center"/>
          </w:tcPr>
          <w:p w:rsidR="005A2350" w:rsidRDefault="00FA336C">
            <w:pPr>
              <w:widowControl/>
              <w:jc w:val="center"/>
              <w:rPr>
                <w:rFonts w:ascii="宋体" w:eastAsia="宋体" w:hAnsi="宋体" w:cs="宋体"/>
                <w:bCs/>
                <w:kern w:val="0"/>
                <w:sz w:val="13"/>
                <w:szCs w:val="13"/>
              </w:rPr>
            </w:pPr>
            <w:proofErr w:type="gramStart"/>
            <w:r>
              <w:rPr>
                <w:rFonts w:ascii="宋体" w:eastAsia="宋体" w:hAnsi="宋体" w:cs="宋体" w:hint="eastAsia"/>
                <w:bCs/>
                <w:kern w:val="0"/>
                <w:sz w:val="13"/>
                <w:szCs w:val="13"/>
              </w:rPr>
              <w:t>桐溪尾桥</w:t>
            </w:r>
            <w:proofErr w:type="gramEnd"/>
          </w:p>
        </w:tc>
        <w:tc>
          <w:tcPr>
            <w:tcW w:w="867"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545651.11</w:t>
            </w:r>
          </w:p>
        </w:tc>
        <w:tc>
          <w:tcPr>
            <w:tcW w:w="91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2808378.14</w:t>
            </w:r>
          </w:p>
        </w:tc>
        <w:tc>
          <w:tcPr>
            <w:tcW w:w="85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已建</w:t>
            </w:r>
          </w:p>
        </w:tc>
        <w:tc>
          <w:tcPr>
            <w:tcW w:w="1340" w:type="dxa"/>
            <w:vAlign w:val="center"/>
          </w:tcPr>
          <w:p w:rsidR="005A2350" w:rsidRDefault="00FA336C">
            <w:pPr>
              <w:widowControl/>
              <w:jc w:val="center"/>
              <w:rPr>
                <w:rFonts w:ascii="宋体" w:eastAsia="宋体" w:hAnsi="宋体" w:cs="宋体"/>
                <w:bCs/>
                <w:kern w:val="0"/>
                <w:sz w:val="13"/>
                <w:szCs w:val="13"/>
              </w:rPr>
            </w:pPr>
            <w:proofErr w:type="gramStart"/>
            <w:r>
              <w:rPr>
                <w:rFonts w:ascii="宋体" w:eastAsia="宋体" w:hAnsi="宋体" w:cs="宋体" w:hint="eastAsia"/>
                <w:bCs/>
                <w:kern w:val="0"/>
                <w:sz w:val="13"/>
                <w:szCs w:val="13"/>
              </w:rPr>
              <w:t>桐溪尾</w:t>
            </w:r>
            <w:proofErr w:type="gramEnd"/>
            <w:r>
              <w:rPr>
                <w:rFonts w:ascii="宋体" w:eastAsia="宋体" w:hAnsi="宋体" w:cs="宋体" w:hint="eastAsia"/>
                <w:bCs/>
                <w:kern w:val="0"/>
                <w:sz w:val="13"/>
                <w:szCs w:val="13"/>
              </w:rPr>
              <w:t>村</w:t>
            </w:r>
          </w:p>
        </w:tc>
        <w:tc>
          <w:tcPr>
            <w:tcW w:w="709"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左右岸</w:t>
            </w:r>
          </w:p>
        </w:tc>
        <w:tc>
          <w:tcPr>
            <w:tcW w:w="711" w:type="dxa"/>
            <w:vAlign w:val="center"/>
          </w:tcPr>
          <w:p w:rsidR="005A2350" w:rsidRDefault="00FA336C">
            <w:pPr>
              <w:kinsoku w:val="0"/>
              <w:overflowPunct w:val="0"/>
              <w:jc w:val="center"/>
              <w:rPr>
                <w:rFonts w:ascii="宋体" w:eastAsia="宋体" w:hAnsi="宋体" w:cs="宋体"/>
                <w:bCs/>
                <w:color w:val="000000" w:themeColor="text1"/>
                <w:kern w:val="0"/>
                <w:sz w:val="13"/>
                <w:szCs w:val="13"/>
              </w:rPr>
            </w:pPr>
            <w:r>
              <w:rPr>
                <w:rFonts w:ascii="宋体" w:hAnsi="宋体" w:hint="eastAsia"/>
                <w:color w:val="000000" w:themeColor="text1"/>
                <w:w w:val="101"/>
                <w:sz w:val="18"/>
              </w:rPr>
              <w:t>/</w:t>
            </w:r>
          </w:p>
        </w:tc>
        <w:tc>
          <w:tcPr>
            <w:tcW w:w="109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8</w:t>
            </w:r>
          </w:p>
        </w:tc>
        <w:tc>
          <w:tcPr>
            <w:tcW w:w="1079"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无</w:t>
            </w:r>
          </w:p>
        </w:tc>
      </w:tr>
      <w:tr w:rsidR="005A2350">
        <w:trPr>
          <w:trHeight w:val="482"/>
          <w:jc w:val="center"/>
        </w:trPr>
        <w:tc>
          <w:tcPr>
            <w:tcW w:w="1127"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矮屋拦水坝</w:t>
            </w:r>
          </w:p>
        </w:tc>
        <w:tc>
          <w:tcPr>
            <w:tcW w:w="867"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546153.22</w:t>
            </w:r>
          </w:p>
        </w:tc>
        <w:tc>
          <w:tcPr>
            <w:tcW w:w="91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2808466.37</w:t>
            </w:r>
          </w:p>
        </w:tc>
        <w:tc>
          <w:tcPr>
            <w:tcW w:w="85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已建</w:t>
            </w:r>
          </w:p>
        </w:tc>
        <w:tc>
          <w:tcPr>
            <w:tcW w:w="1340" w:type="dxa"/>
            <w:vAlign w:val="center"/>
          </w:tcPr>
          <w:p w:rsidR="005A2350" w:rsidRDefault="00FA336C">
            <w:pPr>
              <w:widowControl/>
              <w:jc w:val="center"/>
              <w:rPr>
                <w:rFonts w:ascii="宋体" w:eastAsia="宋体" w:hAnsi="宋体" w:cs="宋体"/>
                <w:bCs/>
                <w:kern w:val="0"/>
                <w:sz w:val="13"/>
                <w:szCs w:val="13"/>
              </w:rPr>
            </w:pPr>
            <w:proofErr w:type="gramStart"/>
            <w:r>
              <w:rPr>
                <w:rFonts w:ascii="宋体" w:eastAsia="宋体" w:hAnsi="宋体" w:cs="宋体" w:hint="eastAsia"/>
                <w:bCs/>
                <w:kern w:val="0"/>
                <w:sz w:val="13"/>
                <w:szCs w:val="13"/>
              </w:rPr>
              <w:t>桐溪尾</w:t>
            </w:r>
            <w:proofErr w:type="gramEnd"/>
            <w:r>
              <w:rPr>
                <w:rFonts w:ascii="宋体" w:eastAsia="宋体" w:hAnsi="宋体" w:cs="宋体" w:hint="eastAsia"/>
                <w:bCs/>
                <w:kern w:val="0"/>
                <w:sz w:val="13"/>
                <w:szCs w:val="13"/>
              </w:rPr>
              <w:t>村</w:t>
            </w:r>
          </w:p>
        </w:tc>
        <w:tc>
          <w:tcPr>
            <w:tcW w:w="709"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左右岸</w:t>
            </w:r>
          </w:p>
        </w:tc>
        <w:tc>
          <w:tcPr>
            <w:tcW w:w="711" w:type="dxa"/>
            <w:vAlign w:val="center"/>
          </w:tcPr>
          <w:p w:rsidR="005A2350" w:rsidRDefault="00FA336C">
            <w:pPr>
              <w:kinsoku w:val="0"/>
              <w:overflowPunct w:val="0"/>
              <w:jc w:val="center"/>
              <w:rPr>
                <w:rFonts w:ascii="宋体" w:eastAsia="宋体" w:hAnsi="宋体" w:cs="宋体"/>
                <w:bCs/>
                <w:color w:val="000000" w:themeColor="text1"/>
                <w:kern w:val="0"/>
                <w:sz w:val="13"/>
                <w:szCs w:val="13"/>
              </w:rPr>
            </w:pPr>
            <w:r>
              <w:rPr>
                <w:rFonts w:ascii="宋体" w:hAnsi="宋体" w:hint="eastAsia"/>
                <w:color w:val="000000" w:themeColor="text1"/>
                <w:w w:val="101"/>
                <w:sz w:val="18"/>
              </w:rPr>
              <w:t>/</w:t>
            </w:r>
          </w:p>
        </w:tc>
        <w:tc>
          <w:tcPr>
            <w:tcW w:w="109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3</w:t>
            </w:r>
          </w:p>
        </w:tc>
        <w:tc>
          <w:tcPr>
            <w:tcW w:w="1079"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无</w:t>
            </w:r>
          </w:p>
        </w:tc>
      </w:tr>
      <w:tr w:rsidR="005A2350">
        <w:trPr>
          <w:trHeight w:val="482"/>
          <w:jc w:val="center"/>
        </w:trPr>
        <w:tc>
          <w:tcPr>
            <w:tcW w:w="1127"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猫儿山大桥</w:t>
            </w:r>
          </w:p>
        </w:tc>
        <w:tc>
          <w:tcPr>
            <w:tcW w:w="867"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546516.36</w:t>
            </w:r>
          </w:p>
        </w:tc>
        <w:tc>
          <w:tcPr>
            <w:tcW w:w="91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2808842.03</w:t>
            </w:r>
          </w:p>
        </w:tc>
        <w:tc>
          <w:tcPr>
            <w:tcW w:w="85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已建</w:t>
            </w:r>
          </w:p>
        </w:tc>
        <w:tc>
          <w:tcPr>
            <w:tcW w:w="1340"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猫儿山村</w:t>
            </w:r>
          </w:p>
        </w:tc>
        <w:tc>
          <w:tcPr>
            <w:tcW w:w="709"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左右岸</w:t>
            </w:r>
          </w:p>
        </w:tc>
        <w:tc>
          <w:tcPr>
            <w:tcW w:w="711" w:type="dxa"/>
            <w:vAlign w:val="center"/>
          </w:tcPr>
          <w:p w:rsidR="005A2350" w:rsidRDefault="00FA336C">
            <w:pPr>
              <w:kinsoku w:val="0"/>
              <w:overflowPunct w:val="0"/>
              <w:jc w:val="center"/>
              <w:rPr>
                <w:rFonts w:ascii="宋体" w:eastAsia="宋体" w:hAnsi="宋体" w:cs="宋体"/>
                <w:bCs/>
                <w:color w:val="000000" w:themeColor="text1"/>
                <w:kern w:val="0"/>
                <w:sz w:val="13"/>
                <w:szCs w:val="13"/>
              </w:rPr>
            </w:pPr>
            <w:r>
              <w:rPr>
                <w:rFonts w:ascii="宋体" w:hAnsi="宋体" w:hint="eastAsia"/>
                <w:color w:val="000000" w:themeColor="text1"/>
                <w:w w:val="101"/>
                <w:sz w:val="18"/>
              </w:rPr>
              <w:t>/</w:t>
            </w:r>
          </w:p>
        </w:tc>
        <w:tc>
          <w:tcPr>
            <w:tcW w:w="109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6</w:t>
            </w:r>
          </w:p>
        </w:tc>
        <w:tc>
          <w:tcPr>
            <w:tcW w:w="1079"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无</w:t>
            </w:r>
          </w:p>
        </w:tc>
      </w:tr>
      <w:tr w:rsidR="005A2350">
        <w:trPr>
          <w:trHeight w:val="482"/>
          <w:jc w:val="center"/>
        </w:trPr>
        <w:tc>
          <w:tcPr>
            <w:tcW w:w="1127"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新车桥</w:t>
            </w:r>
          </w:p>
        </w:tc>
        <w:tc>
          <w:tcPr>
            <w:tcW w:w="867"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549852.62</w:t>
            </w:r>
          </w:p>
        </w:tc>
        <w:tc>
          <w:tcPr>
            <w:tcW w:w="91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2811751.34</w:t>
            </w:r>
          </w:p>
        </w:tc>
        <w:tc>
          <w:tcPr>
            <w:tcW w:w="85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已建</w:t>
            </w:r>
          </w:p>
        </w:tc>
        <w:tc>
          <w:tcPr>
            <w:tcW w:w="1340"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新车村、八家村</w:t>
            </w:r>
          </w:p>
        </w:tc>
        <w:tc>
          <w:tcPr>
            <w:tcW w:w="709"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左右岸</w:t>
            </w:r>
          </w:p>
        </w:tc>
        <w:tc>
          <w:tcPr>
            <w:tcW w:w="711" w:type="dxa"/>
            <w:vAlign w:val="center"/>
          </w:tcPr>
          <w:p w:rsidR="005A2350" w:rsidRDefault="00FA336C">
            <w:pPr>
              <w:kinsoku w:val="0"/>
              <w:overflowPunct w:val="0"/>
              <w:jc w:val="center"/>
              <w:rPr>
                <w:rFonts w:ascii="宋体" w:eastAsia="宋体" w:hAnsi="宋体" w:cs="宋体"/>
                <w:bCs/>
                <w:color w:val="000000" w:themeColor="text1"/>
                <w:kern w:val="0"/>
                <w:sz w:val="13"/>
                <w:szCs w:val="13"/>
              </w:rPr>
            </w:pPr>
            <w:r>
              <w:rPr>
                <w:rFonts w:ascii="宋体" w:hAnsi="宋体" w:hint="eastAsia"/>
                <w:color w:val="000000" w:themeColor="text1"/>
                <w:w w:val="101"/>
                <w:sz w:val="18"/>
              </w:rPr>
              <w:t>/</w:t>
            </w:r>
          </w:p>
        </w:tc>
        <w:tc>
          <w:tcPr>
            <w:tcW w:w="109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8</w:t>
            </w:r>
          </w:p>
        </w:tc>
        <w:tc>
          <w:tcPr>
            <w:tcW w:w="1079"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无</w:t>
            </w:r>
          </w:p>
        </w:tc>
      </w:tr>
      <w:tr w:rsidR="005A2350">
        <w:trPr>
          <w:trHeight w:val="482"/>
          <w:jc w:val="center"/>
        </w:trPr>
        <w:tc>
          <w:tcPr>
            <w:tcW w:w="1127" w:type="dxa"/>
            <w:vAlign w:val="center"/>
          </w:tcPr>
          <w:p w:rsidR="005A2350" w:rsidRDefault="00FA336C">
            <w:pPr>
              <w:widowControl/>
              <w:jc w:val="center"/>
              <w:rPr>
                <w:rFonts w:ascii="宋体" w:eastAsia="宋体" w:hAnsi="宋体" w:cs="宋体"/>
                <w:bCs/>
                <w:kern w:val="0"/>
                <w:sz w:val="13"/>
                <w:szCs w:val="13"/>
              </w:rPr>
            </w:pPr>
            <w:proofErr w:type="gramStart"/>
            <w:r>
              <w:rPr>
                <w:rFonts w:ascii="宋体" w:eastAsia="宋体" w:hAnsi="宋体" w:cs="宋体" w:hint="eastAsia"/>
                <w:bCs/>
                <w:kern w:val="0"/>
                <w:sz w:val="13"/>
                <w:szCs w:val="13"/>
              </w:rPr>
              <w:t>洛</w:t>
            </w:r>
            <w:proofErr w:type="gramEnd"/>
            <w:r>
              <w:rPr>
                <w:rFonts w:ascii="宋体" w:eastAsia="宋体" w:hAnsi="宋体" w:cs="宋体" w:hint="eastAsia"/>
                <w:bCs/>
                <w:kern w:val="0"/>
                <w:sz w:val="13"/>
                <w:szCs w:val="13"/>
              </w:rPr>
              <w:t>湛铁路桥</w:t>
            </w:r>
          </w:p>
        </w:tc>
        <w:tc>
          <w:tcPr>
            <w:tcW w:w="867"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550215.92</w:t>
            </w:r>
          </w:p>
        </w:tc>
        <w:tc>
          <w:tcPr>
            <w:tcW w:w="91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2811912.28</w:t>
            </w:r>
          </w:p>
        </w:tc>
        <w:tc>
          <w:tcPr>
            <w:tcW w:w="85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已建</w:t>
            </w:r>
          </w:p>
        </w:tc>
        <w:tc>
          <w:tcPr>
            <w:tcW w:w="1340" w:type="dxa"/>
            <w:vAlign w:val="center"/>
          </w:tcPr>
          <w:p w:rsidR="005A2350" w:rsidRDefault="00FA336C">
            <w:pPr>
              <w:widowControl/>
              <w:jc w:val="center"/>
              <w:rPr>
                <w:rFonts w:ascii="宋体" w:eastAsia="宋体" w:hAnsi="宋体" w:cs="宋体"/>
                <w:bCs/>
                <w:kern w:val="0"/>
                <w:sz w:val="13"/>
                <w:szCs w:val="13"/>
              </w:rPr>
            </w:pPr>
            <w:proofErr w:type="gramStart"/>
            <w:r>
              <w:rPr>
                <w:rFonts w:ascii="宋体" w:eastAsia="宋体" w:hAnsi="宋体" w:cs="宋体" w:hint="eastAsia"/>
                <w:bCs/>
                <w:kern w:val="0"/>
                <w:sz w:val="13"/>
                <w:szCs w:val="13"/>
              </w:rPr>
              <w:t>洞尾村</w:t>
            </w:r>
            <w:proofErr w:type="gramEnd"/>
            <w:r>
              <w:rPr>
                <w:rFonts w:ascii="宋体" w:eastAsia="宋体" w:hAnsi="宋体" w:cs="宋体" w:hint="eastAsia"/>
                <w:bCs/>
                <w:kern w:val="0"/>
                <w:sz w:val="13"/>
                <w:szCs w:val="13"/>
              </w:rPr>
              <w:t>、八家村</w:t>
            </w:r>
          </w:p>
        </w:tc>
        <w:tc>
          <w:tcPr>
            <w:tcW w:w="709"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左右岸</w:t>
            </w:r>
          </w:p>
        </w:tc>
        <w:tc>
          <w:tcPr>
            <w:tcW w:w="711" w:type="dxa"/>
            <w:vAlign w:val="center"/>
          </w:tcPr>
          <w:p w:rsidR="005A2350" w:rsidRDefault="00FA336C">
            <w:pPr>
              <w:kinsoku w:val="0"/>
              <w:overflowPunct w:val="0"/>
              <w:jc w:val="center"/>
              <w:rPr>
                <w:rFonts w:ascii="宋体" w:eastAsia="宋体" w:hAnsi="宋体" w:cs="宋体"/>
                <w:bCs/>
                <w:color w:val="000000" w:themeColor="text1"/>
                <w:kern w:val="0"/>
                <w:sz w:val="13"/>
                <w:szCs w:val="13"/>
              </w:rPr>
            </w:pPr>
            <w:r>
              <w:rPr>
                <w:rFonts w:ascii="宋体" w:hAnsi="宋体" w:hint="eastAsia"/>
                <w:color w:val="000000" w:themeColor="text1"/>
                <w:w w:val="101"/>
                <w:sz w:val="18"/>
              </w:rPr>
              <w:t>/</w:t>
            </w:r>
          </w:p>
        </w:tc>
        <w:tc>
          <w:tcPr>
            <w:tcW w:w="109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6</w:t>
            </w:r>
          </w:p>
        </w:tc>
        <w:tc>
          <w:tcPr>
            <w:tcW w:w="1079"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无</w:t>
            </w:r>
          </w:p>
        </w:tc>
      </w:tr>
      <w:tr w:rsidR="005A2350">
        <w:trPr>
          <w:trHeight w:val="482"/>
          <w:jc w:val="center"/>
        </w:trPr>
        <w:tc>
          <w:tcPr>
            <w:tcW w:w="1127"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杨家拦水坝</w:t>
            </w:r>
          </w:p>
        </w:tc>
        <w:tc>
          <w:tcPr>
            <w:tcW w:w="867"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552881.65</w:t>
            </w:r>
          </w:p>
        </w:tc>
        <w:tc>
          <w:tcPr>
            <w:tcW w:w="91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2813906.79</w:t>
            </w:r>
          </w:p>
        </w:tc>
        <w:tc>
          <w:tcPr>
            <w:tcW w:w="85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已建</w:t>
            </w:r>
          </w:p>
        </w:tc>
        <w:tc>
          <w:tcPr>
            <w:tcW w:w="1340"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上车洞村、</w:t>
            </w:r>
            <w:proofErr w:type="gramStart"/>
            <w:r>
              <w:rPr>
                <w:rFonts w:ascii="宋体" w:eastAsia="宋体" w:hAnsi="宋体" w:cs="宋体" w:hint="eastAsia"/>
                <w:bCs/>
                <w:kern w:val="0"/>
                <w:sz w:val="13"/>
                <w:szCs w:val="13"/>
              </w:rPr>
              <w:t>赤</w:t>
            </w:r>
            <w:proofErr w:type="gramEnd"/>
            <w:r>
              <w:rPr>
                <w:rFonts w:ascii="宋体" w:eastAsia="宋体" w:hAnsi="宋体" w:cs="宋体" w:hint="eastAsia"/>
                <w:bCs/>
                <w:kern w:val="0"/>
                <w:sz w:val="13"/>
                <w:szCs w:val="13"/>
              </w:rPr>
              <w:t>坝塘村</w:t>
            </w:r>
          </w:p>
        </w:tc>
        <w:tc>
          <w:tcPr>
            <w:tcW w:w="709"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左右岸</w:t>
            </w:r>
          </w:p>
        </w:tc>
        <w:tc>
          <w:tcPr>
            <w:tcW w:w="711" w:type="dxa"/>
            <w:vAlign w:val="center"/>
          </w:tcPr>
          <w:p w:rsidR="005A2350" w:rsidRDefault="00FA336C">
            <w:pPr>
              <w:kinsoku w:val="0"/>
              <w:overflowPunct w:val="0"/>
              <w:jc w:val="center"/>
              <w:rPr>
                <w:rFonts w:ascii="宋体" w:eastAsia="宋体" w:hAnsi="宋体" w:cs="宋体"/>
                <w:bCs/>
                <w:color w:val="000000" w:themeColor="text1"/>
                <w:kern w:val="0"/>
                <w:sz w:val="13"/>
                <w:szCs w:val="13"/>
              </w:rPr>
            </w:pPr>
            <w:r>
              <w:rPr>
                <w:rFonts w:ascii="宋体" w:hAnsi="宋体" w:hint="eastAsia"/>
                <w:color w:val="000000" w:themeColor="text1"/>
                <w:w w:val="101"/>
                <w:sz w:val="18"/>
              </w:rPr>
              <w:t>/</w:t>
            </w:r>
          </w:p>
        </w:tc>
        <w:tc>
          <w:tcPr>
            <w:tcW w:w="109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3</w:t>
            </w:r>
          </w:p>
        </w:tc>
        <w:tc>
          <w:tcPr>
            <w:tcW w:w="1079"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无</w:t>
            </w:r>
          </w:p>
        </w:tc>
      </w:tr>
      <w:tr w:rsidR="005A2350">
        <w:trPr>
          <w:trHeight w:val="482"/>
          <w:jc w:val="center"/>
        </w:trPr>
        <w:tc>
          <w:tcPr>
            <w:tcW w:w="1127"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周家拦水坝</w:t>
            </w:r>
          </w:p>
        </w:tc>
        <w:tc>
          <w:tcPr>
            <w:tcW w:w="867"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553715.91</w:t>
            </w:r>
          </w:p>
        </w:tc>
        <w:tc>
          <w:tcPr>
            <w:tcW w:w="91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2813908.80</w:t>
            </w:r>
          </w:p>
        </w:tc>
        <w:tc>
          <w:tcPr>
            <w:tcW w:w="85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已建</w:t>
            </w:r>
          </w:p>
        </w:tc>
        <w:tc>
          <w:tcPr>
            <w:tcW w:w="1340"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板塘村、</w:t>
            </w:r>
            <w:proofErr w:type="gramStart"/>
            <w:r>
              <w:rPr>
                <w:rFonts w:ascii="宋体" w:eastAsia="宋体" w:hAnsi="宋体" w:cs="宋体" w:hint="eastAsia"/>
                <w:bCs/>
                <w:kern w:val="0"/>
                <w:sz w:val="13"/>
                <w:szCs w:val="13"/>
              </w:rPr>
              <w:t>赤</w:t>
            </w:r>
            <w:proofErr w:type="gramEnd"/>
            <w:r>
              <w:rPr>
                <w:rFonts w:ascii="宋体" w:eastAsia="宋体" w:hAnsi="宋体" w:cs="宋体" w:hint="eastAsia"/>
                <w:bCs/>
                <w:kern w:val="0"/>
                <w:sz w:val="13"/>
                <w:szCs w:val="13"/>
              </w:rPr>
              <w:t>坝塘村</w:t>
            </w:r>
          </w:p>
        </w:tc>
        <w:tc>
          <w:tcPr>
            <w:tcW w:w="709"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左右岸</w:t>
            </w:r>
          </w:p>
        </w:tc>
        <w:tc>
          <w:tcPr>
            <w:tcW w:w="711" w:type="dxa"/>
            <w:vAlign w:val="center"/>
          </w:tcPr>
          <w:p w:rsidR="005A2350" w:rsidRDefault="00FA336C">
            <w:pPr>
              <w:kinsoku w:val="0"/>
              <w:overflowPunct w:val="0"/>
              <w:jc w:val="center"/>
              <w:rPr>
                <w:rFonts w:ascii="宋体" w:eastAsia="宋体" w:hAnsi="宋体" w:cs="宋体"/>
                <w:bCs/>
                <w:color w:val="000000" w:themeColor="text1"/>
                <w:kern w:val="0"/>
                <w:sz w:val="13"/>
                <w:szCs w:val="13"/>
              </w:rPr>
            </w:pPr>
            <w:r>
              <w:rPr>
                <w:rFonts w:ascii="宋体" w:hAnsi="宋体" w:hint="eastAsia"/>
                <w:color w:val="000000" w:themeColor="text1"/>
                <w:w w:val="101"/>
                <w:sz w:val="18"/>
              </w:rPr>
              <w:t>/</w:t>
            </w:r>
          </w:p>
        </w:tc>
        <w:tc>
          <w:tcPr>
            <w:tcW w:w="109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3</w:t>
            </w:r>
          </w:p>
        </w:tc>
        <w:tc>
          <w:tcPr>
            <w:tcW w:w="1079"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无</w:t>
            </w:r>
          </w:p>
        </w:tc>
      </w:tr>
      <w:tr w:rsidR="005A2350">
        <w:trPr>
          <w:trHeight w:val="482"/>
          <w:jc w:val="center"/>
        </w:trPr>
        <w:tc>
          <w:tcPr>
            <w:tcW w:w="1127" w:type="dxa"/>
            <w:vAlign w:val="center"/>
          </w:tcPr>
          <w:p w:rsidR="005A2350" w:rsidRDefault="00FA336C">
            <w:pPr>
              <w:widowControl/>
              <w:jc w:val="center"/>
              <w:rPr>
                <w:rFonts w:ascii="宋体" w:eastAsia="宋体" w:hAnsi="宋体" w:cs="宋体"/>
                <w:bCs/>
                <w:kern w:val="0"/>
                <w:sz w:val="13"/>
                <w:szCs w:val="13"/>
              </w:rPr>
            </w:pPr>
            <w:proofErr w:type="gramStart"/>
            <w:r>
              <w:rPr>
                <w:rFonts w:ascii="宋体" w:eastAsia="宋体" w:hAnsi="宋体" w:cs="宋体" w:hint="eastAsia"/>
                <w:bCs/>
                <w:kern w:val="0"/>
                <w:sz w:val="13"/>
                <w:szCs w:val="13"/>
              </w:rPr>
              <w:t>赤竹源拦水坝</w:t>
            </w:r>
            <w:proofErr w:type="gramEnd"/>
          </w:p>
        </w:tc>
        <w:tc>
          <w:tcPr>
            <w:tcW w:w="867"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554950.96</w:t>
            </w:r>
          </w:p>
        </w:tc>
        <w:tc>
          <w:tcPr>
            <w:tcW w:w="91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2814254.03</w:t>
            </w:r>
          </w:p>
        </w:tc>
        <w:tc>
          <w:tcPr>
            <w:tcW w:w="85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已建</w:t>
            </w:r>
          </w:p>
        </w:tc>
        <w:tc>
          <w:tcPr>
            <w:tcW w:w="1340" w:type="dxa"/>
            <w:vAlign w:val="center"/>
          </w:tcPr>
          <w:p w:rsidR="005A2350" w:rsidRDefault="00FA336C">
            <w:pPr>
              <w:widowControl/>
              <w:jc w:val="center"/>
              <w:rPr>
                <w:rFonts w:ascii="宋体" w:eastAsia="宋体" w:hAnsi="宋体" w:cs="宋体"/>
                <w:bCs/>
                <w:kern w:val="0"/>
                <w:sz w:val="13"/>
                <w:szCs w:val="13"/>
              </w:rPr>
            </w:pPr>
            <w:proofErr w:type="gramStart"/>
            <w:r>
              <w:rPr>
                <w:rFonts w:ascii="宋体" w:eastAsia="宋体" w:hAnsi="宋体" w:cs="宋体" w:hint="eastAsia"/>
                <w:bCs/>
                <w:kern w:val="0"/>
                <w:sz w:val="13"/>
                <w:szCs w:val="13"/>
              </w:rPr>
              <w:t>赤</w:t>
            </w:r>
            <w:proofErr w:type="gramEnd"/>
            <w:r>
              <w:rPr>
                <w:rFonts w:ascii="宋体" w:eastAsia="宋体" w:hAnsi="宋体" w:cs="宋体" w:hint="eastAsia"/>
                <w:bCs/>
                <w:kern w:val="0"/>
                <w:sz w:val="13"/>
                <w:szCs w:val="13"/>
              </w:rPr>
              <w:t>竹源村、板塘村</w:t>
            </w:r>
          </w:p>
        </w:tc>
        <w:tc>
          <w:tcPr>
            <w:tcW w:w="709"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左右岸</w:t>
            </w:r>
          </w:p>
        </w:tc>
        <w:tc>
          <w:tcPr>
            <w:tcW w:w="711" w:type="dxa"/>
            <w:vAlign w:val="center"/>
          </w:tcPr>
          <w:p w:rsidR="005A2350" w:rsidRDefault="00FA336C">
            <w:pPr>
              <w:kinsoku w:val="0"/>
              <w:overflowPunct w:val="0"/>
              <w:jc w:val="center"/>
              <w:rPr>
                <w:rFonts w:ascii="宋体" w:eastAsia="宋体" w:hAnsi="宋体" w:cs="宋体"/>
                <w:bCs/>
                <w:color w:val="000000" w:themeColor="text1"/>
                <w:kern w:val="0"/>
                <w:sz w:val="13"/>
                <w:szCs w:val="13"/>
              </w:rPr>
            </w:pPr>
            <w:r>
              <w:rPr>
                <w:rFonts w:ascii="宋体" w:hAnsi="宋体" w:hint="eastAsia"/>
                <w:color w:val="000000" w:themeColor="text1"/>
                <w:w w:val="101"/>
                <w:sz w:val="18"/>
              </w:rPr>
              <w:t>/</w:t>
            </w:r>
          </w:p>
        </w:tc>
        <w:tc>
          <w:tcPr>
            <w:tcW w:w="109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3</w:t>
            </w:r>
          </w:p>
        </w:tc>
        <w:tc>
          <w:tcPr>
            <w:tcW w:w="1079"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无</w:t>
            </w:r>
          </w:p>
        </w:tc>
      </w:tr>
      <w:tr w:rsidR="005A2350">
        <w:trPr>
          <w:trHeight w:val="482"/>
          <w:jc w:val="center"/>
        </w:trPr>
        <w:tc>
          <w:tcPr>
            <w:tcW w:w="1127"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田里杨家拦水坝</w:t>
            </w:r>
          </w:p>
        </w:tc>
        <w:tc>
          <w:tcPr>
            <w:tcW w:w="867"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556241.05</w:t>
            </w:r>
          </w:p>
        </w:tc>
        <w:tc>
          <w:tcPr>
            <w:tcW w:w="91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2813691.32</w:t>
            </w:r>
          </w:p>
        </w:tc>
        <w:tc>
          <w:tcPr>
            <w:tcW w:w="85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已建</w:t>
            </w:r>
          </w:p>
        </w:tc>
        <w:tc>
          <w:tcPr>
            <w:tcW w:w="1340" w:type="dxa"/>
            <w:vAlign w:val="center"/>
          </w:tcPr>
          <w:p w:rsidR="005A2350" w:rsidRDefault="00FA336C">
            <w:pPr>
              <w:widowControl/>
              <w:jc w:val="center"/>
              <w:rPr>
                <w:rFonts w:ascii="宋体" w:eastAsia="宋体" w:hAnsi="宋体" w:cs="宋体"/>
                <w:bCs/>
                <w:kern w:val="0"/>
                <w:sz w:val="13"/>
                <w:szCs w:val="13"/>
              </w:rPr>
            </w:pPr>
            <w:proofErr w:type="gramStart"/>
            <w:r>
              <w:rPr>
                <w:rFonts w:ascii="宋体" w:eastAsia="宋体" w:hAnsi="宋体" w:cs="宋体" w:hint="eastAsia"/>
                <w:bCs/>
                <w:kern w:val="0"/>
                <w:sz w:val="13"/>
                <w:szCs w:val="13"/>
              </w:rPr>
              <w:t>赤</w:t>
            </w:r>
            <w:proofErr w:type="gramEnd"/>
            <w:r>
              <w:rPr>
                <w:rFonts w:ascii="宋体" w:eastAsia="宋体" w:hAnsi="宋体" w:cs="宋体" w:hint="eastAsia"/>
                <w:bCs/>
                <w:kern w:val="0"/>
                <w:sz w:val="13"/>
                <w:szCs w:val="13"/>
              </w:rPr>
              <w:t>竹源村、板塘村</w:t>
            </w:r>
          </w:p>
        </w:tc>
        <w:tc>
          <w:tcPr>
            <w:tcW w:w="709"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左右岸</w:t>
            </w:r>
          </w:p>
        </w:tc>
        <w:tc>
          <w:tcPr>
            <w:tcW w:w="711" w:type="dxa"/>
            <w:vAlign w:val="center"/>
          </w:tcPr>
          <w:p w:rsidR="005A2350" w:rsidRDefault="00FA336C">
            <w:pPr>
              <w:kinsoku w:val="0"/>
              <w:overflowPunct w:val="0"/>
              <w:jc w:val="center"/>
              <w:rPr>
                <w:rFonts w:ascii="宋体" w:eastAsia="宋体" w:hAnsi="宋体" w:cs="宋体"/>
                <w:bCs/>
                <w:color w:val="000000" w:themeColor="text1"/>
                <w:kern w:val="0"/>
                <w:sz w:val="13"/>
                <w:szCs w:val="13"/>
              </w:rPr>
            </w:pPr>
            <w:r>
              <w:rPr>
                <w:rFonts w:ascii="宋体" w:hAnsi="宋体" w:hint="eastAsia"/>
                <w:color w:val="000000" w:themeColor="text1"/>
                <w:w w:val="101"/>
                <w:sz w:val="18"/>
              </w:rPr>
              <w:t>/</w:t>
            </w:r>
          </w:p>
        </w:tc>
        <w:tc>
          <w:tcPr>
            <w:tcW w:w="109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3</w:t>
            </w:r>
          </w:p>
        </w:tc>
        <w:tc>
          <w:tcPr>
            <w:tcW w:w="1079"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无</w:t>
            </w:r>
          </w:p>
        </w:tc>
      </w:tr>
      <w:tr w:rsidR="005A2350">
        <w:trPr>
          <w:trHeight w:val="482"/>
          <w:jc w:val="center"/>
        </w:trPr>
        <w:tc>
          <w:tcPr>
            <w:tcW w:w="1127" w:type="dxa"/>
            <w:vAlign w:val="center"/>
          </w:tcPr>
          <w:p w:rsidR="005A2350" w:rsidRDefault="00FA336C">
            <w:pPr>
              <w:widowControl/>
              <w:jc w:val="center"/>
              <w:rPr>
                <w:rFonts w:ascii="宋体" w:eastAsia="宋体" w:hAnsi="宋体" w:cs="宋体"/>
                <w:bCs/>
                <w:kern w:val="0"/>
                <w:sz w:val="13"/>
                <w:szCs w:val="13"/>
              </w:rPr>
            </w:pPr>
            <w:proofErr w:type="gramStart"/>
            <w:r>
              <w:rPr>
                <w:rFonts w:ascii="宋体" w:eastAsia="宋体" w:hAnsi="宋体" w:cs="宋体" w:hint="eastAsia"/>
                <w:bCs/>
                <w:kern w:val="0"/>
                <w:sz w:val="13"/>
                <w:szCs w:val="13"/>
              </w:rPr>
              <w:t>笔架山拦水坝</w:t>
            </w:r>
            <w:proofErr w:type="gramEnd"/>
          </w:p>
        </w:tc>
        <w:tc>
          <w:tcPr>
            <w:tcW w:w="867"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556481.68</w:t>
            </w:r>
          </w:p>
        </w:tc>
        <w:tc>
          <w:tcPr>
            <w:tcW w:w="91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2813638.27</w:t>
            </w:r>
          </w:p>
        </w:tc>
        <w:tc>
          <w:tcPr>
            <w:tcW w:w="85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已建</w:t>
            </w:r>
          </w:p>
        </w:tc>
        <w:tc>
          <w:tcPr>
            <w:tcW w:w="1340" w:type="dxa"/>
            <w:vAlign w:val="center"/>
          </w:tcPr>
          <w:p w:rsidR="005A2350" w:rsidRDefault="00FA336C">
            <w:pPr>
              <w:widowControl/>
              <w:jc w:val="center"/>
              <w:rPr>
                <w:rFonts w:ascii="宋体" w:eastAsia="宋体" w:hAnsi="宋体" w:cs="宋体"/>
                <w:bCs/>
                <w:kern w:val="0"/>
                <w:sz w:val="13"/>
                <w:szCs w:val="13"/>
              </w:rPr>
            </w:pPr>
            <w:proofErr w:type="gramStart"/>
            <w:r>
              <w:rPr>
                <w:rFonts w:ascii="宋体" w:eastAsia="宋体" w:hAnsi="宋体" w:cs="宋体" w:hint="eastAsia"/>
                <w:bCs/>
                <w:kern w:val="0"/>
                <w:sz w:val="13"/>
                <w:szCs w:val="13"/>
              </w:rPr>
              <w:t>赤</w:t>
            </w:r>
            <w:proofErr w:type="gramEnd"/>
            <w:r>
              <w:rPr>
                <w:rFonts w:ascii="宋体" w:eastAsia="宋体" w:hAnsi="宋体" w:cs="宋体" w:hint="eastAsia"/>
                <w:bCs/>
                <w:kern w:val="0"/>
                <w:sz w:val="13"/>
                <w:szCs w:val="13"/>
              </w:rPr>
              <w:t>竹源村</w:t>
            </w:r>
          </w:p>
        </w:tc>
        <w:tc>
          <w:tcPr>
            <w:tcW w:w="709"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左右岸</w:t>
            </w:r>
          </w:p>
        </w:tc>
        <w:tc>
          <w:tcPr>
            <w:tcW w:w="711" w:type="dxa"/>
            <w:vAlign w:val="center"/>
          </w:tcPr>
          <w:p w:rsidR="005A2350" w:rsidRDefault="00FA336C">
            <w:pPr>
              <w:kinsoku w:val="0"/>
              <w:overflowPunct w:val="0"/>
              <w:jc w:val="center"/>
              <w:rPr>
                <w:rFonts w:ascii="宋体" w:eastAsia="宋体" w:hAnsi="宋体" w:cs="宋体"/>
                <w:bCs/>
                <w:color w:val="000000" w:themeColor="text1"/>
                <w:kern w:val="0"/>
                <w:sz w:val="13"/>
                <w:szCs w:val="13"/>
              </w:rPr>
            </w:pPr>
            <w:r>
              <w:rPr>
                <w:rFonts w:ascii="宋体" w:hAnsi="宋体" w:hint="eastAsia"/>
                <w:color w:val="000000" w:themeColor="text1"/>
                <w:w w:val="101"/>
                <w:sz w:val="18"/>
              </w:rPr>
              <w:t>/</w:t>
            </w:r>
          </w:p>
        </w:tc>
        <w:tc>
          <w:tcPr>
            <w:tcW w:w="109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3</w:t>
            </w:r>
          </w:p>
        </w:tc>
        <w:tc>
          <w:tcPr>
            <w:tcW w:w="1079"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无</w:t>
            </w:r>
          </w:p>
        </w:tc>
      </w:tr>
      <w:tr w:rsidR="005A2350">
        <w:trPr>
          <w:trHeight w:val="482"/>
          <w:jc w:val="center"/>
        </w:trPr>
        <w:tc>
          <w:tcPr>
            <w:tcW w:w="1127" w:type="dxa"/>
            <w:vAlign w:val="center"/>
          </w:tcPr>
          <w:p w:rsidR="005A2350" w:rsidRDefault="00FA336C">
            <w:pPr>
              <w:widowControl/>
              <w:jc w:val="center"/>
              <w:rPr>
                <w:rFonts w:ascii="宋体" w:eastAsia="宋体" w:hAnsi="宋体" w:cs="宋体"/>
                <w:bCs/>
                <w:kern w:val="0"/>
                <w:sz w:val="13"/>
                <w:szCs w:val="13"/>
              </w:rPr>
            </w:pPr>
            <w:proofErr w:type="gramStart"/>
            <w:r>
              <w:rPr>
                <w:rFonts w:ascii="宋体" w:eastAsia="宋体" w:hAnsi="宋体" w:cs="宋体" w:hint="eastAsia"/>
                <w:bCs/>
                <w:kern w:val="0"/>
                <w:sz w:val="13"/>
                <w:szCs w:val="13"/>
              </w:rPr>
              <w:t>杨家洞拦水坝</w:t>
            </w:r>
            <w:proofErr w:type="gramEnd"/>
          </w:p>
        </w:tc>
        <w:tc>
          <w:tcPr>
            <w:tcW w:w="867"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556484.71</w:t>
            </w:r>
          </w:p>
        </w:tc>
        <w:tc>
          <w:tcPr>
            <w:tcW w:w="91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2815683.52</w:t>
            </w:r>
          </w:p>
        </w:tc>
        <w:tc>
          <w:tcPr>
            <w:tcW w:w="85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已建</w:t>
            </w:r>
          </w:p>
        </w:tc>
        <w:tc>
          <w:tcPr>
            <w:tcW w:w="1340"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白面下村</w:t>
            </w:r>
          </w:p>
        </w:tc>
        <w:tc>
          <w:tcPr>
            <w:tcW w:w="709"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左右岸</w:t>
            </w:r>
          </w:p>
        </w:tc>
        <w:tc>
          <w:tcPr>
            <w:tcW w:w="711" w:type="dxa"/>
            <w:vAlign w:val="center"/>
          </w:tcPr>
          <w:p w:rsidR="005A2350" w:rsidRDefault="00FA336C">
            <w:pPr>
              <w:kinsoku w:val="0"/>
              <w:overflowPunct w:val="0"/>
              <w:jc w:val="center"/>
              <w:rPr>
                <w:rFonts w:ascii="宋体" w:eastAsia="宋体" w:hAnsi="宋体" w:cs="宋体"/>
                <w:bCs/>
                <w:color w:val="000000" w:themeColor="text1"/>
                <w:kern w:val="0"/>
                <w:sz w:val="13"/>
                <w:szCs w:val="13"/>
              </w:rPr>
            </w:pPr>
            <w:r>
              <w:rPr>
                <w:rFonts w:ascii="宋体" w:hAnsi="宋体" w:hint="eastAsia"/>
                <w:color w:val="000000" w:themeColor="text1"/>
                <w:w w:val="101"/>
                <w:sz w:val="18"/>
              </w:rPr>
              <w:t>/</w:t>
            </w:r>
          </w:p>
        </w:tc>
        <w:tc>
          <w:tcPr>
            <w:tcW w:w="109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3</w:t>
            </w:r>
          </w:p>
        </w:tc>
        <w:tc>
          <w:tcPr>
            <w:tcW w:w="1079"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无</w:t>
            </w:r>
          </w:p>
        </w:tc>
      </w:tr>
      <w:tr w:rsidR="005A2350">
        <w:trPr>
          <w:trHeight w:val="482"/>
          <w:jc w:val="center"/>
        </w:trPr>
        <w:tc>
          <w:tcPr>
            <w:tcW w:w="1127"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港口拦水坝</w:t>
            </w:r>
          </w:p>
        </w:tc>
        <w:tc>
          <w:tcPr>
            <w:tcW w:w="867"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556860.24</w:t>
            </w:r>
          </w:p>
        </w:tc>
        <w:tc>
          <w:tcPr>
            <w:tcW w:w="91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2815825.06</w:t>
            </w:r>
          </w:p>
        </w:tc>
        <w:tc>
          <w:tcPr>
            <w:tcW w:w="85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已建</w:t>
            </w:r>
          </w:p>
        </w:tc>
        <w:tc>
          <w:tcPr>
            <w:tcW w:w="1340"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港口村、光明村</w:t>
            </w:r>
          </w:p>
        </w:tc>
        <w:tc>
          <w:tcPr>
            <w:tcW w:w="709"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左右岸</w:t>
            </w:r>
          </w:p>
        </w:tc>
        <w:tc>
          <w:tcPr>
            <w:tcW w:w="711" w:type="dxa"/>
            <w:vAlign w:val="center"/>
          </w:tcPr>
          <w:p w:rsidR="005A2350" w:rsidRDefault="00FA336C">
            <w:pPr>
              <w:kinsoku w:val="0"/>
              <w:overflowPunct w:val="0"/>
              <w:jc w:val="center"/>
              <w:rPr>
                <w:rFonts w:ascii="宋体" w:eastAsia="宋体" w:hAnsi="宋体" w:cs="宋体"/>
                <w:bCs/>
                <w:color w:val="000000" w:themeColor="text1"/>
                <w:kern w:val="0"/>
                <w:sz w:val="13"/>
                <w:szCs w:val="13"/>
              </w:rPr>
            </w:pPr>
            <w:r>
              <w:rPr>
                <w:rFonts w:ascii="宋体" w:hAnsi="宋体" w:hint="eastAsia"/>
                <w:color w:val="000000" w:themeColor="text1"/>
                <w:w w:val="101"/>
                <w:sz w:val="18"/>
              </w:rPr>
              <w:t>/</w:t>
            </w:r>
          </w:p>
        </w:tc>
        <w:tc>
          <w:tcPr>
            <w:tcW w:w="109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3</w:t>
            </w:r>
          </w:p>
        </w:tc>
        <w:tc>
          <w:tcPr>
            <w:tcW w:w="1079"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无</w:t>
            </w:r>
          </w:p>
        </w:tc>
      </w:tr>
      <w:tr w:rsidR="005A2350">
        <w:trPr>
          <w:trHeight w:val="482"/>
          <w:jc w:val="center"/>
        </w:trPr>
        <w:tc>
          <w:tcPr>
            <w:tcW w:w="1127" w:type="dxa"/>
            <w:vAlign w:val="center"/>
          </w:tcPr>
          <w:p w:rsidR="005A2350" w:rsidRDefault="00FA336C">
            <w:pPr>
              <w:widowControl/>
              <w:jc w:val="center"/>
              <w:rPr>
                <w:rFonts w:ascii="宋体" w:eastAsia="宋体" w:hAnsi="宋体" w:cs="宋体"/>
                <w:bCs/>
                <w:kern w:val="0"/>
                <w:sz w:val="13"/>
                <w:szCs w:val="13"/>
              </w:rPr>
            </w:pPr>
            <w:proofErr w:type="gramStart"/>
            <w:r>
              <w:rPr>
                <w:rFonts w:ascii="宋体" w:eastAsia="宋体" w:hAnsi="宋体" w:cs="宋体" w:hint="eastAsia"/>
                <w:bCs/>
                <w:kern w:val="0"/>
                <w:sz w:val="13"/>
                <w:szCs w:val="13"/>
              </w:rPr>
              <w:t>兴家洞拦水坝</w:t>
            </w:r>
            <w:proofErr w:type="gramEnd"/>
          </w:p>
        </w:tc>
        <w:tc>
          <w:tcPr>
            <w:tcW w:w="867"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557593.22</w:t>
            </w:r>
          </w:p>
        </w:tc>
        <w:tc>
          <w:tcPr>
            <w:tcW w:w="91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2815547.12</w:t>
            </w:r>
          </w:p>
        </w:tc>
        <w:tc>
          <w:tcPr>
            <w:tcW w:w="85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已建</w:t>
            </w:r>
          </w:p>
        </w:tc>
        <w:tc>
          <w:tcPr>
            <w:tcW w:w="1340" w:type="dxa"/>
            <w:vAlign w:val="center"/>
          </w:tcPr>
          <w:p w:rsidR="005A2350" w:rsidRDefault="00FA336C">
            <w:pPr>
              <w:widowControl/>
              <w:jc w:val="center"/>
              <w:rPr>
                <w:rFonts w:ascii="宋体" w:eastAsia="宋体" w:hAnsi="宋体" w:cs="宋体"/>
                <w:bCs/>
                <w:kern w:val="0"/>
                <w:sz w:val="13"/>
                <w:szCs w:val="13"/>
              </w:rPr>
            </w:pPr>
            <w:proofErr w:type="gramStart"/>
            <w:r>
              <w:rPr>
                <w:rFonts w:ascii="宋体" w:eastAsia="宋体" w:hAnsi="宋体" w:cs="宋体" w:hint="eastAsia"/>
                <w:bCs/>
                <w:kern w:val="0"/>
                <w:sz w:val="13"/>
                <w:szCs w:val="13"/>
              </w:rPr>
              <w:t>草靴坪</w:t>
            </w:r>
            <w:proofErr w:type="gramEnd"/>
            <w:r>
              <w:rPr>
                <w:rFonts w:ascii="宋体" w:eastAsia="宋体" w:hAnsi="宋体" w:cs="宋体" w:hint="eastAsia"/>
                <w:bCs/>
                <w:kern w:val="0"/>
                <w:sz w:val="13"/>
                <w:szCs w:val="13"/>
              </w:rPr>
              <w:t>村、光明村</w:t>
            </w:r>
          </w:p>
        </w:tc>
        <w:tc>
          <w:tcPr>
            <w:tcW w:w="709"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左右岸</w:t>
            </w:r>
          </w:p>
        </w:tc>
        <w:tc>
          <w:tcPr>
            <w:tcW w:w="711" w:type="dxa"/>
            <w:vAlign w:val="center"/>
          </w:tcPr>
          <w:p w:rsidR="005A2350" w:rsidRDefault="00FA336C">
            <w:pPr>
              <w:pStyle w:val="TableParagraph"/>
              <w:kinsoku w:val="0"/>
              <w:overflowPunct w:val="0"/>
              <w:jc w:val="center"/>
              <w:rPr>
                <w:rFonts w:ascii="宋体" w:eastAsia="宋体" w:hAnsi="宋体" w:cs="宋体"/>
                <w:bCs/>
                <w:color w:val="000000" w:themeColor="text1"/>
                <w:kern w:val="0"/>
                <w:sz w:val="13"/>
                <w:szCs w:val="13"/>
              </w:rPr>
            </w:pPr>
            <w:r>
              <w:rPr>
                <w:rFonts w:ascii="宋体" w:hAnsi="宋体" w:hint="eastAsia"/>
                <w:color w:val="000000" w:themeColor="text1"/>
                <w:w w:val="101"/>
                <w:sz w:val="18"/>
              </w:rPr>
              <w:t>/</w:t>
            </w:r>
          </w:p>
        </w:tc>
        <w:tc>
          <w:tcPr>
            <w:tcW w:w="109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3</w:t>
            </w:r>
          </w:p>
        </w:tc>
        <w:tc>
          <w:tcPr>
            <w:tcW w:w="1079"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无</w:t>
            </w:r>
          </w:p>
        </w:tc>
      </w:tr>
      <w:tr w:rsidR="005A2350">
        <w:trPr>
          <w:trHeight w:val="482"/>
          <w:jc w:val="center"/>
        </w:trPr>
        <w:tc>
          <w:tcPr>
            <w:tcW w:w="1127"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岑江渡桥</w:t>
            </w:r>
          </w:p>
        </w:tc>
        <w:tc>
          <w:tcPr>
            <w:tcW w:w="867"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558925.76</w:t>
            </w:r>
          </w:p>
        </w:tc>
        <w:tc>
          <w:tcPr>
            <w:tcW w:w="91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2813968.86</w:t>
            </w:r>
          </w:p>
        </w:tc>
        <w:tc>
          <w:tcPr>
            <w:tcW w:w="85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已建</w:t>
            </w:r>
          </w:p>
        </w:tc>
        <w:tc>
          <w:tcPr>
            <w:tcW w:w="1340"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常青村、岑江渡村</w:t>
            </w:r>
          </w:p>
        </w:tc>
        <w:tc>
          <w:tcPr>
            <w:tcW w:w="709"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左右岸</w:t>
            </w:r>
          </w:p>
        </w:tc>
        <w:tc>
          <w:tcPr>
            <w:tcW w:w="711" w:type="dxa"/>
            <w:vAlign w:val="center"/>
          </w:tcPr>
          <w:p w:rsidR="005A2350" w:rsidRDefault="00FA336C">
            <w:pPr>
              <w:kinsoku w:val="0"/>
              <w:overflowPunct w:val="0"/>
              <w:jc w:val="center"/>
              <w:rPr>
                <w:rFonts w:ascii="宋体" w:eastAsia="宋体" w:hAnsi="宋体" w:cs="宋体"/>
                <w:bCs/>
                <w:color w:val="000000" w:themeColor="text1"/>
                <w:kern w:val="0"/>
                <w:sz w:val="13"/>
                <w:szCs w:val="13"/>
              </w:rPr>
            </w:pPr>
            <w:r>
              <w:rPr>
                <w:rFonts w:ascii="宋体" w:hAnsi="宋体" w:hint="eastAsia"/>
                <w:color w:val="000000" w:themeColor="text1"/>
                <w:w w:val="101"/>
                <w:sz w:val="18"/>
              </w:rPr>
              <w:t>/</w:t>
            </w:r>
          </w:p>
        </w:tc>
        <w:tc>
          <w:tcPr>
            <w:tcW w:w="109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14</w:t>
            </w:r>
          </w:p>
        </w:tc>
        <w:tc>
          <w:tcPr>
            <w:tcW w:w="1079"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无</w:t>
            </w:r>
          </w:p>
        </w:tc>
      </w:tr>
      <w:tr w:rsidR="005A2350">
        <w:trPr>
          <w:trHeight w:val="482"/>
          <w:jc w:val="center"/>
        </w:trPr>
        <w:tc>
          <w:tcPr>
            <w:tcW w:w="1127"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S81高速公路桥</w:t>
            </w:r>
          </w:p>
        </w:tc>
        <w:tc>
          <w:tcPr>
            <w:tcW w:w="867"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559024.19</w:t>
            </w:r>
          </w:p>
        </w:tc>
        <w:tc>
          <w:tcPr>
            <w:tcW w:w="91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2813863.96</w:t>
            </w:r>
          </w:p>
        </w:tc>
        <w:tc>
          <w:tcPr>
            <w:tcW w:w="85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已建</w:t>
            </w:r>
          </w:p>
        </w:tc>
        <w:tc>
          <w:tcPr>
            <w:tcW w:w="1340"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常青村、岑江渡村</w:t>
            </w:r>
          </w:p>
        </w:tc>
        <w:tc>
          <w:tcPr>
            <w:tcW w:w="709"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左右岸</w:t>
            </w:r>
          </w:p>
        </w:tc>
        <w:tc>
          <w:tcPr>
            <w:tcW w:w="711" w:type="dxa"/>
            <w:vAlign w:val="center"/>
          </w:tcPr>
          <w:p w:rsidR="005A2350" w:rsidRDefault="00FA336C">
            <w:pPr>
              <w:kinsoku w:val="0"/>
              <w:overflowPunct w:val="0"/>
              <w:jc w:val="center"/>
              <w:rPr>
                <w:rFonts w:ascii="宋体" w:eastAsia="宋体" w:hAnsi="宋体" w:cs="宋体"/>
                <w:bCs/>
                <w:color w:val="000000" w:themeColor="text1"/>
                <w:kern w:val="0"/>
                <w:sz w:val="13"/>
                <w:szCs w:val="13"/>
              </w:rPr>
            </w:pPr>
            <w:r>
              <w:rPr>
                <w:rFonts w:ascii="宋体" w:hAnsi="宋体" w:hint="eastAsia"/>
                <w:color w:val="000000" w:themeColor="text1"/>
                <w:w w:val="101"/>
                <w:sz w:val="18"/>
              </w:rPr>
              <w:t>/</w:t>
            </w:r>
          </w:p>
        </w:tc>
        <w:tc>
          <w:tcPr>
            <w:tcW w:w="109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26</w:t>
            </w:r>
          </w:p>
        </w:tc>
        <w:tc>
          <w:tcPr>
            <w:tcW w:w="1079"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无</w:t>
            </w:r>
          </w:p>
        </w:tc>
      </w:tr>
      <w:tr w:rsidR="005A2350">
        <w:trPr>
          <w:trHeight w:val="482"/>
          <w:jc w:val="center"/>
        </w:trPr>
        <w:tc>
          <w:tcPr>
            <w:tcW w:w="1127"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寺下村渡口</w:t>
            </w:r>
          </w:p>
        </w:tc>
        <w:tc>
          <w:tcPr>
            <w:tcW w:w="867"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551864.47</w:t>
            </w:r>
          </w:p>
        </w:tc>
        <w:tc>
          <w:tcPr>
            <w:tcW w:w="91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2812924.00</w:t>
            </w:r>
          </w:p>
        </w:tc>
        <w:tc>
          <w:tcPr>
            <w:tcW w:w="85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已建</w:t>
            </w:r>
          </w:p>
        </w:tc>
        <w:tc>
          <w:tcPr>
            <w:tcW w:w="1340"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寺下村</w:t>
            </w:r>
          </w:p>
        </w:tc>
        <w:tc>
          <w:tcPr>
            <w:tcW w:w="709"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左岸</w:t>
            </w:r>
          </w:p>
        </w:tc>
        <w:tc>
          <w:tcPr>
            <w:tcW w:w="711" w:type="dxa"/>
            <w:vAlign w:val="center"/>
          </w:tcPr>
          <w:p w:rsidR="005A2350" w:rsidRDefault="00FA336C">
            <w:pPr>
              <w:kinsoku w:val="0"/>
              <w:overflowPunct w:val="0"/>
              <w:jc w:val="center"/>
              <w:rPr>
                <w:rFonts w:ascii="宋体" w:eastAsia="宋体" w:hAnsi="宋体" w:cs="宋体"/>
                <w:bCs/>
                <w:color w:val="000000" w:themeColor="text1"/>
                <w:kern w:val="0"/>
                <w:sz w:val="13"/>
                <w:szCs w:val="13"/>
              </w:rPr>
            </w:pPr>
            <w:r>
              <w:rPr>
                <w:rFonts w:ascii="宋体" w:hAnsi="宋体" w:hint="eastAsia"/>
                <w:color w:val="000000" w:themeColor="text1"/>
                <w:w w:val="101"/>
                <w:sz w:val="18"/>
              </w:rPr>
              <w:t>/</w:t>
            </w:r>
          </w:p>
        </w:tc>
        <w:tc>
          <w:tcPr>
            <w:tcW w:w="109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8</w:t>
            </w:r>
          </w:p>
        </w:tc>
        <w:tc>
          <w:tcPr>
            <w:tcW w:w="1079"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无</w:t>
            </w:r>
          </w:p>
        </w:tc>
      </w:tr>
      <w:tr w:rsidR="005A2350">
        <w:trPr>
          <w:trHeight w:val="482"/>
          <w:jc w:val="center"/>
        </w:trPr>
        <w:tc>
          <w:tcPr>
            <w:tcW w:w="1127"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高坝洞村渡口</w:t>
            </w:r>
          </w:p>
        </w:tc>
        <w:tc>
          <w:tcPr>
            <w:tcW w:w="867"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547935.57</w:t>
            </w:r>
          </w:p>
        </w:tc>
        <w:tc>
          <w:tcPr>
            <w:tcW w:w="91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2810935.43</w:t>
            </w:r>
          </w:p>
        </w:tc>
        <w:tc>
          <w:tcPr>
            <w:tcW w:w="85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已建</w:t>
            </w:r>
          </w:p>
        </w:tc>
        <w:tc>
          <w:tcPr>
            <w:tcW w:w="1340"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高坝洞村</w:t>
            </w:r>
          </w:p>
        </w:tc>
        <w:tc>
          <w:tcPr>
            <w:tcW w:w="709"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右岸</w:t>
            </w:r>
          </w:p>
        </w:tc>
        <w:tc>
          <w:tcPr>
            <w:tcW w:w="711" w:type="dxa"/>
            <w:vAlign w:val="center"/>
          </w:tcPr>
          <w:p w:rsidR="005A2350" w:rsidRDefault="00FA336C">
            <w:pPr>
              <w:widowControl/>
              <w:jc w:val="center"/>
              <w:rPr>
                <w:rFonts w:ascii="宋体" w:eastAsia="宋体" w:hAnsi="宋体" w:cs="宋体"/>
                <w:bCs/>
                <w:color w:val="000000" w:themeColor="text1"/>
                <w:kern w:val="0"/>
                <w:sz w:val="13"/>
                <w:szCs w:val="13"/>
              </w:rPr>
            </w:pPr>
            <w:r>
              <w:rPr>
                <w:rFonts w:ascii="宋体" w:hAnsi="宋体" w:hint="eastAsia"/>
                <w:color w:val="000000" w:themeColor="text1"/>
                <w:w w:val="101"/>
                <w:sz w:val="18"/>
              </w:rPr>
              <w:t>/</w:t>
            </w:r>
          </w:p>
        </w:tc>
        <w:tc>
          <w:tcPr>
            <w:tcW w:w="1095"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8</w:t>
            </w:r>
          </w:p>
        </w:tc>
        <w:tc>
          <w:tcPr>
            <w:tcW w:w="1079" w:type="dxa"/>
            <w:vAlign w:val="center"/>
          </w:tcPr>
          <w:p w:rsidR="005A2350" w:rsidRDefault="00FA336C">
            <w:pPr>
              <w:widowControl/>
              <w:jc w:val="center"/>
              <w:rPr>
                <w:rFonts w:ascii="宋体" w:eastAsia="宋体" w:hAnsi="宋体" w:cs="宋体"/>
                <w:bCs/>
                <w:kern w:val="0"/>
                <w:sz w:val="13"/>
                <w:szCs w:val="13"/>
              </w:rPr>
            </w:pPr>
            <w:r>
              <w:rPr>
                <w:rFonts w:ascii="宋体" w:eastAsia="宋体" w:hAnsi="宋体" w:cs="宋体" w:hint="eastAsia"/>
                <w:bCs/>
                <w:kern w:val="0"/>
                <w:sz w:val="13"/>
                <w:szCs w:val="13"/>
              </w:rPr>
              <w:t>无</w:t>
            </w:r>
          </w:p>
        </w:tc>
      </w:tr>
    </w:tbl>
    <w:p w:rsidR="005A2350" w:rsidRDefault="00FA336C">
      <w:pPr>
        <w:pStyle w:val="2"/>
        <w:ind w:left="0" w:firstLine="0"/>
      </w:pPr>
      <w:bookmarkStart w:id="16" w:name="_Toc15228266"/>
      <w:bookmarkStart w:id="17" w:name="_Toc10430"/>
      <w:bookmarkStart w:id="18" w:name="_Toc26482"/>
      <w:r>
        <w:rPr>
          <w:rFonts w:hint="eastAsia"/>
        </w:rPr>
        <w:t>土地权属情况</w:t>
      </w:r>
      <w:bookmarkEnd w:id="16"/>
      <w:bookmarkEnd w:id="17"/>
      <w:bookmarkEnd w:id="18"/>
    </w:p>
    <w:p w:rsidR="005A2350" w:rsidRDefault="00FA336C">
      <w:pPr>
        <w:pStyle w:val="af0"/>
        <w:ind w:firstLine="560"/>
      </w:pPr>
      <w:r>
        <w:rPr>
          <w:rFonts w:hint="eastAsia"/>
        </w:rPr>
        <w:t>2012</w:t>
      </w:r>
      <w:r>
        <w:rPr>
          <w:rFonts w:hint="eastAsia"/>
        </w:rPr>
        <w:t>年</w:t>
      </w:r>
      <w:r>
        <w:rPr>
          <w:rFonts w:hint="eastAsia"/>
        </w:rPr>
        <w:t>--</w:t>
      </w:r>
      <w:r>
        <w:t>201</w:t>
      </w:r>
      <w:r>
        <w:rPr>
          <w:rFonts w:hint="eastAsia"/>
        </w:rPr>
        <w:t>4</w:t>
      </w:r>
      <w:r>
        <w:t>年</w:t>
      </w:r>
      <w:r>
        <w:rPr>
          <w:rFonts w:hint="eastAsia"/>
        </w:rPr>
        <w:t>期间，湖南省国土资源厅</w:t>
      </w:r>
      <w:r>
        <w:t>组织开展</w:t>
      </w:r>
      <w:r>
        <w:rPr>
          <w:rFonts w:hint="eastAsia"/>
        </w:rPr>
        <w:t>了</w:t>
      </w:r>
      <w:r>
        <w:t>农村集体土地所有权确权调查</w:t>
      </w:r>
      <w:r>
        <w:rPr>
          <w:rFonts w:hint="eastAsia"/>
        </w:rPr>
        <w:t>工作</w:t>
      </w:r>
      <w:r>
        <w:t>，</w:t>
      </w:r>
      <w:r>
        <w:rPr>
          <w:rFonts w:hint="eastAsia"/>
        </w:rPr>
        <w:t>外业调查成果和项目数据库经过省级检查验收。我队在管理范围划定时，重点核查了</w:t>
      </w:r>
      <w:r>
        <w:t>农村集体土地所有权</w:t>
      </w:r>
      <w:r>
        <w:rPr>
          <w:rFonts w:hint="eastAsia"/>
        </w:rPr>
        <w:t>数据库中永明</w:t>
      </w:r>
      <w:proofErr w:type="gramStart"/>
      <w:r>
        <w:rPr>
          <w:rFonts w:hint="eastAsia"/>
        </w:rPr>
        <w:t>河道县</w:t>
      </w:r>
      <w:proofErr w:type="gramEnd"/>
      <w:r>
        <w:rPr>
          <w:rFonts w:hint="eastAsia"/>
        </w:rPr>
        <w:t>河段国有土地所有权范围线与外业调查的河口线，经调查，永明</w:t>
      </w:r>
      <w:proofErr w:type="gramStart"/>
      <w:r>
        <w:rPr>
          <w:rFonts w:hint="eastAsia"/>
        </w:rPr>
        <w:t>河道县</w:t>
      </w:r>
      <w:proofErr w:type="gramEnd"/>
      <w:r>
        <w:rPr>
          <w:rFonts w:hint="eastAsia"/>
        </w:rPr>
        <w:t>河段国有土地所有权范围线与河口线基本吻合，不</w:t>
      </w:r>
      <w:r>
        <w:rPr>
          <w:rFonts w:hint="eastAsia"/>
        </w:rPr>
        <w:lastRenderedPageBreak/>
        <w:t>存在较大偏差</w:t>
      </w:r>
      <w:r>
        <w:t>。</w:t>
      </w:r>
    </w:p>
    <w:p w:rsidR="005A2350" w:rsidRDefault="00FA336C">
      <w:pPr>
        <w:pStyle w:val="2"/>
        <w:ind w:left="0" w:firstLine="0"/>
      </w:pPr>
      <w:bookmarkStart w:id="19" w:name="_Toc30711"/>
      <w:bookmarkStart w:id="20" w:name="_Toc15228267"/>
      <w:bookmarkStart w:id="21" w:name="_Toc32439"/>
      <w:r>
        <w:rPr>
          <w:rFonts w:hint="eastAsia"/>
        </w:rPr>
        <w:t>历史划界情况</w:t>
      </w:r>
      <w:bookmarkEnd w:id="19"/>
      <w:bookmarkEnd w:id="20"/>
      <w:bookmarkEnd w:id="21"/>
    </w:p>
    <w:p w:rsidR="005A2350" w:rsidRDefault="00FA336C">
      <w:pPr>
        <w:pStyle w:val="af0"/>
        <w:ind w:firstLine="560"/>
      </w:pPr>
      <w:r>
        <w:rPr>
          <w:rFonts w:hint="eastAsia"/>
        </w:rPr>
        <w:t>永明</w:t>
      </w:r>
      <w:proofErr w:type="gramStart"/>
      <w:r>
        <w:rPr>
          <w:rFonts w:hint="eastAsia"/>
        </w:rPr>
        <w:t>河道县</w:t>
      </w:r>
      <w:proofErr w:type="gramEnd"/>
      <w:r>
        <w:rPr>
          <w:rFonts w:hint="eastAsia"/>
        </w:rPr>
        <w:t>河段</w:t>
      </w:r>
      <w:r>
        <w:rPr>
          <w:rFonts w:hint="eastAsia"/>
        </w:rPr>
        <w:t>2000</w:t>
      </w:r>
      <w:r>
        <w:rPr>
          <w:rFonts w:hint="eastAsia"/>
        </w:rPr>
        <w:t>年进行第一次河道划界工作，划界里程为</w:t>
      </w:r>
      <w:r>
        <w:rPr>
          <w:rFonts w:hint="eastAsia"/>
        </w:rPr>
        <w:t>K0+000</w:t>
      </w:r>
      <w:r>
        <w:rPr>
          <w:rFonts w:hint="eastAsia"/>
        </w:rPr>
        <w:t>至</w:t>
      </w:r>
      <w:r>
        <w:rPr>
          <w:rFonts w:hint="eastAsia"/>
        </w:rPr>
        <w:t>K22+930</w:t>
      </w:r>
      <w:r>
        <w:rPr>
          <w:rFonts w:hint="eastAsia"/>
        </w:rPr>
        <w:t>米，主要成果有永明河回水计算成果表、永明河划界界桩、界碑成果表、永明河河道界线认定书等资料，这些资料可以为本次河道管理范围划定做参考。</w:t>
      </w:r>
    </w:p>
    <w:p w:rsidR="005A2350" w:rsidRDefault="00FA336C">
      <w:pPr>
        <w:pStyle w:val="1"/>
        <w:ind w:left="0" w:firstLine="0"/>
      </w:pPr>
      <w:bookmarkStart w:id="22" w:name="_Toc17617"/>
      <w:bookmarkStart w:id="23" w:name="_Toc11162"/>
      <w:bookmarkStart w:id="24" w:name="_Toc15228268"/>
      <w:r>
        <w:rPr>
          <w:rFonts w:hint="eastAsia"/>
        </w:rPr>
        <w:t>工作原则及依据</w:t>
      </w:r>
      <w:bookmarkEnd w:id="22"/>
      <w:bookmarkEnd w:id="23"/>
      <w:bookmarkEnd w:id="24"/>
    </w:p>
    <w:p w:rsidR="005A2350" w:rsidRDefault="00FA336C">
      <w:pPr>
        <w:pStyle w:val="2"/>
        <w:ind w:left="0" w:firstLine="0"/>
      </w:pPr>
      <w:bookmarkStart w:id="25" w:name="_Toc6025"/>
      <w:bookmarkStart w:id="26" w:name="_Toc15228269"/>
      <w:bookmarkStart w:id="27" w:name="_Toc2021"/>
      <w:r>
        <w:rPr>
          <w:rFonts w:hint="eastAsia"/>
        </w:rPr>
        <w:t>工作原则</w:t>
      </w:r>
      <w:bookmarkEnd w:id="25"/>
      <w:bookmarkEnd w:id="26"/>
      <w:bookmarkEnd w:id="27"/>
    </w:p>
    <w:p w:rsidR="005A2350" w:rsidRDefault="00FA336C">
      <w:pPr>
        <w:pStyle w:val="af0"/>
        <w:ind w:firstLine="560"/>
      </w:pPr>
      <w:r>
        <w:rPr>
          <w:rFonts w:hint="eastAsia"/>
        </w:rPr>
        <w:t>（</w:t>
      </w:r>
      <w:r>
        <w:rPr>
          <w:rFonts w:hint="eastAsia"/>
        </w:rPr>
        <w:t>1</w:t>
      </w:r>
      <w:r>
        <w:rPr>
          <w:rFonts w:hint="eastAsia"/>
        </w:rPr>
        <w:t>）以《中华人民共和国防洪法》、《中华人民共和国河道管理条例》、《自然资源统一确权登记办法</w:t>
      </w:r>
      <w:r>
        <w:rPr>
          <w:rFonts w:hint="eastAsia"/>
        </w:rPr>
        <w:t>(</w:t>
      </w:r>
      <w:r>
        <w:rPr>
          <w:rFonts w:hint="eastAsia"/>
        </w:rPr>
        <w:t>试行</w:t>
      </w:r>
      <w:r>
        <w:rPr>
          <w:rFonts w:hint="eastAsia"/>
        </w:rPr>
        <w:t>)</w:t>
      </w:r>
      <w:r>
        <w:rPr>
          <w:rFonts w:hint="eastAsia"/>
        </w:rPr>
        <w:t>》、《湖南省实施</w:t>
      </w:r>
      <w:r>
        <w:rPr>
          <w:rFonts w:hint="eastAsia"/>
        </w:rPr>
        <w:t>&lt;</w:t>
      </w:r>
      <w:r>
        <w:rPr>
          <w:rFonts w:hint="eastAsia"/>
        </w:rPr>
        <w:t>中华人民共和国水法</w:t>
      </w:r>
      <w:r>
        <w:rPr>
          <w:rFonts w:hint="eastAsia"/>
        </w:rPr>
        <w:t>&gt;</w:t>
      </w:r>
      <w:r>
        <w:rPr>
          <w:rFonts w:hint="eastAsia"/>
        </w:rPr>
        <w:t>办法》、《湖南省实施</w:t>
      </w:r>
      <w:r>
        <w:rPr>
          <w:rFonts w:hint="eastAsia"/>
        </w:rPr>
        <w:t>&lt;</w:t>
      </w:r>
      <w:r>
        <w:rPr>
          <w:rFonts w:hint="eastAsia"/>
        </w:rPr>
        <w:t>中华人民共和国河道管理条例</w:t>
      </w:r>
      <w:r>
        <w:rPr>
          <w:rFonts w:hint="eastAsia"/>
        </w:rPr>
        <w:t>&gt;</w:t>
      </w:r>
      <w:r>
        <w:rPr>
          <w:rFonts w:hint="eastAsia"/>
        </w:rPr>
        <w:t>办法》等有关法律法规、文件、技术标准等为依据，依法依规开展河道管理范围划定工作。</w:t>
      </w:r>
    </w:p>
    <w:p w:rsidR="005A2350" w:rsidRDefault="00FA336C">
      <w:pPr>
        <w:pStyle w:val="af0"/>
        <w:ind w:firstLine="560"/>
      </w:pPr>
      <w:bookmarkStart w:id="28" w:name="_Toc5209"/>
      <w:bookmarkStart w:id="29" w:name="_Toc15228273"/>
      <w:r>
        <w:t>（</w:t>
      </w:r>
      <w:r>
        <w:t>2</w:t>
      </w:r>
      <w:r>
        <w:t>）</w:t>
      </w:r>
      <w:r>
        <w:rPr>
          <w:rFonts w:hint="eastAsia"/>
        </w:rPr>
        <w:t>坚持因地制宜，统筹兼顾。考虑河湖及水利工程管理与保护实际要求，按照尊重历史、注重现实的原则，因地制宜确定管理范围划定标准。要结合第三次土地调查，统筹推进相关工作。在现有河湖管理体制和格局的基础上，为相关改革预留空间，做好衔接。</w:t>
      </w:r>
    </w:p>
    <w:p w:rsidR="005A2350" w:rsidRDefault="00FA336C">
      <w:pPr>
        <w:pStyle w:val="af0"/>
        <w:ind w:firstLine="560"/>
      </w:pPr>
      <w:r>
        <w:t>（</w:t>
      </w:r>
      <w:r>
        <w:t>3</w:t>
      </w:r>
      <w:r>
        <w:t>）</w:t>
      </w:r>
      <w:r>
        <w:rPr>
          <w:rFonts w:hint="eastAsia"/>
        </w:rPr>
        <w:t>坚持统一标准、统一底图。统一标准，做好上下游资料的衔接，已完成划界的，按照新标准对成果资料核实整理。</w:t>
      </w:r>
    </w:p>
    <w:p w:rsidR="005A2350" w:rsidRDefault="00FA336C">
      <w:pPr>
        <w:pStyle w:val="af0"/>
        <w:ind w:firstLine="560"/>
      </w:pPr>
      <w:r>
        <w:t>（</w:t>
      </w:r>
      <w:r>
        <w:t>4</w:t>
      </w:r>
      <w:r>
        <w:t>）</w:t>
      </w:r>
      <w:r>
        <w:rPr>
          <w:rFonts w:hint="eastAsia"/>
        </w:rPr>
        <w:t>坚持属地管理，分级负责。按照属地管理原则，各县市区</w:t>
      </w:r>
      <w:r>
        <w:rPr>
          <w:rFonts w:hint="eastAsia"/>
        </w:rPr>
        <w:lastRenderedPageBreak/>
        <w:t>水行政主管部门、自然资源主管部门在县市区人民政府统一领导下，按照职责分工承担范围划定、界桩埋设及产权登记等具体工作。</w:t>
      </w:r>
    </w:p>
    <w:p w:rsidR="005A2350" w:rsidRDefault="00FA336C">
      <w:pPr>
        <w:pStyle w:val="af0"/>
        <w:ind w:firstLine="560"/>
        <w:rPr>
          <w:sz w:val="24"/>
          <w:szCs w:val="24"/>
        </w:rPr>
      </w:pPr>
      <w:r>
        <w:rPr>
          <w:rFonts w:hint="eastAsia"/>
        </w:rPr>
        <w:t>（</w:t>
      </w:r>
      <w:r>
        <w:rPr>
          <w:rFonts w:hint="eastAsia"/>
        </w:rPr>
        <w:t>5</w:t>
      </w:r>
      <w:r>
        <w:rPr>
          <w:rFonts w:hint="eastAsia"/>
        </w:rPr>
        <w:t>）</w:t>
      </w:r>
      <w:r>
        <w:t>权属不变：管理范围界线划定后，管理范围内土地权属性质不发生变化。</w:t>
      </w:r>
    </w:p>
    <w:p w:rsidR="005A2350" w:rsidRDefault="00FA336C">
      <w:pPr>
        <w:pStyle w:val="2"/>
        <w:ind w:left="0" w:firstLine="0"/>
      </w:pPr>
      <w:bookmarkStart w:id="30" w:name="_Toc23527"/>
      <w:r>
        <w:rPr>
          <w:rFonts w:hint="eastAsia"/>
        </w:rPr>
        <w:t>工作依据</w:t>
      </w:r>
      <w:bookmarkEnd w:id="28"/>
      <w:bookmarkEnd w:id="29"/>
      <w:bookmarkEnd w:id="30"/>
    </w:p>
    <w:p w:rsidR="005A2350" w:rsidRDefault="00FA336C">
      <w:pPr>
        <w:pStyle w:val="3"/>
        <w:numPr>
          <w:ilvl w:val="0"/>
          <w:numId w:val="0"/>
        </w:numPr>
        <w:spacing w:before="120" w:after="120" w:line="360" w:lineRule="auto"/>
        <w:rPr>
          <w:rFonts w:ascii="宋体" w:eastAsia="宋体" w:hAnsi="宋体"/>
          <w:sz w:val="28"/>
          <w:szCs w:val="28"/>
        </w:rPr>
      </w:pPr>
      <w:bookmarkStart w:id="31" w:name="_Toc15228274"/>
      <w:bookmarkStart w:id="32" w:name="_Toc5757"/>
      <w:bookmarkStart w:id="33" w:name="_Toc14679054"/>
      <w:bookmarkStart w:id="34" w:name="_Toc11725"/>
      <w:bookmarkStart w:id="35" w:name="_Toc463087577"/>
      <w:bookmarkStart w:id="36" w:name="_Toc450288706"/>
      <w:r>
        <w:rPr>
          <w:rFonts w:ascii="宋体" w:eastAsia="宋体" w:hAnsi="宋体" w:hint="eastAsia"/>
          <w:sz w:val="28"/>
          <w:szCs w:val="28"/>
        </w:rPr>
        <w:t>3.2.1法律法规</w:t>
      </w:r>
      <w:bookmarkEnd w:id="31"/>
      <w:bookmarkEnd w:id="32"/>
      <w:bookmarkEnd w:id="33"/>
      <w:bookmarkEnd w:id="34"/>
      <w:bookmarkEnd w:id="35"/>
      <w:bookmarkEnd w:id="36"/>
    </w:p>
    <w:p w:rsidR="005A2350" w:rsidRDefault="00FA336C">
      <w:pPr>
        <w:pStyle w:val="af0"/>
        <w:numPr>
          <w:ilvl w:val="0"/>
          <w:numId w:val="2"/>
        </w:numPr>
        <w:ind w:firstLine="560"/>
      </w:pPr>
      <w:r>
        <w:rPr>
          <w:rFonts w:hint="eastAsia"/>
        </w:rPr>
        <w:t>《中华人民共和国水法》（中华人民共和国主席令第</w:t>
      </w:r>
      <w:r>
        <w:t>74</w:t>
      </w:r>
      <w:r>
        <w:rPr>
          <w:rFonts w:hint="eastAsia"/>
        </w:rPr>
        <w:t>号，</w:t>
      </w:r>
      <w:r>
        <w:t>2016</w:t>
      </w:r>
      <w:r>
        <w:rPr>
          <w:rFonts w:hint="eastAsia"/>
        </w:rPr>
        <w:t>年修订）</w:t>
      </w:r>
    </w:p>
    <w:p w:rsidR="005A2350" w:rsidRDefault="00FA336C">
      <w:pPr>
        <w:pStyle w:val="af0"/>
        <w:ind w:firstLine="560"/>
      </w:pPr>
      <w:r>
        <w:rPr>
          <w:rFonts w:hint="eastAsia"/>
        </w:rPr>
        <w:t>（</w:t>
      </w:r>
      <w:r>
        <w:t>2</w:t>
      </w:r>
      <w:r>
        <w:rPr>
          <w:rFonts w:hint="eastAsia"/>
        </w:rPr>
        <w:t>）《中华人民共和国防洪法》（中华人民共和国主席令第</w:t>
      </w:r>
      <w:r>
        <w:t>88</w:t>
      </w:r>
      <w:r>
        <w:rPr>
          <w:rFonts w:hint="eastAsia"/>
        </w:rPr>
        <w:t>号，</w:t>
      </w:r>
      <w:r>
        <w:t>2016</w:t>
      </w:r>
      <w:r>
        <w:rPr>
          <w:rFonts w:hint="eastAsia"/>
        </w:rPr>
        <w:t>年修订）</w:t>
      </w:r>
    </w:p>
    <w:p w:rsidR="005A2350" w:rsidRDefault="00FA336C">
      <w:pPr>
        <w:pStyle w:val="af0"/>
        <w:ind w:firstLine="560"/>
      </w:pPr>
      <w:r>
        <w:rPr>
          <w:rFonts w:hint="eastAsia"/>
        </w:rPr>
        <w:t>（</w:t>
      </w:r>
      <w:r>
        <w:t>3</w:t>
      </w:r>
      <w:r>
        <w:rPr>
          <w:rFonts w:hint="eastAsia"/>
        </w:rPr>
        <w:t>）《中华人民共和国土地管理法》（</w:t>
      </w:r>
      <w:r>
        <w:rPr>
          <w:rFonts w:hint="eastAsia"/>
        </w:rPr>
        <w:t>2004</w:t>
      </w:r>
      <w:r>
        <w:rPr>
          <w:rFonts w:hint="eastAsia"/>
        </w:rPr>
        <w:t>年）</w:t>
      </w:r>
    </w:p>
    <w:p w:rsidR="005A2350" w:rsidRDefault="00FA336C">
      <w:pPr>
        <w:pStyle w:val="af0"/>
        <w:ind w:firstLine="560"/>
      </w:pPr>
      <w:r>
        <w:rPr>
          <w:rFonts w:hint="eastAsia"/>
        </w:rPr>
        <w:t>（</w:t>
      </w:r>
      <w:r>
        <w:rPr>
          <w:rFonts w:hint="eastAsia"/>
        </w:rPr>
        <w:t>4</w:t>
      </w:r>
      <w:r>
        <w:rPr>
          <w:rFonts w:hint="eastAsia"/>
        </w:rPr>
        <w:t>）《中华人民共和国土地管理法实施条例》（</w:t>
      </w:r>
      <w:r>
        <w:rPr>
          <w:rFonts w:hint="eastAsia"/>
        </w:rPr>
        <w:t>2004</w:t>
      </w:r>
      <w:r>
        <w:rPr>
          <w:rFonts w:hint="eastAsia"/>
        </w:rPr>
        <w:t>年）</w:t>
      </w:r>
    </w:p>
    <w:p w:rsidR="005A2350" w:rsidRDefault="00FA336C">
      <w:pPr>
        <w:pStyle w:val="af0"/>
        <w:ind w:firstLine="560"/>
      </w:pPr>
      <w:r>
        <w:rPr>
          <w:rFonts w:hint="eastAsia"/>
        </w:rPr>
        <w:t>（</w:t>
      </w:r>
      <w:r>
        <w:rPr>
          <w:rFonts w:hint="eastAsia"/>
        </w:rPr>
        <w:t>5</w:t>
      </w:r>
      <w:r>
        <w:rPr>
          <w:rFonts w:hint="eastAsia"/>
        </w:rPr>
        <w:t>）《中华人民共和国河道管理条例》（国务院令第</w:t>
      </w:r>
      <w:r>
        <w:t>3</w:t>
      </w:r>
      <w:r>
        <w:rPr>
          <w:rFonts w:hint="eastAsia"/>
        </w:rPr>
        <w:t>号，</w:t>
      </w:r>
      <w:r>
        <w:t>2017</w:t>
      </w:r>
      <w:r>
        <w:rPr>
          <w:rFonts w:hint="eastAsia"/>
        </w:rPr>
        <w:t>年修订）</w:t>
      </w:r>
    </w:p>
    <w:p w:rsidR="005A2350" w:rsidRDefault="00FA336C">
      <w:pPr>
        <w:pStyle w:val="af0"/>
        <w:ind w:firstLine="560"/>
      </w:pPr>
      <w:r>
        <w:rPr>
          <w:rFonts w:hint="eastAsia"/>
        </w:rPr>
        <w:t>（</w:t>
      </w:r>
      <w:r>
        <w:rPr>
          <w:rFonts w:hint="eastAsia"/>
        </w:rPr>
        <w:t>6</w:t>
      </w:r>
      <w:r>
        <w:rPr>
          <w:rFonts w:hint="eastAsia"/>
        </w:rPr>
        <w:t>）《不动产登记暂行条例》（国务院令第</w:t>
      </w:r>
      <w:r>
        <w:t>656</w:t>
      </w:r>
      <w:r>
        <w:rPr>
          <w:rFonts w:hint="eastAsia"/>
        </w:rPr>
        <w:t>号）</w:t>
      </w:r>
    </w:p>
    <w:p w:rsidR="005A2350" w:rsidRDefault="00FA336C">
      <w:pPr>
        <w:pStyle w:val="af0"/>
        <w:ind w:firstLine="560"/>
      </w:pPr>
      <w:r>
        <w:rPr>
          <w:rFonts w:hint="eastAsia"/>
        </w:rPr>
        <w:t>（</w:t>
      </w:r>
      <w:r>
        <w:rPr>
          <w:rFonts w:hint="eastAsia"/>
        </w:rPr>
        <w:t>7</w:t>
      </w:r>
      <w:r>
        <w:rPr>
          <w:rFonts w:hint="eastAsia"/>
        </w:rPr>
        <w:t>）《不动产登记暂行条例实施细则》（国士资源部令第</w:t>
      </w:r>
      <w:r>
        <w:t>63</w:t>
      </w:r>
      <w:r>
        <w:rPr>
          <w:rFonts w:hint="eastAsia"/>
        </w:rPr>
        <w:t>号）</w:t>
      </w:r>
    </w:p>
    <w:p w:rsidR="005A2350" w:rsidRDefault="00FA336C">
      <w:pPr>
        <w:pStyle w:val="af0"/>
        <w:ind w:firstLine="560"/>
      </w:pPr>
      <w:r>
        <w:rPr>
          <w:rFonts w:hint="eastAsia"/>
        </w:rPr>
        <w:t>（</w:t>
      </w:r>
      <w:r>
        <w:rPr>
          <w:rFonts w:hint="eastAsia"/>
        </w:rPr>
        <w:t>8</w:t>
      </w:r>
      <w:r>
        <w:rPr>
          <w:rFonts w:hint="eastAsia"/>
        </w:rPr>
        <w:t>）《湖南省实施〈中华人民共和国水法〉办法》（湖南省第十届人民代表大会常务委员会公告第</w:t>
      </w:r>
      <w:r>
        <w:t>21</w:t>
      </w:r>
      <w:r>
        <w:rPr>
          <w:rFonts w:hint="eastAsia"/>
        </w:rPr>
        <w:t>号）</w:t>
      </w:r>
    </w:p>
    <w:p w:rsidR="005A2350" w:rsidRDefault="00FA336C">
      <w:pPr>
        <w:pStyle w:val="af0"/>
        <w:ind w:firstLine="560"/>
      </w:pPr>
      <w:r>
        <w:rPr>
          <w:rFonts w:hint="eastAsia"/>
        </w:rPr>
        <w:t>（</w:t>
      </w:r>
      <w:r>
        <w:rPr>
          <w:rFonts w:hint="eastAsia"/>
        </w:rPr>
        <w:t>9</w:t>
      </w:r>
      <w:r>
        <w:rPr>
          <w:rFonts w:hint="eastAsia"/>
        </w:rPr>
        <w:t>）《湖南省实施〈中华人民共和国防洪法〉办法》（湖南省第九届人民代表大会常务委员会公告第</w:t>
      </w:r>
      <w:r>
        <w:t>58</w:t>
      </w:r>
      <w:r>
        <w:rPr>
          <w:rFonts w:hint="eastAsia"/>
        </w:rPr>
        <w:t>号）</w:t>
      </w:r>
    </w:p>
    <w:p w:rsidR="005A2350" w:rsidRDefault="00FA336C">
      <w:pPr>
        <w:pStyle w:val="af0"/>
        <w:ind w:firstLine="560"/>
      </w:pPr>
      <w:r>
        <w:rPr>
          <w:rFonts w:hint="eastAsia"/>
        </w:rPr>
        <w:t>（</w:t>
      </w:r>
      <w:r>
        <w:rPr>
          <w:rFonts w:hint="eastAsia"/>
        </w:rPr>
        <w:t>10</w:t>
      </w:r>
      <w:r>
        <w:rPr>
          <w:rFonts w:hint="eastAsia"/>
        </w:rPr>
        <w:t>）《湖南省水利水电工程管理办法》〈</w:t>
      </w:r>
      <w:r>
        <w:t>1989</w:t>
      </w:r>
      <w:r>
        <w:rPr>
          <w:rFonts w:hint="eastAsia"/>
        </w:rPr>
        <w:t>年</w:t>
      </w:r>
      <w:r>
        <w:t>2</w:t>
      </w:r>
      <w:r>
        <w:rPr>
          <w:rFonts w:hint="eastAsia"/>
        </w:rPr>
        <w:t>月</w:t>
      </w:r>
      <w:r>
        <w:t>25</w:t>
      </w:r>
      <w:r>
        <w:rPr>
          <w:rFonts w:hint="eastAsia"/>
        </w:rPr>
        <w:t>日湖</w:t>
      </w:r>
      <w:r>
        <w:rPr>
          <w:rFonts w:hint="eastAsia"/>
        </w:rPr>
        <w:lastRenderedPageBreak/>
        <w:t>南省人民政府发布，</w:t>
      </w:r>
      <w:r>
        <w:t>2011</w:t>
      </w:r>
      <w:r>
        <w:rPr>
          <w:rFonts w:hint="eastAsia"/>
        </w:rPr>
        <w:t>年修正〉</w:t>
      </w:r>
    </w:p>
    <w:p w:rsidR="005A2350" w:rsidRDefault="00FA336C">
      <w:pPr>
        <w:pStyle w:val="af0"/>
        <w:ind w:firstLine="560"/>
      </w:pPr>
      <w:r>
        <w:rPr>
          <w:rFonts w:hint="eastAsia"/>
        </w:rPr>
        <w:t>（</w:t>
      </w:r>
      <w:r>
        <w:rPr>
          <w:rFonts w:hint="eastAsia"/>
        </w:rPr>
        <w:t>11</w:t>
      </w:r>
      <w:r>
        <w:rPr>
          <w:rFonts w:hint="eastAsia"/>
        </w:rPr>
        <w:t>）《湖南省实施</w:t>
      </w:r>
      <w:r>
        <w:rPr>
          <w:rFonts w:hint="eastAsia"/>
        </w:rPr>
        <w:t>&lt;</w:t>
      </w:r>
      <w:r>
        <w:rPr>
          <w:rFonts w:hint="eastAsia"/>
        </w:rPr>
        <w:t>中华人民共和国河道管理条例〉办法》（湖南省人民政府令第</w:t>
      </w:r>
      <w:r>
        <w:t>43</w:t>
      </w:r>
      <w:r>
        <w:rPr>
          <w:rFonts w:hint="eastAsia"/>
        </w:rPr>
        <w:t>号，</w:t>
      </w:r>
      <w:r>
        <w:t>2008</w:t>
      </w:r>
      <w:r>
        <w:rPr>
          <w:rFonts w:hint="eastAsia"/>
        </w:rPr>
        <w:t>年修正）</w:t>
      </w:r>
    </w:p>
    <w:p w:rsidR="005A2350" w:rsidRDefault="00FA336C">
      <w:pPr>
        <w:pStyle w:val="af0"/>
        <w:ind w:firstLine="560"/>
      </w:pPr>
      <w:r>
        <w:rPr>
          <w:rFonts w:hint="eastAsia"/>
        </w:rPr>
        <w:t>（</w:t>
      </w:r>
      <w:r>
        <w:rPr>
          <w:rFonts w:hint="eastAsia"/>
        </w:rPr>
        <w:t>12</w:t>
      </w:r>
      <w:r>
        <w:rPr>
          <w:rFonts w:hint="eastAsia"/>
        </w:rPr>
        <w:t>）《湖南省湘江保护条例》（湖南省第十一届人民代表大会常务委员会公告第</w:t>
      </w:r>
      <w:r>
        <w:t>75</w:t>
      </w:r>
      <w:r>
        <w:rPr>
          <w:rFonts w:hint="eastAsia"/>
        </w:rPr>
        <w:t>号）</w:t>
      </w:r>
    </w:p>
    <w:p w:rsidR="005A2350" w:rsidRDefault="00FA336C">
      <w:pPr>
        <w:pStyle w:val="af0"/>
        <w:ind w:firstLine="560"/>
      </w:pPr>
      <w:r>
        <w:rPr>
          <w:rFonts w:hint="eastAsia"/>
        </w:rPr>
        <w:t>（</w:t>
      </w:r>
      <w:r>
        <w:rPr>
          <w:rFonts w:hint="eastAsia"/>
        </w:rPr>
        <w:t>13</w:t>
      </w:r>
      <w:r>
        <w:rPr>
          <w:rFonts w:hint="eastAsia"/>
        </w:rPr>
        <w:t>）其他相关地方政策法规。</w:t>
      </w:r>
    </w:p>
    <w:p w:rsidR="005A2350" w:rsidRDefault="00FA336C">
      <w:pPr>
        <w:pStyle w:val="3"/>
        <w:numPr>
          <w:ilvl w:val="0"/>
          <w:numId w:val="0"/>
        </w:numPr>
        <w:spacing w:before="120" w:after="120" w:line="360" w:lineRule="auto"/>
        <w:rPr>
          <w:rFonts w:ascii="宋体" w:eastAsia="宋体" w:hAnsi="宋体"/>
          <w:sz w:val="28"/>
          <w:szCs w:val="28"/>
        </w:rPr>
      </w:pPr>
      <w:bookmarkStart w:id="37" w:name="_Toc15228275"/>
      <w:bookmarkStart w:id="38" w:name="_Toc14194"/>
      <w:bookmarkStart w:id="39" w:name="_Toc12058"/>
      <w:bookmarkStart w:id="40" w:name="_Toc14679055"/>
      <w:r>
        <w:rPr>
          <w:rFonts w:ascii="宋体" w:eastAsia="宋体" w:hAnsi="宋体" w:hint="eastAsia"/>
          <w:sz w:val="28"/>
          <w:szCs w:val="28"/>
        </w:rPr>
        <w:t>3.2.2政策性文件</w:t>
      </w:r>
      <w:bookmarkEnd w:id="37"/>
      <w:bookmarkEnd w:id="38"/>
      <w:bookmarkEnd w:id="39"/>
      <w:bookmarkEnd w:id="40"/>
    </w:p>
    <w:p w:rsidR="005A2350" w:rsidRDefault="00FA336C">
      <w:pPr>
        <w:pStyle w:val="af0"/>
        <w:ind w:firstLine="560"/>
      </w:pPr>
      <w:r>
        <w:rPr>
          <w:rFonts w:hint="eastAsia"/>
        </w:rPr>
        <w:t>（</w:t>
      </w:r>
      <w:r>
        <w:rPr>
          <w:rFonts w:hint="eastAsia"/>
        </w:rPr>
        <w:t>1</w:t>
      </w:r>
      <w:r>
        <w:rPr>
          <w:rFonts w:hint="eastAsia"/>
        </w:rPr>
        <w:t>）《关于抓紧划定水利工程管理和保护范围的通知》（水利部水管〔</w:t>
      </w:r>
      <w:r>
        <w:t>1989</w:t>
      </w:r>
      <w:r>
        <w:rPr>
          <w:rFonts w:hint="eastAsia"/>
        </w:rPr>
        <w:t>〕</w:t>
      </w:r>
      <w:r>
        <w:t>5</w:t>
      </w:r>
      <w:r>
        <w:rPr>
          <w:rFonts w:hint="eastAsia"/>
        </w:rPr>
        <w:t>号）</w:t>
      </w:r>
    </w:p>
    <w:p w:rsidR="005A2350" w:rsidRDefault="00FA336C">
      <w:pPr>
        <w:pStyle w:val="af0"/>
        <w:ind w:firstLine="560"/>
      </w:pPr>
      <w:r>
        <w:rPr>
          <w:rFonts w:hint="eastAsia"/>
        </w:rPr>
        <w:t>（</w:t>
      </w:r>
      <w:r>
        <w:rPr>
          <w:rFonts w:hint="eastAsia"/>
        </w:rPr>
        <w:t>2</w:t>
      </w:r>
      <w:r>
        <w:rPr>
          <w:rFonts w:hint="eastAsia"/>
        </w:rPr>
        <w:t>）《关于水利水电工程建设用地有关问题的通知》</w:t>
      </w:r>
      <w:proofErr w:type="gramStart"/>
      <w:r>
        <w:rPr>
          <w:rFonts w:hint="eastAsia"/>
        </w:rPr>
        <w:t>〔</w:t>
      </w:r>
      <w:proofErr w:type="gramEnd"/>
      <w:r>
        <w:rPr>
          <w:rFonts w:hint="eastAsia"/>
        </w:rPr>
        <w:t>国土资发</w:t>
      </w:r>
      <w:proofErr w:type="gramStart"/>
      <w:r>
        <w:rPr>
          <w:rFonts w:hint="eastAsia"/>
        </w:rPr>
        <w:t>〔</w:t>
      </w:r>
      <w:proofErr w:type="gramEnd"/>
      <w:r>
        <w:t>2001</w:t>
      </w:r>
      <w:proofErr w:type="gramStart"/>
      <w:r>
        <w:rPr>
          <w:rFonts w:hint="eastAsia"/>
        </w:rPr>
        <w:t>〕</w:t>
      </w:r>
      <w:proofErr w:type="gramEnd"/>
      <w:r>
        <w:t>355</w:t>
      </w:r>
      <w:r>
        <w:rPr>
          <w:rFonts w:hint="eastAsia"/>
        </w:rPr>
        <w:t>号）</w:t>
      </w:r>
    </w:p>
    <w:p w:rsidR="005A2350" w:rsidRDefault="00FA336C">
      <w:pPr>
        <w:pStyle w:val="af0"/>
        <w:ind w:firstLine="560"/>
      </w:pPr>
      <w:r>
        <w:rPr>
          <w:rFonts w:hint="eastAsia"/>
        </w:rPr>
        <w:t>（</w:t>
      </w:r>
      <w:r>
        <w:rPr>
          <w:rFonts w:hint="eastAsia"/>
        </w:rPr>
        <w:t>3</w:t>
      </w:r>
      <w:r>
        <w:rPr>
          <w:rFonts w:hint="eastAsia"/>
        </w:rPr>
        <w:t>）《水利部关于深化水利改革的指导意见》（水</w:t>
      </w:r>
      <w:proofErr w:type="gramStart"/>
      <w:r>
        <w:rPr>
          <w:rFonts w:hint="eastAsia"/>
        </w:rPr>
        <w:t>规</w:t>
      </w:r>
      <w:proofErr w:type="gramEnd"/>
      <w:r>
        <w:rPr>
          <w:rFonts w:hint="eastAsia"/>
        </w:rPr>
        <w:t>计〔</w:t>
      </w:r>
      <w:r>
        <w:t>2014</w:t>
      </w:r>
      <w:r>
        <w:rPr>
          <w:rFonts w:hint="eastAsia"/>
        </w:rPr>
        <w:t>〕</w:t>
      </w:r>
      <w:r>
        <w:t>48</w:t>
      </w:r>
      <w:r>
        <w:rPr>
          <w:rFonts w:hint="eastAsia"/>
        </w:rPr>
        <w:t>号</w:t>
      </w:r>
      <w:r>
        <w:t>)</w:t>
      </w:r>
    </w:p>
    <w:p w:rsidR="005A2350" w:rsidRDefault="00FA336C">
      <w:pPr>
        <w:pStyle w:val="af0"/>
        <w:ind w:firstLine="560"/>
      </w:pPr>
      <w:r>
        <w:rPr>
          <w:rFonts w:hint="eastAsia"/>
        </w:rPr>
        <w:t>（</w:t>
      </w:r>
      <w:r>
        <w:rPr>
          <w:rFonts w:hint="eastAsia"/>
        </w:rPr>
        <w:t>4</w:t>
      </w:r>
      <w:r>
        <w:rPr>
          <w:rFonts w:hint="eastAsia"/>
        </w:rPr>
        <w:t>）《关于加强河道管理工作的指导意见》（水建管〔</w:t>
      </w:r>
      <w:r>
        <w:t>2014</w:t>
      </w:r>
      <w:r>
        <w:rPr>
          <w:rFonts w:hint="eastAsia"/>
        </w:rPr>
        <w:t>〕</w:t>
      </w:r>
      <w:r>
        <w:t>76</w:t>
      </w:r>
      <w:r>
        <w:rPr>
          <w:rFonts w:hint="eastAsia"/>
        </w:rPr>
        <w:t>号）</w:t>
      </w:r>
    </w:p>
    <w:p w:rsidR="005A2350" w:rsidRDefault="00FA336C">
      <w:pPr>
        <w:pStyle w:val="af0"/>
        <w:ind w:firstLine="560"/>
      </w:pPr>
      <w:r>
        <w:rPr>
          <w:rFonts w:hint="eastAsia"/>
        </w:rPr>
        <w:t>（</w:t>
      </w:r>
      <w:r>
        <w:rPr>
          <w:rFonts w:hint="eastAsia"/>
        </w:rPr>
        <w:t>5</w:t>
      </w:r>
      <w:r>
        <w:rPr>
          <w:rFonts w:hint="eastAsia"/>
        </w:rPr>
        <w:t>）《关于开展河道管理范围和水利工程管理与保护范围划定工作的通知》（水建管〔</w:t>
      </w:r>
      <w:r>
        <w:t>2014</w:t>
      </w:r>
      <w:r>
        <w:rPr>
          <w:rFonts w:hint="eastAsia"/>
        </w:rPr>
        <w:t>〕</w:t>
      </w:r>
      <w:r>
        <w:t>285</w:t>
      </w:r>
      <w:r>
        <w:rPr>
          <w:rFonts w:hint="eastAsia"/>
        </w:rPr>
        <w:t>号）</w:t>
      </w:r>
    </w:p>
    <w:p w:rsidR="005A2350" w:rsidRDefault="00FA336C">
      <w:pPr>
        <w:pStyle w:val="af0"/>
        <w:ind w:firstLine="560"/>
      </w:pPr>
      <w:r>
        <w:rPr>
          <w:rFonts w:hint="eastAsia"/>
        </w:rPr>
        <w:t>（</w:t>
      </w:r>
      <w:r>
        <w:rPr>
          <w:rFonts w:hint="eastAsia"/>
        </w:rPr>
        <w:t>6</w:t>
      </w:r>
      <w:r>
        <w:rPr>
          <w:rFonts w:hint="eastAsia"/>
        </w:rPr>
        <w:t>）《湖南省自然资源生态空间统一确权登记工作实施方案</w:t>
      </w:r>
      <w:r>
        <w:rPr>
          <w:rFonts w:hint="eastAsia"/>
        </w:rPr>
        <w:t>(</w:t>
      </w:r>
      <w:r>
        <w:t>2015-2020</w:t>
      </w:r>
      <w:r>
        <w:rPr>
          <w:rFonts w:hint="eastAsia"/>
        </w:rPr>
        <w:t>年</w:t>
      </w:r>
      <w:r>
        <w:rPr>
          <w:rFonts w:hint="eastAsia"/>
        </w:rPr>
        <w:t>)</w:t>
      </w:r>
      <w:r>
        <w:rPr>
          <w:rFonts w:hint="eastAsia"/>
        </w:rPr>
        <w:t>》</w:t>
      </w:r>
      <w:r>
        <w:rPr>
          <w:rFonts w:hint="eastAsia"/>
        </w:rPr>
        <w:t>(</w:t>
      </w:r>
      <w:proofErr w:type="gramStart"/>
      <w:r>
        <w:rPr>
          <w:rFonts w:hint="eastAsia"/>
        </w:rPr>
        <w:t>湘办发</w:t>
      </w:r>
      <w:proofErr w:type="gramEnd"/>
      <w:r>
        <w:rPr>
          <w:rFonts w:hint="eastAsia"/>
        </w:rPr>
        <w:t>〔</w:t>
      </w:r>
      <w:r>
        <w:t>2016</w:t>
      </w:r>
      <w:r>
        <w:rPr>
          <w:rFonts w:hint="eastAsia"/>
        </w:rPr>
        <w:t>〕</w:t>
      </w:r>
      <w:r>
        <w:t>2</w:t>
      </w:r>
      <w:r>
        <w:rPr>
          <w:rFonts w:hint="eastAsia"/>
        </w:rPr>
        <w:t>号</w:t>
      </w:r>
      <w:r>
        <w:t>)</w:t>
      </w:r>
    </w:p>
    <w:p w:rsidR="005A2350" w:rsidRDefault="00FA336C">
      <w:pPr>
        <w:pStyle w:val="af0"/>
        <w:ind w:firstLine="560"/>
      </w:pPr>
      <w:r>
        <w:rPr>
          <w:rFonts w:hint="eastAsia"/>
        </w:rPr>
        <w:t>（</w:t>
      </w:r>
      <w:r>
        <w:rPr>
          <w:rFonts w:hint="eastAsia"/>
        </w:rPr>
        <w:t>7</w:t>
      </w:r>
      <w:r>
        <w:rPr>
          <w:rFonts w:hint="eastAsia"/>
        </w:rPr>
        <w:t>）《水利部国土资源部关于印发〈水流产权确权试点方案〉的通知》（水</w:t>
      </w:r>
      <w:proofErr w:type="gramStart"/>
      <w:r>
        <w:rPr>
          <w:rFonts w:hint="eastAsia"/>
        </w:rPr>
        <w:t>规</w:t>
      </w:r>
      <w:proofErr w:type="gramEnd"/>
      <w:r>
        <w:rPr>
          <w:rFonts w:hint="eastAsia"/>
        </w:rPr>
        <w:t>计〔</w:t>
      </w:r>
      <w:r>
        <w:t>2016</w:t>
      </w:r>
      <w:r>
        <w:rPr>
          <w:rFonts w:hint="eastAsia"/>
        </w:rPr>
        <w:t>〕</w:t>
      </w:r>
      <w:r>
        <w:t>97</w:t>
      </w:r>
      <w:r>
        <w:rPr>
          <w:rFonts w:hint="eastAsia"/>
        </w:rPr>
        <w:t>号）</w:t>
      </w:r>
    </w:p>
    <w:p w:rsidR="005A2350" w:rsidRDefault="00FA336C">
      <w:pPr>
        <w:pStyle w:val="af0"/>
        <w:ind w:firstLine="560"/>
      </w:pPr>
      <w:r>
        <w:rPr>
          <w:rFonts w:hint="eastAsia"/>
        </w:rPr>
        <w:t>（</w:t>
      </w:r>
      <w:r>
        <w:rPr>
          <w:rFonts w:hint="eastAsia"/>
        </w:rPr>
        <w:t>8</w:t>
      </w:r>
      <w:r>
        <w:rPr>
          <w:rFonts w:hint="eastAsia"/>
        </w:rPr>
        <w:t>）《自然资源统一确权登记办法》（试行切</w:t>
      </w:r>
      <w:r>
        <w:t>(</w:t>
      </w:r>
      <w:proofErr w:type="gramStart"/>
      <w:r>
        <w:rPr>
          <w:rFonts w:hint="eastAsia"/>
        </w:rPr>
        <w:t>国土资发〔</w:t>
      </w:r>
      <w:r>
        <w:t>2016</w:t>
      </w:r>
      <w:r>
        <w:rPr>
          <w:rFonts w:hint="eastAsia"/>
        </w:rPr>
        <w:t>〕</w:t>
      </w:r>
      <w:proofErr w:type="gramEnd"/>
      <w:r>
        <w:lastRenderedPageBreak/>
        <w:t>192</w:t>
      </w:r>
      <w:r>
        <w:rPr>
          <w:rFonts w:hint="eastAsia"/>
        </w:rPr>
        <w:t>号）</w:t>
      </w:r>
    </w:p>
    <w:p w:rsidR="005A2350" w:rsidRDefault="00FA336C">
      <w:pPr>
        <w:pStyle w:val="af0"/>
        <w:ind w:firstLine="560"/>
      </w:pPr>
      <w:r>
        <w:rPr>
          <w:rFonts w:hint="eastAsia"/>
        </w:rPr>
        <w:t>（</w:t>
      </w:r>
      <w:r>
        <w:rPr>
          <w:rFonts w:hint="eastAsia"/>
        </w:rPr>
        <w:t>9</w:t>
      </w:r>
      <w:r>
        <w:rPr>
          <w:rFonts w:hint="eastAsia"/>
        </w:rPr>
        <w:t>）《关于全面推行河长制的实施意见》</w:t>
      </w:r>
      <w:proofErr w:type="gramStart"/>
      <w:r>
        <w:rPr>
          <w:rFonts w:hint="eastAsia"/>
        </w:rPr>
        <w:t>〔</w:t>
      </w:r>
      <w:proofErr w:type="gramEnd"/>
      <w:r>
        <w:rPr>
          <w:rFonts w:hint="eastAsia"/>
        </w:rPr>
        <w:t>湘办</w:t>
      </w:r>
      <w:proofErr w:type="gramStart"/>
      <w:r>
        <w:rPr>
          <w:rFonts w:hint="eastAsia"/>
        </w:rPr>
        <w:t>〔</w:t>
      </w:r>
      <w:proofErr w:type="gramEnd"/>
      <w:r>
        <w:t>2017</w:t>
      </w:r>
      <w:proofErr w:type="gramStart"/>
      <w:r>
        <w:rPr>
          <w:rFonts w:hint="eastAsia"/>
        </w:rPr>
        <w:t>〕</w:t>
      </w:r>
      <w:proofErr w:type="gramEnd"/>
      <w:r>
        <w:t>13</w:t>
      </w:r>
      <w:r>
        <w:rPr>
          <w:rFonts w:hint="eastAsia"/>
        </w:rPr>
        <w:t>号）</w:t>
      </w:r>
    </w:p>
    <w:p w:rsidR="005A2350" w:rsidRDefault="00FA336C">
      <w:pPr>
        <w:pStyle w:val="3"/>
        <w:numPr>
          <w:ilvl w:val="0"/>
          <w:numId w:val="0"/>
        </w:numPr>
        <w:spacing w:before="120" w:after="120" w:line="360" w:lineRule="auto"/>
        <w:rPr>
          <w:rFonts w:ascii="宋体" w:eastAsia="宋体" w:hAnsi="宋体"/>
          <w:sz w:val="28"/>
          <w:szCs w:val="28"/>
        </w:rPr>
      </w:pPr>
      <w:bookmarkStart w:id="41" w:name="_Toc11741"/>
      <w:bookmarkStart w:id="42" w:name="_Toc15228276"/>
      <w:bookmarkStart w:id="43" w:name="_Toc14679056"/>
      <w:bookmarkStart w:id="44" w:name="_Toc11294"/>
      <w:r>
        <w:rPr>
          <w:rFonts w:ascii="宋体" w:eastAsia="宋体" w:hAnsi="宋体" w:hint="eastAsia"/>
          <w:sz w:val="28"/>
          <w:szCs w:val="28"/>
        </w:rPr>
        <w:t>3.2.3技术标准规范</w:t>
      </w:r>
      <w:bookmarkEnd w:id="41"/>
      <w:bookmarkEnd w:id="42"/>
      <w:bookmarkEnd w:id="43"/>
      <w:bookmarkEnd w:id="44"/>
    </w:p>
    <w:p w:rsidR="005A2350" w:rsidRDefault="00FA336C">
      <w:pPr>
        <w:pStyle w:val="af0"/>
        <w:ind w:firstLine="560"/>
      </w:pPr>
      <w:r>
        <w:rPr>
          <w:rFonts w:hint="eastAsia"/>
        </w:rPr>
        <w:t>（</w:t>
      </w:r>
      <w:r>
        <w:t>1</w:t>
      </w:r>
      <w:r>
        <w:rPr>
          <w:rFonts w:hint="eastAsia"/>
        </w:rPr>
        <w:t>）《防洪标准》（</w:t>
      </w:r>
      <w:r>
        <w:rPr>
          <w:rFonts w:hint="eastAsia"/>
        </w:rPr>
        <w:t>GB50201-2014</w:t>
      </w:r>
      <w:r>
        <w:rPr>
          <w:rFonts w:hint="eastAsia"/>
        </w:rPr>
        <w:t>）</w:t>
      </w:r>
    </w:p>
    <w:p w:rsidR="005A2350" w:rsidRDefault="00FA336C">
      <w:pPr>
        <w:pStyle w:val="af0"/>
        <w:ind w:firstLine="560"/>
      </w:pPr>
      <w:r>
        <w:rPr>
          <w:rFonts w:hint="eastAsia"/>
        </w:rPr>
        <w:t>（</w:t>
      </w:r>
      <w:r>
        <w:rPr>
          <w:rFonts w:hint="eastAsia"/>
        </w:rPr>
        <w:t>2</w:t>
      </w:r>
      <w:r>
        <w:rPr>
          <w:rFonts w:hint="eastAsia"/>
        </w:rPr>
        <w:t>）《水利水电工程设计洪水》（</w:t>
      </w:r>
      <w:r>
        <w:rPr>
          <w:rFonts w:hint="eastAsia"/>
        </w:rPr>
        <w:t>SL44-2006</w:t>
      </w:r>
      <w:r>
        <w:rPr>
          <w:rFonts w:hint="eastAsia"/>
        </w:rPr>
        <w:t>）</w:t>
      </w:r>
    </w:p>
    <w:p w:rsidR="005A2350" w:rsidRDefault="00FA336C">
      <w:pPr>
        <w:pStyle w:val="af0"/>
        <w:ind w:firstLine="560"/>
      </w:pPr>
      <w:r>
        <w:rPr>
          <w:rFonts w:hint="eastAsia"/>
        </w:rPr>
        <w:t>（</w:t>
      </w:r>
      <w:r>
        <w:rPr>
          <w:rFonts w:hint="eastAsia"/>
        </w:rPr>
        <w:t>3</w:t>
      </w:r>
      <w:r>
        <w:rPr>
          <w:rFonts w:hint="eastAsia"/>
        </w:rPr>
        <w:t>）《堤防工程设计规范》（</w:t>
      </w:r>
      <w:r>
        <w:rPr>
          <w:rFonts w:hint="eastAsia"/>
        </w:rPr>
        <w:t>GB50286-2013</w:t>
      </w:r>
      <w:r>
        <w:rPr>
          <w:rFonts w:hint="eastAsia"/>
        </w:rPr>
        <w:t>）</w:t>
      </w:r>
    </w:p>
    <w:p w:rsidR="005A2350" w:rsidRDefault="00FA336C">
      <w:pPr>
        <w:pStyle w:val="af0"/>
        <w:ind w:firstLine="560"/>
      </w:pPr>
      <w:r>
        <w:rPr>
          <w:rFonts w:hint="eastAsia"/>
        </w:rPr>
        <w:t>（</w:t>
      </w:r>
      <w:r>
        <w:rPr>
          <w:rFonts w:hint="eastAsia"/>
        </w:rPr>
        <w:t>4</w:t>
      </w:r>
      <w:r>
        <w:rPr>
          <w:rFonts w:hint="eastAsia"/>
        </w:rPr>
        <w:t>）《水利水电工程等级划分及洪水标准》（</w:t>
      </w:r>
      <w:r>
        <w:rPr>
          <w:rFonts w:hint="eastAsia"/>
        </w:rPr>
        <w:t>SL252-2000</w:t>
      </w:r>
      <w:r>
        <w:rPr>
          <w:rFonts w:hint="eastAsia"/>
        </w:rPr>
        <w:t>）</w:t>
      </w:r>
    </w:p>
    <w:p w:rsidR="005A2350" w:rsidRDefault="00FA336C">
      <w:pPr>
        <w:pStyle w:val="af0"/>
        <w:ind w:firstLine="560"/>
      </w:pPr>
      <w:r>
        <w:rPr>
          <w:rFonts w:hint="eastAsia"/>
        </w:rPr>
        <w:t>（</w:t>
      </w:r>
      <w:r>
        <w:rPr>
          <w:rFonts w:hint="eastAsia"/>
        </w:rPr>
        <w:t>5</w:t>
      </w:r>
      <w:r>
        <w:rPr>
          <w:rFonts w:hint="eastAsia"/>
        </w:rPr>
        <w:t>）《堤防工程管理设计规范》（</w:t>
      </w:r>
      <w:r>
        <w:rPr>
          <w:rFonts w:hint="eastAsia"/>
        </w:rPr>
        <w:t>SL171-96</w:t>
      </w:r>
      <w:r>
        <w:rPr>
          <w:rFonts w:hint="eastAsia"/>
        </w:rPr>
        <w:t>）</w:t>
      </w:r>
    </w:p>
    <w:p w:rsidR="005A2350" w:rsidRDefault="00FA336C">
      <w:pPr>
        <w:pStyle w:val="af0"/>
        <w:ind w:firstLine="560"/>
      </w:pPr>
      <w:r>
        <w:rPr>
          <w:rFonts w:hint="eastAsia"/>
        </w:rPr>
        <w:t>（</w:t>
      </w:r>
      <w:r>
        <w:rPr>
          <w:rFonts w:hint="eastAsia"/>
        </w:rPr>
        <w:t>6</w:t>
      </w:r>
      <w:r>
        <w:rPr>
          <w:rFonts w:hint="eastAsia"/>
        </w:rPr>
        <w:t>）《河道整治设计规范》（</w:t>
      </w:r>
      <w:r>
        <w:rPr>
          <w:rFonts w:hint="eastAsia"/>
        </w:rPr>
        <w:t>GB50707-2011</w:t>
      </w:r>
      <w:r>
        <w:rPr>
          <w:rFonts w:hint="eastAsia"/>
        </w:rPr>
        <w:t>）</w:t>
      </w:r>
    </w:p>
    <w:p w:rsidR="005A2350" w:rsidRDefault="00FA336C">
      <w:pPr>
        <w:pStyle w:val="af0"/>
        <w:ind w:firstLine="560"/>
      </w:pPr>
      <w:r>
        <w:rPr>
          <w:rFonts w:hint="eastAsia"/>
        </w:rPr>
        <w:t>（</w:t>
      </w:r>
      <w:r>
        <w:rPr>
          <w:rFonts w:hint="eastAsia"/>
        </w:rPr>
        <w:t>7</w:t>
      </w:r>
      <w:r>
        <w:rPr>
          <w:rFonts w:hint="eastAsia"/>
        </w:rPr>
        <w:t>）《全球定位系统城市测量技术规程》（</w:t>
      </w:r>
      <w:r>
        <w:rPr>
          <w:rFonts w:hint="eastAsia"/>
        </w:rPr>
        <w:t>CJJ73-2010</w:t>
      </w:r>
      <w:r>
        <w:rPr>
          <w:rFonts w:hint="eastAsia"/>
        </w:rPr>
        <w:t>）</w:t>
      </w:r>
    </w:p>
    <w:p w:rsidR="005A2350" w:rsidRDefault="00FA336C">
      <w:pPr>
        <w:pStyle w:val="af0"/>
        <w:ind w:firstLine="560"/>
      </w:pPr>
      <w:r>
        <w:rPr>
          <w:rFonts w:hint="eastAsia"/>
        </w:rPr>
        <w:t>（</w:t>
      </w:r>
      <w:r>
        <w:rPr>
          <w:rFonts w:hint="eastAsia"/>
        </w:rPr>
        <w:t>8</w:t>
      </w:r>
      <w:r>
        <w:rPr>
          <w:rFonts w:hint="eastAsia"/>
        </w:rPr>
        <w:t>）《国家三、四等水准测量规范》（</w:t>
      </w:r>
      <w:r>
        <w:rPr>
          <w:rFonts w:hint="eastAsia"/>
        </w:rPr>
        <w:t>GB12898-2009</w:t>
      </w:r>
      <w:r>
        <w:rPr>
          <w:rFonts w:hint="eastAsia"/>
        </w:rPr>
        <w:t>）</w:t>
      </w:r>
    </w:p>
    <w:p w:rsidR="005A2350" w:rsidRDefault="00FA336C">
      <w:pPr>
        <w:pStyle w:val="af0"/>
        <w:ind w:firstLine="560"/>
      </w:pPr>
      <w:r>
        <w:rPr>
          <w:rFonts w:hint="eastAsia"/>
        </w:rPr>
        <w:t>（</w:t>
      </w:r>
      <w:r>
        <w:rPr>
          <w:rFonts w:hint="eastAsia"/>
        </w:rPr>
        <w:t>9</w:t>
      </w:r>
      <w:r>
        <w:rPr>
          <w:rFonts w:hint="eastAsia"/>
        </w:rPr>
        <w:t>）《测绘产品检查验收规定》（</w:t>
      </w:r>
      <w:r>
        <w:rPr>
          <w:rFonts w:hint="eastAsia"/>
        </w:rPr>
        <w:t>GB/T24356-2009</w:t>
      </w:r>
      <w:r>
        <w:rPr>
          <w:rFonts w:hint="eastAsia"/>
        </w:rPr>
        <w:t>）</w:t>
      </w:r>
    </w:p>
    <w:p w:rsidR="005A2350" w:rsidRDefault="00FA336C">
      <w:pPr>
        <w:pStyle w:val="af0"/>
        <w:ind w:firstLine="560"/>
      </w:pPr>
      <w:r>
        <w:rPr>
          <w:rFonts w:hint="eastAsia"/>
        </w:rPr>
        <w:t>（</w:t>
      </w:r>
      <w:r>
        <w:t>1</w:t>
      </w:r>
      <w:r>
        <w:rPr>
          <w:rFonts w:hint="eastAsia"/>
        </w:rPr>
        <w:t>0</w:t>
      </w:r>
      <w:r>
        <w:rPr>
          <w:rFonts w:hint="eastAsia"/>
        </w:rPr>
        <w:t>）《地籍调查规程》（</w:t>
      </w:r>
      <w:r>
        <w:rPr>
          <w:rFonts w:hint="eastAsia"/>
        </w:rPr>
        <w:t>TD/T1001-2012</w:t>
      </w:r>
      <w:r>
        <w:rPr>
          <w:rFonts w:hint="eastAsia"/>
        </w:rPr>
        <w:t>）</w:t>
      </w:r>
    </w:p>
    <w:p w:rsidR="005A2350" w:rsidRDefault="00FA336C">
      <w:pPr>
        <w:pStyle w:val="af0"/>
        <w:ind w:firstLine="560"/>
      </w:pPr>
      <w:r>
        <w:rPr>
          <w:rFonts w:hint="eastAsia"/>
        </w:rPr>
        <w:t>（</w:t>
      </w:r>
      <w:r>
        <w:t>1</w:t>
      </w:r>
      <w:r>
        <w:rPr>
          <w:rFonts w:hint="eastAsia"/>
        </w:rPr>
        <w:t>1</w:t>
      </w:r>
      <w:r>
        <w:rPr>
          <w:rFonts w:hint="eastAsia"/>
        </w:rPr>
        <w:t>）《土地利用现状分类》（</w:t>
      </w:r>
      <w:r>
        <w:rPr>
          <w:rFonts w:hint="eastAsia"/>
        </w:rPr>
        <w:t>GB/T21010-2007</w:t>
      </w:r>
      <w:r>
        <w:rPr>
          <w:rFonts w:hint="eastAsia"/>
        </w:rPr>
        <w:t>）</w:t>
      </w:r>
    </w:p>
    <w:p w:rsidR="005A2350" w:rsidRDefault="00FA336C">
      <w:pPr>
        <w:pStyle w:val="af0"/>
        <w:ind w:firstLine="560"/>
      </w:pPr>
      <w:r>
        <w:rPr>
          <w:rFonts w:hint="eastAsia"/>
        </w:rPr>
        <w:t>（</w:t>
      </w:r>
      <w:r>
        <w:rPr>
          <w:rFonts w:hint="eastAsia"/>
        </w:rPr>
        <w:t>12</w:t>
      </w:r>
      <w:r>
        <w:rPr>
          <w:rFonts w:hint="eastAsia"/>
        </w:rPr>
        <w:t>）《数字航空摄影测量测图规范第</w:t>
      </w:r>
      <w:r>
        <w:rPr>
          <w:rFonts w:hint="eastAsia"/>
        </w:rPr>
        <w:t>1</w:t>
      </w:r>
      <w:r>
        <w:rPr>
          <w:rFonts w:hint="eastAsia"/>
        </w:rPr>
        <w:t>部分：</w:t>
      </w:r>
      <w:r>
        <w:rPr>
          <w:rFonts w:hint="eastAsia"/>
        </w:rPr>
        <w:t xml:space="preserve">1:500 1:1000 1:2000 </w:t>
      </w:r>
      <w:r>
        <w:rPr>
          <w:rFonts w:hint="eastAsia"/>
        </w:rPr>
        <w:t>数字高程模型数字正射影像图数字线划图》（</w:t>
      </w:r>
      <w:r>
        <w:rPr>
          <w:rFonts w:hint="eastAsia"/>
        </w:rPr>
        <w:t>CH/T3007.1-2011</w:t>
      </w:r>
      <w:r>
        <w:rPr>
          <w:rFonts w:hint="eastAsia"/>
        </w:rPr>
        <w:t>）</w:t>
      </w:r>
    </w:p>
    <w:p w:rsidR="005A2350" w:rsidRDefault="00FA336C">
      <w:pPr>
        <w:pStyle w:val="af0"/>
        <w:ind w:firstLine="560"/>
      </w:pPr>
      <w:r>
        <w:rPr>
          <w:rFonts w:hint="eastAsia"/>
        </w:rPr>
        <w:t>（</w:t>
      </w:r>
      <w:r>
        <w:rPr>
          <w:rFonts w:hint="eastAsia"/>
        </w:rPr>
        <w:t>13</w:t>
      </w:r>
      <w:r>
        <w:rPr>
          <w:rFonts w:hint="eastAsia"/>
        </w:rPr>
        <w:t>）《全球定位系统</w:t>
      </w:r>
      <w:r>
        <w:rPr>
          <w:rFonts w:hint="eastAsia"/>
        </w:rPr>
        <w:t>GPS</w:t>
      </w:r>
      <w:r>
        <w:rPr>
          <w:rFonts w:hint="eastAsia"/>
        </w:rPr>
        <w:t>测量规范》（</w:t>
      </w:r>
      <w:r>
        <w:rPr>
          <w:rFonts w:hint="eastAsia"/>
        </w:rPr>
        <w:t>GB/T18314-2009</w:t>
      </w:r>
      <w:r>
        <w:rPr>
          <w:rFonts w:hint="eastAsia"/>
        </w:rPr>
        <w:t>）</w:t>
      </w:r>
    </w:p>
    <w:p w:rsidR="005A2350" w:rsidRDefault="00FA336C">
      <w:pPr>
        <w:pStyle w:val="af0"/>
        <w:ind w:firstLine="560"/>
      </w:pPr>
      <w:r>
        <w:rPr>
          <w:rFonts w:hint="eastAsia"/>
        </w:rPr>
        <w:t>（</w:t>
      </w:r>
      <w:r>
        <w:rPr>
          <w:rFonts w:hint="eastAsia"/>
        </w:rPr>
        <w:t>14</w:t>
      </w:r>
      <w:r>
        <w:rPr>
          <w:rFonts w:hint="eastAsia"/>
        </w:rPr>
        <w:t>）《全球定位系统实时动态测量</w:t>
      </w:r>
      <w:r>
        <w:rPr>
          <w:rFonts w:hint="eastAsia"/>
        </w:rPr>
        <w:t>(RTK)</w:t>
      </w:r>
      <w:r>
        <w:rPr>
          <w:rFonts w:hint="eastAsia"/>
        </w:rPr>
        <w:t>技术规范》（</w:t>
      </w:r>
      <w:r>
        <w:rPr>
          <w:rFonts w:hint="eastAsia"/>
        </w:rPr>
        <w:t>CH/T2009-2010</w:t>
      </w:r>
      <w:r>
        <w:rPr>
          <w:rFonts w:hint="eastAsia"/>
        </w:rPr>
        <w:t>）</w:t>
      </w:r>
    </w:p>
    <w:p w:rsidR="005A2350" w:rsidRDefault="00FA336C">
      <w:pPr>
        <w:pStyle w:val="af0"/>
        <w:ind w:firstLine="560"/>
      </w:pPr>
      <w:r>
        <w:rPr>
          <w:rFonts w:hint="eastAsia"/>
        </w:rPr>
        <w:t>（</w:t>
      </w:r>
      <w:r>
        <w:rPr>
          <w:rFonts w:hint="eastAsia"/>
        </w:rPr>
        <w:t>15</w:t>
      </w:r>
      <w:r>
        <w:rPr>
          <w:rFonts w:hint="eastAsia"/>
        </w:rPr>
        <w:t>）《国家基本比例尺地形图图式第</w:t>
      </w:r>
      <w:r>
        <w:rPr>
          <w:rFonts w:hint="eastAsia"/>
        </w:rPr>
        <w:t>1</w:t>
      </w:r>
      <w:r>
        <w:rPr>
          <w:rFonts w:hint="eastAsia"/>
        </w:rPr>
        <w:t>部分：</w:t>
      </w:r>
      <w:r>
        <w:rPr>
          <w:rFonts w:hint="eastAsia"/>
        </w:rPr>
        <w:t xml:space="preserve">1:500 1:1000 1:2000 </w:t>
      </w:r>
      <w:r>
        <w:rPr>
          <w:rFonts w:hint="eastAsia"/>
        </w:rPr>
        <w:t>地形图图式》（</w:t>
      </w:r>
      <w:r>
        <w:rPr>
          <w:rFonts w:hint="eastAsia"/>
        </w:rPr>
        <w:t>GB/T20257.1-2007</w:t>
      </w:r>
      <w:r>
        <w:rPr>
          <w:rFonts w:hint="eastAsia"/>
        </w:rPr>
        <w:t>）</w:t>
      </w:r>
    </w:p>
    <w:p w:rsidR="005A2350" w:rsidRDefault="00FA336C">
      <w:pPr>
        <w:pStyle w:val="af0"/>
        <w:ind w:firstLine="560"/>
      </w:pPr>
      <w:r>
        <w:rPr>
          <w:rFonts w:hint="eastAsia"/>
        </w:rPr>
        <w:t>（</w:t>
      </w:r>
      <w:r>
        <w:t>1</w:t>
      </w:r>
      <w:r>
        <w:rPr>
          <w:rFonts w:hint="eastAsia"/>
        </w:rPr>
        <w:t>6</w:t>
      </w:r>
      <w:r>
        <w:rPr>
          <w:rFonts w:hint="eastAsia"/>
        </w:rPr>
        <w:t>）《</w:t>
      </w:r>
      <w:r>
        <w:rPr>
          <w:rFonts w:hint="eastAsia"/>
        </w:rPr>
        <w:t>1:500</w:t>
      </w:r>
      <w:r>
        <w:rPr>
          <w:rFonts w:hint="eastAsia"/>
        </w:rPr>
        <w:t>、</w:t>
      </w:r>
      <w:r>
        <w:rPr>
          <w:rFonts w:hint="eastAsia"/>
        </w:rPr>
        <w:t>1</w:t>
      </w:r>
      <w:r>
        <w:rPr>
          <w:rFonts w:hint="eastAsia"/>
        </w:rPr>
        <w:t>：</w:t>
      </w:r>
      <w:r>
        <w:rPr>
          <w:rFonts w:hint="eastAsia"/>
        </w:rPr>
        <w:t>1000</w:t>
      </w:r>
      <w:r>
        <w:rPr>
          <w:rFonts w:hint="eastAsia"/>
        </w:rPr>
        <w:t>、</w:t>
      </w:r>
      <w:r>
        <w:rPr>
          <w:rFonts w:hint="eastAsia"/>
        </w:rPr>
        <w:t>1:2000</w:t>
      </w:r>
      <w:r>
        <w:rPr>
          <w:rFonts w:hint="eastAsia"/>
        </w:rPr>
        <w:t>数字地形图测绘规范》（</w:t>
      </w:r>
      <w:r>
        <w:rPr>
          <w:rFonts w:hint="eastAsia"/>
        </w:rPr>
        <w:t xml:space="preserve">DB33/T </w:t>
      </w:r>
      <w:r>
        <w:rPr>
          <w:rFonts w:hint="eastAsia"/>
        </w:rPr>
        <w:lastRenderedPageBreak/>
        <w:t>552-2014</w:t>
      </w:r>
      <w:r>
        <w:rPr>
          <w:rFonts w:hint="eastAsia"/>
        </w:rPr>
        <w:t>）</w:t>
      </w:r>
    </w:p>
    <w:p w:rsidR="005A2350" w:rsidRDefault="00FA336C">
      <w:pPr>
        <w:pStyle w:val="af0"/>
        <w:ind w:firstLine="560"/>
      </w:pPr>
      <w:r>
        <w:rPr>
          <w:rFonts w:hint="eastAsia"/>
        </w:rPr>
        <w:t>（</w:t>
      </w:r>
      <w:r>
        <w:t>1</w:t>
      </w:r>
      <w:r>
        <w:rPr>
          <w:rFonts w:hint="eastAsia"/>
        </w:rPr>
        <w:t>7</w:t>
      </w:r>
      <w:r>
        <w:rPr>
          <w:rFonts w:hint="eastAsia"/>
        </w:rPr>
        <w:t>）《基础地理信息要素分类与图形表达代码》（</w:t>
      </w:r>
      <w:r>
        <w:rPr>
          <w:rFonts w:hint="eastAsia"/>
        </w:rPr>
        <w:t>DB33/T 817-2010</w:t>
      </w:r>
      <w:r>
        <w:rPr>
          <w:rFonts w:hint="eastAsia"/>
        </w:rPr>
        <w:t>）</w:t>
      </w:r>
    </w:p>
    <w:p w:rsidR="005A2350" w:rsidRDefault="00FA336C">
      <w:pPr>
        <w:pStyle w:val="af0"/>
        <w:ind w:firstLine="560"/>
      </w:pPr>
      <w:r>
        <w:rPr>
          <w:rFonts w:hint="eastAsia"/>
        </w:rPr>
        <w:t>（</w:t>
      </w:r>
      <w:r>
        <w:t>1</w:t>
      </w:r>
      <w:r>
        <w:rPr>
          <w:rFonts w:hint="eastAsia"/>
        </w:rPr>
        <w:t>8</w:t>
      </w:r>
      <w:r>
        <w:rPr>
          <w:rFonts w:hint="eastAsia"/>
        </w:rPr>
        <w:t>）《测绘资质分级标准》（国测管发〔</w:t>
      </w:r>
      <w:r>
        <w:rPr>
          <w:rFonts w:hint="eastAsia"/>
        </w:rPr>
        <w:t>2014</w:t>
      </w:r>
      <w:r>
        <w:rPr>
          <w:rFonts w:hint="eastAsia"/>
        </w:rPr>
        <w:t>〕</w:t>
      </w:r>
      <w:r>
        <w:rPr>
          <w:rFonts w:hint="eastAsia"/>
        </w:rPr>
        <w:t>31</w:t>
      </w:r>
      <w:r>
        <w:rPr>
          <w:rFonts w:hint="eastAsia"/>
        </w:rPr>
        <w:t>号修订版）</w:t>
      </w:r>
    </w:p>
    <w:p w:rsidR="005A2350" w:rsidRDefault="00FA336C">
      <w:pPr>
        <w:pStyle w:val="af0"/>
        <w:ind w:firstLine="560"/>
      </w:pPr>
      <w:r>
        <w:rPr>
          <w:rFonts w:hint="eastAsia"/>
        </w:rPr>
        <w:t>（</w:t>
      </w:r>
      <w:r>
        <w:rPr>
          <w:rFonts w:hint="eastAsia"/>
        </w:rPr>
        <w:t>19</w:t>
      </w:r>
      <w:r>
        <w:rPr>
          <w:rFonts w:hint="eastAsia"/>
        </w:rPr>
        <w:t>）其它技术标准、规范、规程</w:t>
      </w:r>
    </w:p>
    <w:p w:rsidR="005A2350" w:rsidRDefault="00FA336C">
      <w:pPr>
        <w:pStyle w:val="1"/>
        <w:ind w:left="0" w:firstLine="0"/>
      </w:pPr>
      <w:bookmarkStart w:id="45" w:name="_Toc20512"/>
      <w:bookmarkStart w:id="46" w:name="_Toc12982"/>
      <w:bookmarkStart w:id="47" w:name="_Toc15228277"/>
      <w:r>
        <w:rPr>
          <w:rFonts w:hint="eastAsia"/>
        </w:rPr>
        <w:t>组织实施情况</w:t>
      </w:r>
      <w:bookmarkEnd w:id="45"/>
      <w:bookmarkEnd w:id="46"/>
      <w:bookmarkEnd w:id="47"/>
    </w:p>
    <w:p w:rsidR="005A2350" w:rsidRDefault="00FA336C">
      <w:pPr>
        <w:pStyle w:val="af0"/>
        <w:ind w:firstLine="560"/>
      </w:pPr>
      <w:r>
        <w:rPr>
          <w:rFonts w:hint="eastAsia"/>
        </w:rPr>
        <w:t>道县河湖管理范围划界工作由道县水利局组织实施，通过公开招投标确定湖南省地质矿产勘查开发局四</w:t>
      </w:r>
      <w:proofErr w:type="gramStart"/>
      <w:r>
        <w:rPr>
          <w:rFonts w:hint="eastAsia"/>
        </w:rPr>
        <w:t>0</w:t>
      </w:r>
      <w:r>
        <w:rPr>
          <w:rFonts w:hint="eastAsia"/>
        </w:rPr>
        <w:t>九</w:t>
      </w:r>
      <w:proofErr w:type="gramEnd"/>
      <w:r>
        <w:rPr>
          <w:rFonts w:hint="eastAsia"/>
        </w:rPr>
        <w:t>队作为技术服务单位，具体分工如下：</w:t>
      </w:r>
    </w:p>
    <w:p w:rsidR="005A2350" w:rsidRDefault="00FA336C">
      <w:pPr>
        <w:pStyle w:val="af0"/>
        <w:ind w:firstLine="560"/>
      </w:pPr>
      <w:r>
        <w:rPr>
          <w:rFonts w:hint="eastAsia"/>
        </w:rPr>
        <w:t>（</w:t>
      </w:r>
      <w:r>
        <w:rPr>
          <w:rFonts w:hint="eastAsia"/>
        </w:rPr>
        <w:t>1</w:t>
      </w:r>
      <w:r>
        <w:rPr>
          <w:rFonts w:hint="eastAsia"/>
        </w:rPr>
        <w:t>）道县水利局负责组织项目实施方案的审定，项目成果的</w:t>
      </w:r>
    </w:p>
    <w:p w:rsidR="005A2350" w:rsidRDefault="00FA336C">
      <w:pPr>
        <w:pStyle w:val="af0"/>
        <w:ind w:firstLineChars="0" w:firstLine="0"/>
      </w:pPr>
      <w:r>
        <w:rPr>
          <w:rFonts w:hint="eastAsia"/>
        </w:rPr>
        <w:t>检查验收，提供水利相关基础资料，负责与道县自然资源局协调解决河段土地登记政策及相关事宜，及时协调解决工作实施中遇到的相关问题。同时负责提供划界所需的水文资料、权源资料、河道综合整治规划资料、堤防等水利工程设计图相关地方政策文件等。</w:t>
      </w:r>
    </w:p>
    <w:p w:rsidR="005A2350" w:rsidRDefault="00FA336C">
      <w:pPr>
        <w:pStyle w:val="af0"/>
        <w:ind w:firstLine="560"/>
      </w:pPr>
      <w:r>
        <w:rPr>
          <w:rFonts w:hint="eastAsia"/>
        </w:rPr>
        <w:t>（</w:t>
      </w:r>
      <w:r>
        <w:rPr>
          <w:rFonts w:hint="eastAsia"/>
        </w:rPr>
        <w:t>2</w:t>
      </w:r>
      <w:r>
        <w:rPr>
          <w:rFonts w:hint="eastAsia"/>
        </w:rPr>
        <w:t>）道县自然资源局负责提供农村集体土地所有权确权相关成果、水利工程用地审批和登记等相关资料，负责组织对农村土地所有权调查成果有出入或变化河段重新进行指界。</w:t>
      </w:r>
    </w:p>
    <w:p w:rsidR="005A2350" w:rsidRDefault="00FA336C">
      <w:pPr>
        <w:pStyle w:val="af0"/>
        <w:ind w:firstLine="560"/>
      </w:pPr>
      <w:r>
        <w:rPr>
          <w:rFonts w:hint="eastAsia"/>
        </w:rPr>
        <w:t>（</w:t>
      </w:r>
      <w:r>
        <w:rPr>
          <w:rFonts w:hint="eastAsia"/>
        </w:rPr>
        <w:t>3</w:t>
      </w:r>
      <w:r>
        <w:rPr>
          <w:rFonts w:hint="eastAsia"/>
        </w:rPr>
        <w:t>）技术单位负责界线划定工作底图制作、管理范围划定、</w:t>
      </w:r>
    </w:p>
    <w:p w:rsidR="005A2350" w:rsidRDefault="00FA336C">
      <w:pPr>
        <w:pStyle w:val="af0"/>
        <w:ind w:firstLineChars="0" w:firstLine="0"/>
      </w:pPr>
      <w:r>
        <w:rPr>
          <w:rFonts w:hint="eastAsia"/>
        </w:rPr>
        <w:t>管理范围划定公告图制作、管理范围划定报告编制、权属调查等技术层面工作。</w:t>
      </w:r>
    </w:p>
    <w:p w:rsidR="005A2350" w:rsidRDefault="00FA336C">
      <w:pPr>
        <w:pStyle w:val="2"/>
        <w:ind w:left="0" w:firstLine="0"/>
      </w:pPr>
      <w:bookmarkStart w:id="48" w:name="_Toc23993"/>
      <w:bookmarkStart w:id="49" w:name="_Toc20468"/>
      <w:bookmarkStart w:id="50" w:name="_Toc15228278"/>
      <w:r>
        <w:rPr>
          <w:rFonts w:hint="eastAsia"/>
        </w:rPr>
        <w:lastRenderedPageBreak/>
        <w:t>已有资料收集</w:t>
      </w:r>
      <w:bookmarkEnd w:id="48"/>
      <w:bookmarkEnd w:id="49"/>
      <w:bookmarkEnd w:id="50"/>
    </w:p>
    <w:p w:rsidR="005A2350" w:rsidRDefault="00FA336C">
      <w:pPr>
        <w:pStyle w:val="af0"/>
        <w:ind w:firstLine="560"/>
        <w:rPr>
          <w:rFonts w:ascii="宋体" w:eastAsia="宋体" w:hAnsi="宋体" w:cs="Times New Roman"/>
        </w:rPr>
      </w:pPr>
      <w:r>
        <w:rPr>
          <w:rFonts w:ascii="宋体" w:eastAsia="宋体" w:hAnsi="宋体" w:cs="Times New Roman" w:hint="eastAsia"/>
        </w:rPr>
        <w:t>项目已收集的资料以及资料来源情况如下：</w:t>
      </w:r>
    </w:p>
    <w:p w:rsidR="005A2350" w:rsidRDefault="00FA336C">
      <w:pPr>
        <w:pStyle w:val="af0"/>
        <w:ind w:firstLine="560"/>
        <w:rPr>
          <w:rFonts w:ascii="宋体" w:eastAsia="宋体" w:hAnsi="宋体" w:cs="Times New Roman"/>
        </w:rPr>
      </w:pPr>
      <w:r>
        <w:rPr>
          <w:rFonts w:ascii="宋体" w:eastAsia="宋体" w:hAnsi="宋体" w:cs="Times New Roman" w:hint="eastAsia"/>
        </w:rPr>
        <w:t>（1）道县不动产统一登记基础数据建设项目相关资料，包括1:2000数字正射影像、1:2000数</w:t>
      </w:r>
      <w:proofErr w:type="gramStart"/>
      <w:r>
        <w:rPr>
          <w:rFonts w:ascii="宋体" w:eastAsia="宋体" w:hAnsi="宋体" w:cs="Times New Roman" w:hint="eastAsia"/>
        </w:rPr>
        <w:t>字线划图加密</w:t>
      </w:r>
      <w:proofErr w:type="gramEnd"/>
      <w:r>
        <w:rPr>
          <w:rFonts w:ascii="宋体" w:eastAsia="宋体" w:hAnsi="宋体" w:cs="Times New Roman" w:hint="eastAsia"/>
        </w:rPr>
        <w:t>成果，资源来源于湖南省水利水电科学研究院。</w:t>
      </w:r>
    </w:p>
    <w:p w:rsidR="005A2350" w:rsidRDefault="00FA336C">
      <w:pPr>
        <w:pStyle w:val="af0"/>
        <w:ind w:firstLine="560"/>
        <w:rPr>
          <w:rFonts w:ascii="宋体" w:eastAsia="宋体" w:hAnsi="宋体" w:cs="Times New Roman"/>
        </w:rPr>
      </w:pPr>
      <w:r>
        <w:rPr>
          <w:rFonts w:ascii="宋体" w:eastAsia="宋体" w:hAnsi="宋体" w:cs="Times New Roman" w:hint="eastAsia"/>
        </w:rPr>
        <w:t>（2）道县农村集体土地所有权确权调</w:t>
      </w:r>
      <w:proofErr w:type="gramStart"/>
      <w:r>
        <w:rPr>
          <w:rFonts w:ascii="宋体" w:eastAsia="宋体" w:hAnsi="宋体" w:cs="Times New Roman" w:hint="eastAsia"/>
        </w:rPr>
        <w:t>査</w:t>
      </w:r>
      <w:proofErr w:type="gramEnd"/>
      <w:r>
        <w:rPr>
          <w:rFonts w:ascii="宋体" w:eastAsia="宋体" w:hAnsi="宋体" w:cs="Times New Roman" w:hint="eastAsia"/>
        </w:rPr>
        <w:t>成果资料，资源来源于湖南省水利水电科学研究院。</w:t>
      </w:r>
    </w:p>
    <w:p w:rsidR="005A2350" w:rsidRDefault="00FA336C">
      <w:pPr>
        <w:pStyle w:val="af0"/>
        <w:ind w:firstLine="560"/>
        <w:rPr>
          <w:rFonts w:ascii="宋体" w:eastAsia="宋体" w:hAnsi="宋体" w:cs="Times New Roman"/>
        </w:rPr>
      </w:pPr>
      <w:r>
        <w:rPr>
          <w:rFonts w:ascii="宋体" w:eastAsia="宋体" w:hAnsi="宋体" w:cs="Times New Roman" w:hint="eastAsia"/>
        </w:rPr>
        <w:t xml:space="preserve">（3）收集道县河道划界资料汇编资料、道县第一次水利普查成果相关资料，资源来源于道县水利局。 </w:t>
      </w:r>
    </w:p>
    <w:p w:rsidR="005A2350" w:rsidRDefault="00FA336C">
      <w:pPr>
        <w:pStyle w:val="af0"/>
        <w:ind w:firstLine="560"/>
        <w:rPr>
          <w:rFonts w:ascii="宋体" w:eastAsia="宋体" w:hAnsi="宋体" w:cs="Times New Roman"/>
        </w:rPr>
      </w:pPr>
      <w:r>
        <w:rPr>
          <w:rFonts w:ascii="宋体" w:eastAsia="宋体" w:hAnsi="宋体" w:cs="Times New Roman" w:hint="eastAsia"/>
        </w:rPr>
        <w:t>（4）道县1:2000数字线</w:t>
      </w:r>
      <w:proofErr w:type="gramStart"/>
      <w:r>
        <w:rPr>
          <w:rFonts w:ascii="宋体" w:eastAsia="宋体" w:hAnsi="宋体" w:cs="Times New Roman" w:hint="eastAsia"/>
        </w:rPr>
        <w:t>划图成果</w:t>
      </w:r>
      <w:proofErr w:type="gramEnd"/>
      <w:r>
        <w:rPr>
          <w:rFonts w:ascii="宋体" w:eastAsia="宋体" w:hAnsi="宋体" w:cs="Times New Roman" w:hint="eastAsia"/>
        </w:rPr>
        <w:t xml:space="preserve">资料，资源来源于永州市自然资源和规划局信息中心。 </w:t>
      </w:r>
    </w:p>
    <w:p w:rsidR="005A2350" w:rsidRDefault="00FA336C">
      <w:pPr>
        <w:pStyle w:val="af0"/>
        <w:ind w:firstLine="560"/>
      </w:pPr>
      <w:r>
        <w:rPr>
          <w:rFonts w:ascii="宋体" w:eastAsia="宋体" w:hAnsi="宋体" w:cs="Times New Roman" w:hint="eastAsia"/>
        </w:rPr>
        <w:t>（5）道县农村土地承包经营权确权项目数据库、DOM正射影像底图，资源来源于道县农村经营管理局。</w:t>
      </w:r>
    </w:p>
    <w:p w:rsidR="005A2350" w:rsidRDefault="00FA336C">
      <w:pPr>
        <w:pStyle w:val="2"/>
        <w:ind w:left="0" w:firstLine="0"/>
      </w:pPr>
      <w:bookmarkStart w:id="51" w:name="_Toc10060"/>
      <w:bookmarkStart w:id="52" w:name="_Toc22180"/>
      <w:bookmarkStart w:id="53" w:name="_Toc15228279"/>
      <w:r>
        <w:rPr>
          <w:rFonts w:hint="eastAsia"/>
        </w:rPr>
        <w:t>工作底图制作</w:t>
      </w:r>
      <w:bookmarkEnd w:id="51"/>
      <w:bookmarkEnd w:id="52"/>
      <w:bookmarkEnd w:id="53"/>
    </w:p>
    <w:p w:rsidR="005A2350" w:rsidRDefault="00FA336C">
      <w:pPr>
        <w:pStyle w:val="3"/>
        <w:ind w:left="0" w:firstLine="0"/>
      </w:pPr>
      <w:bookmarkStart w:id="54" w:name="_Toc15547"/>
      <w:bookmarkStart w:id="55" w:name="_Toc17582"/>
      <w:bookmarkStart w:id="56" w:name="_Toc15228280"/>
      <w:r>
        <w:rPr>
          <w:rFonts w:hint="eastAsia"/>
        </w:rPr>
        <w:t>已有资料预处理</w:t>
      </w:r>
      <w:bookmarkEnd w:id="54"/>
      <w:bookmarkEnd w:id="55"/>
      <w:bookmarkEnd w:id="56"/>
    </w:p>
    <w:p w:rsidR="005A2350" w:rsidRDefault="00FA336C">
      <w:pPr>
        <w:pStyle w:val="af0"/>
        <w:ind w:firstLine="560"/>
        <w:rPr>
          <w:rFonts w:ascii="宋体" w:eastAsia="宋体" w:hAnsi="宋体" w:cs="Times New Roman"/>
        </w:rPr>
      </w:pPr>
      <w:r>
        <w:rPr>
          <w:rFonts w:ascii="宋体" w:eastAsia="宋体" w:hAnsi="宋体" w:cs="Times New Roman" w:hint="eastAsia"/>
        </w:rPr>
        <w:t>（1）对于无堤防河段的洪水位值进行高程基准转换，将收集到的无堤防河段所有洪水位值高程基准转换统一到1985国家高程基准。</w:t>
      </w:r>
    </w:p>
    <w:p w:rsidR="005A2350" w:rsidRDefault="00FA336C">
      <w:pPr>
        <w:pStyle w:val="af0"/>
        <w:ind w:firstLine="560"/>
        <w:rPr>
          <w:rFonts w:ascii="宋体" w:eastAsia="宋体" w:hAnsi="宋体" w:cs="Times New Roman"/>
        </w:rPr>
      </w:pPr>
      <w:r>
        <w:rPr>
          <w:rFonts w:ascii="宋体" w:eastAsia="宋体" w:hAnsi="宋体" w:cs="Times New Roman" w:hint="eastAsia"/>
        </w:rPr>
        <w:t>（2）基于区域周边高等级控制点计算转换参数，对农村集体土地所有权确权等非2000国家大地坐标系成果进行坐标转换，将所有</w:t>
      </w:r>
      <w:r>
        <w:rPr>
          <w:rFonts w:ascii="宋体" w:eastAsia="宋体" w:hAnsi="宋体" w:cs="Times New Roman" w:hint="eastAsia"/>
        </w:rPr>
        <w:lastRenderedPageBreak/>
        <w:t>数据资料的平面坐标系统一为2000国家大地坐标系，高斯投影，标准3度分带。</w:t>
      </w:r>
    </w:p>
    <w:p w:rsidR="005A2350" w:rsidRDefault="00FA336C">
      <w:pPr>
        <w:pStyle w:val="af0"/>
        <w:ind w:firstLine="560"/>
      </w:pPr>
      <w:r>
        <w:rPr>
          <w:rFonts w:ascii="宋体" w:eastAsia="宋体" w:hAnsi="宋体" w:cs="Times New Roman" w:hint="eastAsia"/>
        </w:rPr>
        <w:t>（3）将收集到的重要纸质资料进行矢量化处理。</w:t>
      </w:r>
    </w:p>
    <w:p w:rsidR="005A2350" w:rsidRDefault="00FA336C">
      <w:pPr>
        <w:pStyle w:val="3"/>
        <w:ind w:left="0" w:firstLine="0"/>
      </w:pPr>
      <w:bookmarkStart w:id="57" w:name="_Toc30301"/>
      <w:bookmarkStart w:id="58" w:name="_Toc15228281"/>
      <w:bookmarkStart w:id="59" w:name="_Toc28661"/>
      <w:r>
        <w:rPr>
          <w:rFonts w:hint="eastAsia"/>
        </w:rPr>
        <w:t>河湖划界参考要素补充采集</w:t>
      </w:r>
      <w:bookmarkEnd w:id="57"/>
      <w:bookmarkEnd w:id="58"/>
      <w:bookmarkEnd w:id="59"/>
    </w:p>
    <w:p w:rsidR="005A2350" w:rsidRDefault="00FA336C">
      <w:pPr>
        <w:pStyle w:val="a0"/>
        <w:spacing w:line="480" w:lineRule="auto"/>
        <w:ind w:firstLine="480"/>
        <w:rPr>
          <w:sz w:val="28"/>
        </w:rPr>
      </w:pPr>
      <w:r>
        <w:rPr>
          <w:rFonts w:hint="eastAsia"/>
          <w:sz w:val="28"/>
        </w:rPr>
        <w:t>在航测立体釆</w:t>
      </w:r>
      <w:proofErr w:type="gramStart"/>
      <w:r>
        <w:rPr>
          <w:rFonts w:hint="eastAsia"/>
          <w:sz w:val="28"/>
        </w:rPr>
        <w:t>集系统</w:t>
      </w:r>
      <w:proofErr w:type="gramEnd"/>
      <w:r>
        <w:rPr>
          <w:rFonts w:hint="eastAsia"/>
          <w:sz w:val="28"/>
        </w:rPr>
        <w:t>下，正确设置立体测图所用的各种参数，恢复航摄数字影像的立体模型，基于</w:t>
      </w:r>
      <w:r>
        <w:rPr>
          <w:rFonts w:hint="eastAsia"/>
          <w:sz w:val="28"/>
        </w:rPr>
        <w:t>1:2000</w:t>
      </w:r>
      <w:r>
        <w:rPr>
          <w:rFonts w:hint="eastAsia"/>
          <w:sz w:val="28"/>
        </w:rPr>
        <w:t>航</w:t>
      </w:r>
      <w:proofErr w:type="gramStart"/>
      <w:r>
        <w:rPr>
          <w:rFonts w:hint="eastAsia"/>
          <w:sz w:val="28"/>
        </w:rPr>
        <w:t>摄资料</w:t>
      </w:r>
      <w:proofErr w:type="gramEnd"/>
      <w:r>
        <w:rPr>
          <w:rFonts w:hint="eastAsia"/>
          <w:sz w:val="28"/>
        </w:rPr>
        <w:t>补充采集水域外围</w:t>
      </w:r>
      <w:r>
        <w:rPr>
          <w:rFonts w:hint="eastAsia"/>
          <w:sz w:val="28"/>
        </w:rPr>
        <w:t>100</w:t>
      </w:r>
      <w:r>
        <w:rPr>
          <w:rFonts w:hint="eastAsia"/>
          <w:sz w:val="28"/>
        </w:rPr>
        <w:t>米范围内对于河道管理范围划界有参照基准作用的相关地物要素，包括等高线、河口线等，遇到山体或城区时可根据需要适当缩小测量范围。</w:t>
      </w:r>
    </w:p>
    <w:p w:rsidR="005A2350" w:rsidRDefault="00FA336C">
      <w:pPr>
        <w:pStyle w:val="3"/>
        <w:ind w:left="0" w:firstLine="0"/>
      </w:pPr>
      <w:bookmarkStart w:id="60" w:name="_Toc27110"/>
      <w:bookmarkStart w:id="61" w:name="_Toc7003"/>
      <w:bookmarkStart w:id="62" w:name="_Toc15228282"/>
      <w:r>
        <w:rPr>
          <w:rFonts w:hint="eastAsia"/>
        </w:rPr>
        <w:t>地形图补充测量</w:t>
      </w:r>
      <w:bookmarkEnd w:id="60"/>
      <w:bookmarkEnd w:id="61"/>
      <w:bookmarkEnd w:id="62"/>
    </w:p>
    <w:p w:rsidR="005A2350" w:rsidRDefault="00FA336C">
      <w:pPr>
        <w:spacing w:line="360" w:lineRule="auto"/>
        <w:ind w:firstLineChars="200" w:firstLine="560"/>
        <w:rPr>
          <w:sz w:val="28"/>
        </w:rPr>
      </w:pPr>
      <w:bookmarkStart w:id="63" w:name="_Toc13811"/>
      <w:bookmarkStart w:id="64" w:name="_Toc15228283"/>
      <w:r>
        <w:rPr>
          <w:rFonts w:hint="eastAsia"/>
          <w:sz w:val="28"/>
        </w:rPr>
        <w:t>我队收集了河段</w:t>
      </w:r>
      <w:r>
        <w:rPr>
          <w:rFonts w:hint="eastAsia"/>
          <w:sz w:val="28"/>
        </w:rPr>
        <w:t>1:2000</w:t>
      </w:r>
      <w:r>
        <w:rPr>
          <w:rFonts w:hint="eastAsia"/>
          <w:sz w:val="28"/>
        </w:rPr>
        <w:t>数字正射影像、</w:t>
      </w:r>
      <w:r>
        <w:rPr>
          <w:rFonts w:hint="eastAsia"/>
          <w:sz w:val="28"/>
        </w:rPr>
        <w:t>1:2000</w:t>
      </w:r>
      <w:r>
        <w:rPr>
          <w:rFonts w:hint="eastAsia"/>
          <w:sz w:val="28"/>
        </w:rPr>
        <w:t>数字线划图、</w:t>
      </w:r>
      <w:proofErr w:type="gramStart"/>
      <w:r>
        <w:rPr>
          <w:rFonts w:hint="eastAsia"/>
          <w:sz w:val="28"/>
        </w:rPr>
        <w:t>原始航摄影</w:t>
      </w:r>
      <w:proofErr w:type="gramEnd"/>
      <w:r>
        <w:rPr>
          <w:rFonts w:hint="eastAsia"/>
          <w:sz w:val="28"/>
        </w:rPr>
        <w:t>像、空三加密成果以及其它大比例尺基础地理信息，地形图及影像</w:t>
      </w:r>
      <w:proofErr w:type="gramStart"/>
      <w:r>
        <w:rPr>
          <w:rFonts w:hint="eastAsia"/>
          <w:sz w:val="28"/>
        </w:rPr>
        <w:t>图满足</w:t>
      </w:r>
      <w:proofErr w:type="gramEnd"/>
      <w:r>
        <w:rPr>
          <w:rFonts w:hint="eastAsia"/>
          <w:sz w:val="28"/>
        </w:rPr>
        <w:t>河道划界要求。补测了设计洪水位计算所需的实测河道横断面</w:t>
      </w:r>
      <w:r>
        <w:rPr>
          <w:rFonts w:hint="eastAsia"/>
          <w:sz w:val="28"/>
        </w:rPr>
        <w:t>53</w:t>
      </w:r>
      <w:r>
        <w:rPr>
          <w:rFonts w:hint="eastAsia"/>
          <w:sz w:val="28"/>
        </w:rPr>
        <w:t>个。</w:t>
      </w:r>
    </w:p>
    <w:p w:rsidR="005A2350" w:rsidRDefault="00FA336C">
      <w:pPr>
        <w:pStyle w:val="3"/>
        <w:ind w:left="0" w:firstLine="0"/>
      </w:pPr>
      <w:bookmarkStart w:id="65" w:name="_Toc13990"/>
      <w:r>
        <w:rPr>
          <w:rFonts w:hint="eastAsia"/>
        </w:rPr>
        <w:t>数据整合</w:t>
      </w:r>
      <w:bookmarkEnd w:id="63"/>
      <w:bookmarkEnd w:id="64"/>
      <w:bookmarkEnd w:id="65"/>
    </w:p>
    <w:p w:rsidR="005A2350" w:rsidRDefault="00FA336C">
      <w:pPr>
        <w:pStyle w:val="af0"/>
        <w:ind w:firstLine="560"/>
        <w:rPr>
          <w:rFonts w:ascii="宋体" w:eastAsia="宋体" w:hAnsi="宋体" w:cs="Times New Roman"/>
        </w:rPr>
      </w:pPr>
      <w:r>
        <w:rPr>
          <w:rFonts w:ascii="宋体" w:eastAsia="宋体" w:hAnsi="宋体" w:cs="Times New Roman" w:hint="eastAsia"/>
        </w:rPr>
        <w:t>（1）根据第一次水利普查、地方水务部门提供的相关资料，补充完善河流面和堤防等要素的属性值。不同防洪等级河段对应的水系结构线应断开，并分别</w:t>
      </w:r>
      <w:proofErr w:type="gramStart"/>
      <w:r>
        <w:rPr>
          <w:rFonts w:ascii="宋体" w:eastAsia="宋体" w:hAnsi="宋体" w:cs="Times New Roman" w:hint="eastAsia"/>
        </w:rPr>
        <w:t>赋相应</w:t>
      </w:r>
      <w:proofErr w:type="gramEnd"/>
      <w:r>
        <w:rPr>
          <w:rFonts w:ascii="宋体" w:eastAsia="宋体" w:hAnsi="宋体" w:cs="Times New Roman" w:hint="eastAsia"/>
        </w:rPr>
        <w:t>属性值。</w:t>
      </w:r>
    </w:p>
    <w:p w:rsidR="005A2350" w:rsidRDefault="00FA336C">
      <w:pPr>
        <w:pStyle w:val="af0"/>
        <w:ind w:firstLine="560"/>
        <w:rPr>
          <w:rFonts w:ascii="宋体" w:eastAsia="宋体" w:hAnsi="宋体" w:cs="Times New Roman"/>
        </w:rPr>
      </w:pPr>
      <w:r>
        <w:rPr>
          <w:rFonts w:ascii="宋体" w:eastAsia="宋体" w:hAnsi="宋体" w:cs="Times New Roman" w:hint="eastAsia"/>
        </w:rPr>
        <w:t>（2）对有空间地理数据的堤防规划和权源资料进行格式转换、坐标转换等处理，对无空间地理数据的堤防规划和权源资料尽量根据</w:t>
      </w:r>
      <w:r>
        <w:rPr>
          <w:rFonts w:ascii="宋体" w:eastAsia="宋体" w:hAnsi="宋体" w:cs="Times New Roman" w:hint="eastAsia"/>
        </w:rPr>
        <w:lastRenderedPageBreak/>
        <w:t>界桩点坐标和文字说明进行矢量化，形成空间数据。</w:t>
      </w:r>
    </w:p>
    <w:p w:rsidR="005A2350" w:rsidRDefault="00FA336C">
      <w:pPr>
        <w:pStyle w:val="af0"/>
        <w:ind w:firstLine="560"/>
      </w:pPr>
      <w:r>
        <w:rPr>
          <w:rFonts w:ascii="宋体" w:eastAsia="宋体" w:hAnsi="宋体" w:cs="Times New Roman" w:hint="eastAsia"/>
        </w:rPr>
        <w:t>（3）将处理后的农村集体土地所有权确权成果、空间矢量化后的规划设计和权源资料、1:2000正射影像和立体下釆集的相关要素叠加，形成河道及水利工程确权划界的工作底图。工作底图可以按河流或河段为单元保存，图名按江（河）名及河段编。</w:t>
      </w:r>
    </w:p>
    <w:p w:rsidR="005A2350" w:rsidRDefault="00FA336C">
      <w:pPr>
        <w:pStyle w:val="2"/>
        <w:ind w:left="0" w:firstLine="0"/>
      </w:pPr>
      <w:bookmarkStart w:id="66" w:name="_Toc25191"/>
      <w:bookmarkStart w:id="67" w:name="_Toc15228284"/>
      <w:bookmarkStart w:id="68" w:name="_Toc90"/>
      <w:r>
        <w:rPr>
          <w:rFonts w:hint="eastAsia"/>
        </w:rPr>
        <w:t>管理范围室内初步划定</w:t>
      </w:r>
      <w:bookmarkEnd w:id="66"/>
      <w:bookmarkEnd w:id="67"/>
      <w:bookmarkEnd w:id="68"/>
    </w:p>
    <w:p w:rsidR="005A2350" w:rsidRDefault="00FA336C">
      <w:pPr>
        <w:pStyle w:val="3"/>
        <w:ind w:left="0" w:firstLine="0"/>
      </w:pPr>
      <w:bookmarkStart w:id="69" w:name="_Toc23944"/>
      <w:bookmarkStart w:id="70" w:name="_Toc15228285"/>
      <w:bookmarkStart w:id="71" w:name="_Toc13397"/>
      <w:r>
        <w:rPr>
          <w:rFonts w:hint="eastAsia"/>
        </w:rPr>
        <w:t>洪水位分析</w:t>
      </w:r>
      <w:bookmarkEnd w:id="69"/>
      <w:bookmarkEnd w:id="70"/>
      <w:r>
        <w:rPr>
          <w:rFonts w:hint="eastAsia"/>
        </w:rPr>
        <w:t>计算</w:t>
      </w:r>
      <w:bookmarkEnd w:id="71"/>
    </w:p>
    <w:p w:rsidR="005A2350" w:rsidRDefault="00FA336C">
      <w:pPr>
        <w:pStyle w:val="3"/>
        <w:numPr>
          <w:ilvl w:val="2"/>
          <w:numId w:val="0"/>
        </w:numPr>
        <w:rPr>
          <w:b w:val="0"/>
          <w:bCs w:val="0"/>
        </w:rPr>
      </w:pPr>
      <w:bookmarkStart w:id="72" w:name="_Toc16978"/>
      <w:bookmarkStart w:id="73" w:name="_Toc15228286"/>
      <w:bookmarkStart w:id="74" w:name="_Toc19227"/>
      <w:r>
        <w:rPr>
          <w:b w:val="0"/>
          <w:bCs w:val="0"/>
        </w:rPr>
        <w:t>4.3.1</w:t>
      </w:r>
      <w:r>
        <w:rPr>
          <w:rFonts w:hint="eastAsia"/>
          <w:b w:val="0"/>
          <w:bCs w:val="0"/>
        </w:rPr>
        <w:t xml:space="preserve">.1 </w:t>
      </w:r>
      <w:r>
        <w:rPr>
          <w:rFonts w:hint="eastAsia"/>
          <w:b w:val="0"/>
          <w:bCs w:val="0"/>
        </w:rPr>
        <w:t>设计洪水标准</w:t>
      </w:r>
      <w:bookmarkEnd w:id="72"/>
    </w:p>
    <w:p w:rsidR="005A2350" w:rsidRDefault="00FA336C">
      <w:pPr>
        <w:pStyle w:val="a0"/>
        <w:spacing w:line="480" w:lineRule="auto"/>
        <w:ind w:firstLine="480"/>
        <w:rPr>
          <w:sz w:val="28"/>
        </w:rPr>
      </w:pPr>
      <w:r>
        <w:rPr>
          <w:rFonts w:hint="eastAsia"/>
          <w:sz w:val="28"/>
        </w:rPr>
        <w:t>根据</w:t>
      </w:r>
      <w:r>
        <w:rPr>
          <w:rFonts w:hint="eastAsia"/>
          <w:sz w:val="28"/>
        </w:rPr>
        <w:t>2014</w:t>
      </w:r>
      <w:r>
        <w:rPr>
          <w:rFonts w:hint="eastAsia"/>
          <w:sz w:val="28"/>
        </w:rPr>
        <w:t>年</w:t>
      </w:r>
      <w:r>
        <w:rPr>
          <w:rFonts w:hint="eastAsia"/>
          <w:sz w:val="28"/>
        </w:rPr>
        <w:t>6</w:t>
      </w:r>
      <w:r>
        <w:rPr>
          <w:rFonts w:hint="eastAsia"/>
          <w:sz w:val="28"/>
        </w:rPr>
        <w:t>月</w:t>
      </w:r>
      <w:r>
        <w:rPr>
          <w:rFonts w:hint="eastAsia"/>
          <w:sz w:val="28"/>
        </w:rPr>
        <w:t>23</w:t>
      </w:r>
      <w:r>
        <w:rPr>
          <w:rFonts w:hint="eastAsia"/>
          <w:sz w:val="28"/>
        </w:rPr>
        <w:t>日由国家质量技术监督局和中华人民共和国建设部联合发布、</w:t>
      </w:r>
      <w:r>
        <w:rPr>
          <w:rFonts w:hint="eastAsia"/>
          <w:sz w:val="28"/>
        </w:rPr>
        <w:t>2015</w:t>
      </w:r>
      <w:r>
        <w:rPr>
          <w:rFonts w:hint="eastAsia"/>
          <w:sz w:val="28"/>
        </w:rPr>
        <w:t>年</w:t>
      </w:r>
      <w:r>
        <w:rPr>
          <w:rFonts w:hint="eastAsia"/>
          <w:sz w:val="28"/>
        </w:rPr>
        <w:t>5</w:t>
      </w:r>
      <w:r>
        <w:rPr>
          <w:rFonts w:hint="eastAsia"/>
          <w:sz w:val="28"/>
        </w:rPr>
        <w:t>月</w:t>
      </w:r>
      <w:r>
        <w:rPr>
          <w:rFonts w:hint="eastAsia"/>
          <w:sz w:val="28"/>
        </w:rPr>
        <w:t>1</w:t>
      </w:r>
      <w:r>
        <w:rPr>
          <w:rFonts w:hint="eastAsia"/>
          <w:sz w:val="28"/>
        </w:rPr>
        <w:t>日起实施的中华人民共和国国家标准《防洪标准》</w:t>
      </w:r>
      <w:r>
        <w:rPr>
          <w:rFonts w:hint="eastAsia"/>
          <w:sz w:val="28"/>
        </w:rPr>
        <w:t>(GB50201-2014)</w:t>
      </w:r>
      <w:r>
        <w:rPr>
          <w:rFonts w:hint="eastAsia"/>
          <w:sz w:val="28"/>
        </w:rPr>
        <w:t>，以乡村为主的防护区，应根据人口或耕地面积分为四个等级，各等级的防洪标准见表</w:t>
      </w:r>
      <w:r>
        <w:rPr>
          <w:rFonts w:hint="eastAsia"/>
          <w:sz w:val="28"/>
        </w:rPr>
        <w:t>4</w:t>
      </w:r>
      <w:r>
        <w:rPr>
          <w:rFonts w:hint="eastAsia"/>
          <w:sz w:val="28"/>
        </w:rPr>
        <w:t>。</w:t>
      </w:r>
    </w:p>
    <w:p w:rsidR="005A2350" w:rsidRDefault="00FA336C">
      <w:pPr>
        <w:rPr>
          <w:b/>
        </w:rPr>
      </w:pPr>
      <w:r>
        <w:rPr>
          <w:rFonts w:hint="eastAsia"/>
          <w:b/>
        </w:rPr>
        <w:t>表</w:t>
      </w:r>
      <w:r>
        <w:rPr>
          <w:rFonts w:hint="eastAsia"/>
          <w:b/>
        </w:rPr>
        <w:t xml:space="preserve">4                    </w:t>
      </w:r>
      <w:r>
        <w:rPr>
          <w:rFonts w:hint="eastAsia"/>
          <w:b/>
        </w:rPr>
        <w:t>乡村防护区的防护等级和防洪标准</w:t>
      </w:r>
    </w:p>
    <w:tbl>
      <w:tblPr>
        <w:tblW w:w="8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61"/>
        <w:gridCol w:w="2401"/>
        <w:gridCol w:w="2587"/>
        <w:gridCol w:w="2673"/>
      </w:tblGrid>
      <w:tr w:rsidR="005A2350">
        <w:trPr>
          <w:trHeight w:val="203"/>
          <w:jc w:val="center"/>
        </w:trPr>
        <w:tc>
          <w:tcPr>
            <w:tcW w:w="861" w:type="dxa"/>
            <w:noWrap/>
            <w:vAlign w:val="center"/>
          </w:tcPr>
          <w:p w:rsidR="005A2350" w:rsidRDefault="00FA336C">
            <w:pPr>
              <w:snapToGrid w:val="0"/>
              <w:spacing w:line="440" w:lineRule="exact"/>
              <w:jc w:val="center"/>
              <w:rPr>
                <w:szCs w:val="21"/>
              </w:rPr>
            </w:pPr>
            <w:r>
              <w:rPr>
                <w:szCs w:val="21"/>
              </w:rPr>
              <w:t>等级</w:t>
            </w:r>
          </w:p>
        </w:tc>
        <w:tc>
          <w:tcPr>
            <w:tcW w:w="2401" w:type="dxa"/>
            <w:noWrap/>
            <w:vAlign w:val="center"/>
          </w:tcPr>
          <w:p w:rsidR="005A2350" w:rsidRDefault="00FA336C">
            <w:pPr>
              <w:snapToGrid w:val="0"/>
              <w:spacing w:line="440" w:lineRule="exact"/>
              <w:jc w:val="center"/>
              <w:rPr>
                <w:szCs w:val="21"/>
              </w:rPr>
            </w:pPr>
            <w:r>
              <w:rPr>
                <w:rFonts w:hint="eastAsia"/>
                <w:szCs w:val="21"/>
              </w:rPr>
              <w:t>人口</w:t>
            </w:r>
            <w:r>
              <w:rPr>
                <w:rFonts w:hint="eastAsia"/>
                <w:szCs w:val="21"/>
              </w:rPr>
              <w:t>(</w:t>
            </w:r>
            <w:r>
              <w:rPr>
                <w:rFonts w:hint="eastAsia"/>
                <w:szCs w:val="21"/>
              </w:rPr>
              <w:t>万人</w:t>
            </w:r>
            <w:r>
              <w:rPr>
                <w:rFonts w:hint="eastAsia"/>
                <w:szCs w:val="21"/>
              </w:rPr>
              <w:t>)</w:t>
            </w:r>
          </w:p>
        </w:tc>
        <w:tc>
          <w:tcPr>
            <w:tcW w:w="2587" w:type="dxa"/>
            <w:noWrap/>
            <w:vAlign w:val="center"/>
          </w:tcPr>
          <w:p w:rsidR="005A2350" w:rsidRDefault="00FA336C">
            <w:pPr>
              <w:snapToGrid w:val="0"/>
              <w:spacing w:line="440" w:lineRule="exact"/>
              <w:jc w:val="center"/>
              <w:rPr>
                <w:rFonts w:eastAsia="宋体"/>
                <w:szCs w:val="21"/>
              </w:rPr>
            </w:pPr>
            <w:r>
              <w:rPr>
                <w:rFonts w:hint="eastAsia"/>
                <w:szCs w:val="21"/>
              </w:rPr>
              <w:t>耕地面积</w:t>
            </w:r>
            <w:r>
              <w:rPr>
                <w:rFonts w:hint="eastAsia"/>
                <w:szCs w:val="21"/>
              </w:rPr>
              <w:t>(</w:t>
            </w:r>
            <w:r>
              <w:rPr>
                <w:rFonts w:hint="eastAsia"/>
                <w:szCs w:val="21"/>
              </w:rPr>
              <w:t>万亩</w:t>
            </w:r>
            <w:r>
              <w:rPr>
                <w:rFonts w:hint="eastAsia"/>
                <w:szCs w:val="21"/>
              </w:rPr>
              <w:t>)</w:t>
            </w:r>
          </w:p>
        </w:tc>
        <w:tc>
          <w:tcPr>
            <w:tcW w:w="2673" w:type="dxa"/>
            <w:noWrap/>
            <w:vAlign w:val="center"/>
          </w:tcPr>
          <w:p w:rsidR="005A2350" w:rsidRDefault="00FA336C">
            <w:pPr>
              <w:snapToGrid w:val="0"/>
              <w:spacing w:line="440" w:lineRule="exact"/>
              <w:jc w:val="center"/>
            </w:pPr>
            <w:r>
              <w:rPr>
                <w:szCs w:val="21"/>
              </w:rPr>
              <w:t>防洪标准重现期</w:t>
            </w:r>
            <w:r>
              <w:rPr>
                <w:szCs w:val="21"/>
              </w:rPr>
              <w:t>(</w:t>
            </w:r>
            <w:r>
              <w:rPr>
                <w:szCs w:val="21"/>
              </w:rPr>
              <w:t>年</w:t>
            </w:r>
            <w:r>
              <w:rPr>
                <w:szCs w:val="21"/>
              </w:rPr>
              <w:t>)</w:t>
            </w:r>
          </w:p>
        </w:tc>
      </w:tr>
      <w:tr w:rsidR="005A2350">
        <w:trPr>
          <w:trHeight w:val="375"/>
          <w:jc w:val="center"/>
        </w:trPr>
        <w:tc>
          <w:tcPr>
            <w:tcW w:w="861" w:type="dxa"/>
            <w:noWrap/>
            <w:vAlign w:val="center"/>
          </w:tcPr>
          <w:p w:rsidR="005A2350" w:rsidRDefault="00FA336C">
            <w:pPr>
              <w:snapToGrid w:val="0"/>
              <w:spacing w:line="440" w:lineRule="exact"/>
              <w:jc w:val="center"/>
              <w:rPr>
                <w:szCs w:val="21"/>
              </w:rPr>
            </w:pPr>
            <w:r>
              <w:rPr>
                <w:szCs w:val="21"/>
              </w:rPr>
              <w:t>Ⅰ</w:t>
            </w:r>
          </w:p>
        </w:tc>
        <w:tc>
          <w:tcPr>
            <w:tcW w:w="2401" w:type="dxa"/>
            <w:noWrap/>
            <w:vAlign w:val="center"/>
          </w:tcPr>
          <w:p w:rsidR="005A2350" w:rsidRDefault="00FA336C">
            <w:pPr>
              <w:snapToGrid w:val="0"/>
              <w:spacing w:line="440" w:lineRule="exact"/>
              <w:jc w:val="center"/>
              <w:rPr>
                <w:szCs w:val="21"/>
              </w:rPr>
            </w:pPr>
            <w:r>
              <w:rPr>
                <w:szCs w:val="21"/>
              </w:rPr>
              <w:t>&gt;150</w:t>
            </w:r>
          </w:p>
        </w:tc>
        <w:tc>
          <w:tcPr>
            <w:tcW w:w="2587" w:type="dxa"/>
            <w:noWrap/>
            <w:vAlign w:val="center"/>
          </w:tcPr>
          <w:p w:rsidR="005A2350" w:rsidRDefault="00FA336C">
            <w:pPr>
              <w:snapToGrid w:val="0"/>
              <w:spacing w:line="440" w:lineRule="exact"/>
              <w:jc w:val="center"/>
              <w:rPr>
                <w:szCs w:val="21"/>
              </w:rPr>
            </w:pPr>
            <w:r>
              <w:rPr>
                <w:szCs w:val="21"/>
              </w:rPr>
              <w:t>&gt;</w:t>
            </w:r>
            <w:r>
              <w:rPr>
                <w:rFonts w:hint="eastAsia"/>
                <w:szCs w:val="21"/>
              </w:rPr>
              <w:t>30</w:t>
            </w:r>
            <w:r>
              <w:rPr>
                <w:szCs w:val="21"/>
              </w:rPr>
              <w:t>0</w:t>
            </w:r>
          </w:p>
        </w:tc>
        <w:tc>
          <w:tcPr>
            <w:tcW w:w="2673" w:type="dxa"/>
            <w:noWrap/>
            <w:vAlign w:val="center"/>
          </w:tcPr>
          <w:p w:rsidR="005A2350" w:rsidRDefault="00FA336C">
            <w:pPr>
              <w:snapToGrid w:val="0"/>
              <w:spacing w:line="440" w:lineRule="exact"/>
              <w:jc w:val="center"/>
            </w:pPr>
            <w:r>
              <w:rPr>
                <w:szCs w:val="21"/>
              </w:rPr>
              <w:t>1</w:t>
            </w:r>
            <w:r>
              <w:rPr>
                <w:rFonts w:hint="eastAsia"/>
                <w:szCs w:val="21"/>
              </w:rPr>
              <w:t>0</w:t>
            </w:r>
            <w:r>
              <w:rPr>
                <w:szCs w:val="21"/>
              </w:rPr>
              <w:t>0-</w:t>
            </w:r>
            <w:r>
              <w:rPr>
                <w:rFonts w:hint="eastAsia"/>
                <w:szCs w:val="21"/>
              </w:rPr>
              <w:t>50</w:t>
            </w:r>
          </w:p>
        </w:tc>
      </w:tr>
      <w:tr w:rsidR="005A2350">
        <w:trPr>
          <w:trHeight w:val="375"/>
          <w:jc w:val="center"/>
        </w:trPr>
        <w:tc>
          <w:tcPr>
            <w:tcW w:w="861" w:type="dxa"/>
            <w:noWrap/>
            <w:vAlign w:val="center"/>
          </w:tcPr>
          <w:p w:rsidR="005A2350" w:rsidRDefault="00FA336C">
            <w:pPr>
              <w:snapToGrid w:val="0"/>
              <w:spacing w:line="440" w:lineRule="exact"/>
              <w:jc w:val="center"/>
              <w:rPr>
                <w:szCs w:val="21"/>
              </w:rPr>
            </w:pPr>
            <w:r>
              <w:rPr>
                <w:szCs w:val="21"/>
              </w:rPr>
              <w:t>Ⅱ</w:t>
            </w:r>
          </w:p>
        </w:tc>
        <w:tc>
          <w:tcPr>
            <w:tcW w:w="2401" w:type="dxa"/>
            <w:noWrap/>
            <w:vAlign w:val="center"/>
          </w:tcPr>
          <w:p w:rsidR="005A2350" w:rsidRDefault="00FA336C">
            <w:pPr>
              <w:snapToGrid w:val="0"/>
              <w:spacing w:line="440" w:lineRule="exact"/>
              <w:jc w:val="center"/>
              <w:rPr>
                <w:szCs w:val="21"/>
              </w:rPr>
            </w:pPr>
            <w:r>
              <w:rPr>
                <w:szCs w:val="21"/>
              </w:rPr>
              <w:t>50-</w:t>
            </w:r>
            <w:r>
              <w:rPr>
                <w:rFonts w:hint="eastAsia"/>
                <w:szCs w:val="21"/>
              </w:rPr>
              <w:t>1</w:t>
            </w:r>
            <w:r>
              <w:rPr>
                <w:szCs w:val="21"/>
              </w:rPr>
              <w:t>50</w:t>
            </w:r>
          </w:p>
        </w:tc>
        <w:tc>
          <w:tcPr>
            <w:tcW w:w="2587" w:type="dxa"/>
            <w:noWrap/>
            <w:vAlign w:val="center"/>
          </w:tcPr>
          <w:p w:rsidR="005A2350" w:rsidRDefault="00FA336C">
            <w:pPr>
              <w:snapToGrid w:val="0"/>
              <w:spacing w:line="440" w:lineRule="exact"/>
              <w:jc w:val="center"/>
              <w:rPr>
                <w:szCs w:val="21"/>
              </w:rPr>
            </w:pPr>
            <w:r>
              <w:rPr>
                <w:szCs w:val="21"/>
              </w:rPr>
              <w:t>1</w:t>
            </w:r>
            <w:r>
              <w:rPr>
                <w:rFonts w:hint="eastAsia"/>
                <w:szCs w:val="21"/>
              </w:rPr>
              <w:t>0</w:t>
            </w:r>
            <w:r>
              <w:rPr>
                <w:szCs w:val="21"/>
              </w:rPr>
              <w:t>0-</w:t>
            </w:r>
            <w:r>
              <w:rPr>
                <w:rFonts w:hint="eastAsia"/>
                <w:szCs w:val="21"/>
              </w:rPr>
              <w:t>30</w:t>
            </w:r>
            <w:r>
              <w:rPr>
                <w:szCs w:val="21"/>
              </w:rPr>
              <w:t>0</w:t>
            </w:r>
          </w:p>
        </w:tc>
        <w:tc>
          <w:tcPr>
            <w:tcW w:w="2673" w:type="dxa"/>
            <w:noWrap/>
            <w:vAlign w:val="center"/>
          </w:tcPr>
          <w:p w:rsidR="005A2350" w:rsidRDefault="00FA336C">
            <w:pPr>
              <w:snapToGrid w:val="0"/>
              <w:spacing w:line="440" w:lineRule="exact"/>
              <w:jc w:val="center"/>
            </w:pPr>
            <w:r>
              <w:rPr>
                <w:rFonts w:hint="eastAsia"/>
                <w:szCs w:val="21"/>
              </w:rPr>
              <w:t>50</w:t>
            </w:r>
            <w:r>
              <w:rPr>
                <w:szCs w:val="21"/>
              </w:rPr>
              <w:t>-</w:t>
            </w:r>
            <w:r>
              <w:rPr>
                <w:rFonts w:hint="eastAsia"/>
                <w:szCs w:val="21"/>
              </w:rPr>
              <w:t>3</w:t>
            </w:r>
            <w:r>
              <w:rPr>
                <w:szCs w:val="21"/>
              </w:rPr>
              <w:t>0</w:t>
            </w:r>
          </w:p>
        </w:tc>
      </w:tr>
      <w:tr w:rsidR="005A2350">
        <w:trPr>
          <w:trHeight w:val="375"/>
          <w:jc w:val="center"/>
        </w:trPr>
        <w:tc>
          <w:tcPr>
            <w:tcW w:w="861" w:type="dxa"/>
            <w:noWrap/>
            <w:vAlign w:val="center"/>
          </w:tcPr>
          <w:p w:rsidR="005A2350" w:rsidRDefault="00FA336C">
            <w:pPr>
              <w:snapToGrid w:val="0"/>
              <w:spacing w:line="440" w:lineRule="exact"/>
              <w:jc w:val="center"/>
              <w:rPr>
                <w:szCs w:val="21"/>
              </w:rPr>
            </w:pPr>
            <w:r>
              <w:rPr>
                <w:szCs w:val="21"/>
              </w:rPr>
              <w:t>Ⅲ</w:t>
            </w:r>
          </w:p>
        </w:tc>
        <w:tc>
          <w:tcPr>
            <w:tcW w:w="2401" w:type="dxa"/>
            <w:noWrap/>
            <w:vAlign w:val="center"/>
          </w:tcPr>
          <w:p w:rsidR="005A2350" w:rsidRDefault="00FA336C">
            <w:pPr>
              <w:snapToGrid w:val="0"/>
              <w:spacing w:line="440" w:lineRule="exact"/>
              <w:jc w:val="center"/>
              <w:rPr>
                <w:szCs w:val="21"/>
              </w:rPr>
            </w:pPr>
            <w:r>
              <w:rPr>
                <w:rFonts w:hint="eastAsia"/>
                <w:szCs w:val="21"/>
              </w:rPr>
              <w:t>2</w:t>
            </w:r>
            <w:r>
              <w:rPr>
                <w:szCs w:val="21"/>
              </w:rPr>
              <w:t>0-</w:t>
            </w:r>
            <w:r>
              <w:rPr>
                <w:rFonts w:hint="eastAsia"/>
                <w:szCs w:val="21"/>
              </w:rPr>
              <w:t>5</w:t>
            </w:r>
            <w:r>
              <w:rPr>
                <w:szCs w:val="21"/>
              </w:rPr>
              <w:t>0</w:t>
            </w:r>
          </w:p>
        </w:tc>
        <w:tc>
          <w:tcPr>
            <w:tcW w:w="2587" w:type="dxa"/>
            <w:noWrap/>
            <w:vAlign w:val="center"/>
          </w:tcPr>
          <w:p w:rsidR="005A2350" w:rsidRDefault="00FA336C">
            <w:pPr>
              <w:snapToGrid w:val="0"/>
              <w:spacing w:line="440" w:lineRule="exact"/>
              <w:jc w:val="center"/>
              <w:rPr>
                <w:szCs w:val="21"/>
              </w:rPr>
            </w:pPr>
            <w:r>
              <w:rPr>
                <w:rFonts w:hint="eastAsia"/>
                <w:szCs w:val="21"/>
              </w:rPr>
              <w:t>3</w:t>
            </w:r>
            <w:r>
              <w:rPr>
                <w:szCs w:val="21"/>
              </w:rPr>
              <w:t>0-</w:t>
            </w:r>
            <w:r>
              <w:rPr>
                <w:rFonts w:hint="eastAsia"/>
                <w:szCs w:val="21"/>
              </w:rPr>
              <w:t>10</w:t>
            </w:r>
            <w:r>
              <w:rPr>
                <w:szCs w:val="21"/>
              </w:rPr>
              <w:t>0</w:t>
            </w:r>
          </w:p>
        </w:tc>
        <w:tc>
          <w:tcPr>
            <w:tcW w:w="2673" w:type="dxa"/>
            <w:noWrap/>
            <w:vAlign w:val="center"/>
          </w:tcPr>
          <w:p w:rsidR="005A2350" w:rsidRDefault="00FA336C">
            <w:pPr>
              <w:snapToGrid w:val="0"/>
              <w:spacing w:line="440" w:lineRule="exact"/>
              <w:jc w:val="center"/>
            </w:pPr>
            <w:r>
              <w:rPr>
                <w:rFonts w:hint="eastAsia"/>
                <w:szCs w:val="21"/>
              </w:rPr>
              <w:t>3</w:t>
            </w:r>
            <w:r>
              <w:rPr>
                <w:szCs w:val="21"/>
              </w:rPr>
              <w:t>0-</w:t>
            </w:r>
            <w:r>
              <w:rPr>
                <w:rFonts w:hint="eastAsia"/>
                <w:szCs w:val="21"/>
              </w:rPr>
              <w:t>2</w:t>
            </w:r>
            <w:r>
              <w:rPr>
                <w:szCs w:val="21"/>
              </w:rPr>
              <w:t>0</w:t>
            </w:r>
          </w:p>
        </w:tc>
      </w:tr>
      <w:tr w:rsidR="005A2350">
        <w:trPr>
          <w:trHeight w:val="375"/>
          <w:jc w:val="center"/>
        </w:trPr>
        <w:tc>
          <w:tcPr>
            <w:tcW w:w="861" w:type="dxa"/>
            <w:noWrap/>
            <w:vAlign w:val="center"/>
          </w:tcPr>
          <w:p w:rsidR="005A2350" w:rsidRDefault="00FA336C">
            <w:pPr>
              <w:snapToGrid w:val="0"/>
              <w:spacing w:line="440" w:lineRule="exact"/>
              <w:jc w:val="center"/>
              <w:rPr>
                <w:szCs w:val="21"/>
              </w:rPr>
            </w:pPr>
            <w:r>
              <w:rPr>
                <w:szCs w:val="21"/>
              </w:rPr>
              <w:t>Ⅳ</w:t>
            </w:r>
          </w:p>
        </w:tc>
        <w:tc>
          <w:tcPr>
            <w:tcW w:w="2401" w:type="dxa"/>
            <w:noWrap/>
            <w:vAlign w:val="center"/>
          </w:tcPr>
          <w:p w:rsidR="005A2350" w:rsidRDefault="00FA336C">
            <w:pPr>
              <w:snapToGrid w:val="0"/>
              <w:spacing w:line="440" w:lineRule="exact"/>
              <w:jc w:val="center"/>
              <w:rPr>
                <w:szCs w:val="21"/>
              </w:rPr>
            </w:pPr>
            <w:r>
              <w:rPr>
                <w:szCs w:val="21"/>
              </w:rPr>
              <w:t>&lt;20</w:t>
            </w:r>
          </w:p>
        </w:tc>
        <w:tc>
          <w:tcPr>
            <w:tcW w:w="2587" w:type="dxa"/>
            <w:noWrap/>
            <w:vAlign w:val="center"/>
          </w:tcPr>
          <w:p w:rsidR="005A2350" w:rsidRDefault="00FA336C">
            <w:pPr>
              <w:snapToGrid w:val="0"/>
              <w:spacing w:line="440" w:lineRule="exact"/>
              <w:jc w:val="center"/>
              <w:rPr>
                <w:szCs w:val="21"/>
              </w:rPr>
            </w:pPr>
            <w:r>
              <w:rPr>
                <w:szCs w:val="21"/>
              </w:rPr>
              <w:t>&lt;</w:t>
            </w:r>
            <w:r>
              <w:rPr>
                <w:rFonts w:hint="eastAsia"/>
                <w:szCs w:val="21"/>
              </w:rPr>
              <w:t>3</w:t>
            </w:r>
            <w:r>
              <w:rPr>
                <w:szCs w:val="21"/>
              </w:rPr>
              <w:t>0</w:t>
            </w:r>
          </w:p>
        </w:tc>
        <w:tc>
          <w:tcPr>
            <w:tcW w:w="2673" w:type="dxa"/>
            <w:noWrap/>
            <w:vAlign w:val="center"/>
          </w:tcPr>
          <w:p w:rsidR="005A2350" w:rsidRDefault="00FA336C">
            <w:pPr>
              <w:snapToGrid w:val="0"/>
              <w:spacing w:line="440" w:lineRule="exact"/>
              <w:jc w:val="center"/>
            </w:pPr>
            <w:r>
              <w:rPr>
                <w:rFonts w:hint="eastAsia"/>
                <w:szCs w:val="21"/>
              </w:rPr>
              <w:t>2</w:t>
            </w:r>
            <w:r>
              <w:rPr>
                <w:szCs w:val="21"/>
              </w:rPr>
              <w:t>0-</w:t>
            </w:r>
            <w:r>
              <w:rPr>
                <w:rFonts w:hint="eastAsia"/>
                <w:szCs w:val="21"/>
              </w:rPr>
              <w:t>1</w:t>
            </w:r>
            <w:r>
              <w:rPr>
                <w:szCs w:val="21"/>
              </w:rPr>
              <w:t>0</w:t>
            </w:r>
          </w:p>
        </w:tc>
      </w:tr>
    </w:tbl>
    <w:p w:rsidR="005A2350" w:rsidRDefault="00FA336C" w:rsidP="003F7E73">
      <w:pPr>
        <w:snapToGrid w:val="0"/>
        <w:spacing w:beforeLines="50" w:before="156" w:line="360" w:lineRule="auto"/>
        <w:ind w:firstLineChars="200" w:firstLine="560"/>
        <w:rPr>
          <w:sz w:val="24"/>
        </w:rPr>
      </w:pPr>
      <w:r>
        <w:rPr>
          <w:rFonts w:hint="eastAsia"/>
          <w:sz w:val="28"/>
        </w:rPr>
        <w:t>永明</w:t>
      </w:r>
      <w:proofErr w:type="gramStart"/>
      <w:r>
        <w:rPr>
          <w:rFonts w:hint="eastAsia"/>
          <w:sz w:val="28"/>
        </w:rPr>
        <w:t>河道县</w:t>
      </w:r>
      <w:proofErr w:type="gramEnd"/>
      <w:r>
        <w:rPr>
          <w:rFonts w:hint="eastAsia"/>
          <w:sz w:val="28"/>
        </w:rPr>
        <w:t>河段沿岸经过乡村地段，由上表可知本河段防洪标准为</w:t>
      </w:r>
      <w:r>
        <w:rPr>
          <w:rFonts w:hint="eastAsia"/>
          <w:sz w:val="28"/>
        </w:rPr>
        <w:t>10</w:t>
      </w:r>
      <w:r>
        <w:rPr>
          <w:rFonts w:hint="eastAsia"/>
          <w:sz w:val="28"/>
        </w:rPr>
        <w:t>年一遇</w:t>
      </w:r>
      <w:proofErr w:type="gramStart"/>
      <w:r>
        <w:rPr>
          <w:rFonts w:hint="eastAsia"/>
          <w:sz w:val="28"/>
        </w:rPr>
        <w:t>。</w:t>
      </w:r>
      <w:proofErr w:type="gramEnd"/>
    </w:p>
    <w:p w:rsidR="005A2350" w:rsidRDefault="00FA336C">
      <w:pPr>
        <w:pStyle w:val="3"/>
        <w:numPr>
          <w:ilvl w:val="2"/>
          <w:numId w:val="0"/>
        </w:numPr>
        <w:rPr>
          <w:b w:val="0"/>
          <w:bCs w:val="0"/>
        </w:rPr>
      </w:pPr>
      <w:bookmarkStart w:id="75" w:name="_Toc17150"/>
      <w:r>
        <w:rPr>
          <w:b w:val="0"/>
          <w:bCs w:val="0"/>
        </w:rPr>
        <w:lastRenderedPageBreak/>
        <w:t>4.3.1</w:t>
      </w:r>
      <w:r>
        <w:rPr>
          <w:rFonts w:hint="eastAsia"/>
          <w:b w:val="0"/>
          <w:bCs w:val="0"/>
        </w:rPr>
        <w:t xml:space="preserve">.2 </w:t>
      </w:r>
      <w:r>
        <w:rPr>
          <w:rFonts w:hint="eastAsia"/>
          <w:b w:val="0"/>
          <w:bCs w:val="0"/>
        </w:rPr>
        <w:t>水文基本资料</w:t>
      </w:r>
      <w:bookmarkEnd w:id="75"/>
    </w:p>
    <w:p w:rsidR="005A2350" w:rsidRDefault="00FA336C">
      <w:pPr>
        <w:pStyle w:val="af0"/>
        <w:ind w:firstLine="560"/>
        <w:rPr>
          <w:rFonts w:ascii="宋体" w:eastAsia="宋体" w:hAnsi="宋体" w:cs="Times New Roman"/>
        </w:rPr>
      </w:pPr>
      <w:r>
        <w:rPr>
          <w:rFonts w:ascii="宋体" w:eastAsia="宋体" w:hAnsi="宋体" w:cs="Times New Roman" w:hint="eastAsia"/>
        </w:rPr>
        <w:t>永明</w:t>
      </w:r>
      <w:proofErr w:type="gramStart"/>
      <w:r>
        <w:rPr>
          <w:rFonts w:ascii="宋体" w:eastAsia="宋体" w:hAnsi="宋体" w:cs="Times New Roman" w:hint="eastAsia"/>
        </w:rPr>
        <w:t>河道县</w:t>
      </w:r>
      <w:proofErr w:type="gramEnd"/>
      <w:r>
        <w:rPr>
          <w:rFonts w:ascii="宋体" w:eastAsia="宋体" w:hAnsi="宋体" w:cs="Times New Roman" w:hint="eastAsia"/>
        </w:rPr>
        <w:t>河段位于永明河的中下游，河流流域面积较大，范围内无较大河流汇入，故本次不再进行河流分段计算。</w:t>
      </w:r>
    </w:p>
    <w:p w:rsidR="005A2350" w:rsidRDefault="00FA336C">
      <w:pPr>
        <w:pStyle w:val="af0"/>
        <w:ind w:firstLine="560"/>
        <w:rPr>
          <w:rFonts w:ascii="宋体" w:eastAsia="宋体" w:hAnsi="宋体" w:cs="Times New Roman"/>
        </w:rPr>
      </w:pPr>
      <w:r>
        <w:rPr>
          <w:rFonts w:ascii="宋体" w:eastAsia="宋体" w:hAnsi="宋体" w:cs="Times New Roman"/>
        </w:rPr>
        <w:t>永明河流域内有江永水文站，于1972年设立，控制流域面积505km</w:t>
      </w:r>
      <w:r>
        <w:rPr>
          <w:rFonts w:ascii="宋体" w:eastAsia="宋体" w:hAnsi="宋体" w:cs="Times New Roman"/>
          <w:vertAlign w:val="superscript"/>
        </w:rPr>
        <w:t>2</w:t>
      </w:r>
      <w:r>
        <w:rPr>
          <w:rFonts w:ascii="宋体" w:eastAsia="宋体" w:hAnsi="宋体" w:cs="Times New Roman"/>
        </w:rPr>
        <w:t>；该站具体情况如下：</w:t>
      </w:r>
    </w:p>
    <w:p w:rsidR="005A2350" w:rsidRDefault="00FA336C">
      <w:pPr>
        <w:pStyle w:val="af0"/>
        <w:ind w:firstLine="560"/>
        <w:rPr>
          <w:rFonts w:ascii="宋体" w:eastAsia="宋体" w:hAnsi="宋体" w:cs="Times New Roman"/>
        </w:rPr>
      </w:pPr>
      <w:r>
        <w:rPr>
          <w:rFonts w:ascii="宋体" w:eastAsia="宋体" w:hAnsi="宋体" w:cs="Times New Roman"/>
        </w:rPr>
        <w:t>1972年1月1日由湖南省水文总站设为江永水文站，同时进行观测。测验河段较为顺直，上窄下宽，成喇叭形，河床由砂卵石组成，一年四季水草、青苔丛生。水尺设在左岸，上游200m有一活动闸门。右岸上游20m有一卵石滩，下游100m处有一急滩，主槽不能控制上游径流，故在左岸设（渠一）（渠二）断面进行水位、流量测验。</w:t>
      </w:r>
    </w:p>
    <w:p w:rsidR="005A2350" w:rsidRDefault="00FA336C">
      <w:pPr>
        <w:pStyle w:val="af0"/>
        <w:ind w:firstLine="560"/>
        <w:rPr>
          <w:rFonts w:ascii="宋体" w:eastAsia="宋体" w:hAnsi="宋体" w:cs="Times New Roman"/>
        </w:rPr>
      </w:pPr>
      <w:r>
        <w:rPr>
          <w:rFonts w:ascii="宋体" w:eastAsia="宋体" w:hAnsi="宋体" w:cs="Times New Roman"/>
        </w:rPr>
        <w:t>基本水尺采用直立式搪瓷，设于河左岸站屋前约160m，在基本断面线上；自记水位计</w:t>
      </w:r>
      <w:proofErr w:type="gramStart"/>
      <w:r>
        <w:rPr>
          <w:rFonts w:ascii="宋体" w:eastAsia="宋体" w:hAnsi="宋体" w:cs="Times New Roman"/>
        </w:rPr>
        <w:t>采用岸式自</w:t>
      </w:r>
      <w:proofErr w:type="gramEnd"/>
      <w:r>
        <w:rPr>
          <w:rFonts w:ascii="宋体" w:eastAsia="宋体" w:hAnsi="宋体" w:cs="Times New Roman"/>
        </w:rPr>
        <w:t>记</w:t>
      </w:r>
      <w:proofErr w:type="gramStart"/>
      <w:r>
        <w:rPr>
          <w:rFonts w:ascii="宋体" w:eastAsia="宋体" w:hAnsi="宋体" w:cs="Times New Roman"/>
        </w:rPr>
        <w:t>水位台</w:t>
      </w:r>
      <w:proofErr w:type="gramEnd"/>
      <w:r>
        <w:rPr>
          <w:rFonts w:ascii="宋体" w:eastAsia="宋体" w:hAnsi="宋体" w:cs="Times New Roman"/>
        </w:rPr>
        <w:t>SW40型自记水位计，同样设于河左岸站屋前约160m，在基本断面线上。</w:t>
      </w:r>
    </w:p>
    <w:p w:rsidR="005A2350" w:rsidRDefault="00FA336C">
      <w:pPr>
        <w:pStyle w:val="af0"/>
        <w:ind w:firstLine="560"/>
        <w:rPr>
          <w:rFonts w:ascii="宋体" w:eastAsia="宋体" w:hAnsi="宋体" w:cs="Times New Roman"/>
        </w:rPr>
      </w:pPr>
      <w:r>
        <w:rPr>
          <w:rFonts w:ascii="宋体" w:eastAsia="宋体" w:hAnsi="宋体" w:cs="Times New Roman"/>
        </w:rPr>
        <w:t>高程系统采用黄海高程，黄海高程=冻结基面+174.779m。</w:t>
      </w:r>
    </w:p>
    <w:p w:rsidR="005A2350" w:rsidRDefault="00FA336C">
      <w:pPr>
        <w:pStyle w:val="af0"/>
        <w:ind w:firstLine="560"/>
        <w:rPr>
          <w:rFonts w:ascii="宋体" w:eastAsia="宋体" w:hAnsi="宋体" w:cs="Times New Roman"/>
        </w:rPr>
      </w:pPr>
      <w:r>
        <w:rPr>
          <w:rFonts w:ascii="宋体" w:eastAsia="宋体" w:hAnsi="宋体" w:cs="Times New Roman"/>
        </w:rPr>
        <w:t>江永水文站有1972年至201</w:t>
      </w:r>
      <w:r>
        <w:rPr>
          <w:rFonts w:ascii="宋体" w:eastAsia="宋体" w:hAnsi="宋体" w:cs="Times New Roman" w:hint="eastAsia"/>
        </w:rPr>
        <w:t>8</w:t>
      </w:r>
      <w:r>
        <w:rPr>
          <w:rFonts w:ascii="宋体" w:eastAsia="宋体" w:hAnsi="宋体" w:cs="Times New Roman"/>
        </w:rPr>
        <w:t>年的较长系列水文观测资料，本次设计对</w:t>
      </w:r>
      <w:proofErr w:type="gramStart"/>
      <w:r>
        <w:rPr>
          <w:rFonts w:ascii="宋体" w:eastAsia="宋体" w:hAnsi="宋体" w:cs="Times New Roman"/>
        </w:rPr>
        <w:t>原资料</w:t>
      </w:r>
      <w:proofErr w:type="gramEnd"/>
      <w:r>
        <w:rPr>
          <w:rFonts w:ascii="宋体" w:eastAsia="宋体" w:hAnsi="宋体" w:cs="Times New Roman"/>
        </w:rPr>
        <w:t>系列进行了一致性、合理性和可靠性分析，均较好，并对原始资料进行了复核，不存在资料的错误，由此可满足本次设计的技术要求。</w:t>
      </w:r>
    </w:p>
    <w:p w:rsidR="005A2350" w:rsidRDefault="00FA336C">
      <w:pPr>
        <w:pStyle w:val="af0"/>
        <w:ind w:firstLine="560"/>
      </w:pPr>
      <w:r>
        <w:rPr>
          <w:rFonts w:ascii="宋体" w:eastAsia="宋体" w:hAnsi="宋体" w:cs="Times New Roman" w:hint="eastAsia"/>
        </w:rPr>
        <w:t>本次设计收集了江永水文站1972-2018年共47年的实测历年最大洪峰流量资料以及江永水文站1917年、1937年、1946年、1956年、1970年的历史调查洪水资料。</w:t>
      </w:r>
    </w:p>
    <w:p w:rsidR="005A2350" w:rsidRDefault="00FA336C">
      <w:pPr>
        <w:pStyle w:val="3"/>
        <w:numPr>
          <w:ilvl w:val="2"/>
          <w:numId w:val="0"/>
        </w:numPr>
        <w:rPr>
          <w:b w:val="0"/>
          <w:bCs w:val="0"/>
        </w:rPr>
      </w:pPr>
      <w:bookmarkStart w:id="76" w:name="_Toc1987"/>
      <w:r>
        <w:rPr>
          <w:b w:val="0"/>
          <w:bCs w:val="0"/>
        </w:rPr>
        <w:lastRenderedPageBreak/>
        <w:t>4.3.1</w:t>
      </w:r>
      <w:r>
        <w:rPr>
          <w:rFonts w:hint="eastAsia"/>
          <w:b w:val="0"/>
          <w:bCs w:val="0"/>
        </w:rPr>
        <w:t xml:space="preserve">.3 </w:t>
      </w:r>
      <w:r>
        <w:rPr>
          <w:rFonts w:hint="eastAsia"/>
          <w:b w:val="0"/>
          <w:bCs w:val="0"/>
        </w:rPr>
        <w:t>断面资料</w:t>
      </w:r>
      <w:bookmarkEnd w:id="76"/>
    </w:p>
    <w:p w:rsidR="005A2350" w:rsidRDefault="00FA336C">
      <w:pPr>
        <w:pStyle w:val="a0"/>
        <w:spacing w:line="480" w:lineRule="auto"/>
        <w:ind w:firstLineChars="200" w:firstLine="560"/>
        <w:rPr>
          <w:sz w:val="28"/>
        </w:rPr>
      </w:pPr>
      <w:r>
        <w:rPr>
          <w:sz w:val="28"/>
        </w:rPr>
        <w:t>本</w:t>
      </w:r>
      <w:r>
        <w:rPr>
          <w:rFonts w:hint="eastAsia"/>
          <w:sz w:val="28"/>
        </w:rPr>
        <w:t>次根据河道宽度变化情况，河道走势及涉河建筑物情况，</w:t>
      </w:r>
      <w:r>
        <w:rPr>
          <w:sz w:val="28"/>
        </w:rPr>
        <w:t>在</w:t>
      </w:r>
      <w:r>
        <w:rPr>
          <w:rFonts w:hint="eastAsia"/>
          <w:sz w:val="28"/>
        </w:rPr>
        <w:t>永明</w:t>
      </w:r>
      <w:proofErr w:type="gramStart"/>
      <w:r>
        <w:rPr>
          <w:rFonts w:hint="eastAsia"/>
          <w:sz w:val="28"/>
        </w:rPr>
        <w:t>河道县</w:t>
      </w:r>
      <w:proofErr w:type="gramEnd"/>
      <w:r>
        <w:rPr>
          <w:rFonts w:hint="eastAsia"/>
          <w:sz w:val="28"/>
        </w:rPr>
        <w:t>河段</w:t>
      </w:r>
      <w:r>
        <w:rPr>
          <w:rFonts w:hint="eastAsia"/>
          <w:sz w:val="28"/>
        </w:rPr>
        <w:t>23.5km</w:t>
      </w:r>
      <w:r>
        <w:rPr>
          <w:rFonts w:hint="eastAsia"/>
          <w:sz w:val="28"/>
        </w:rPr>
        <w:t>范围内共布置并实测河道横断面</w:t>
      </w:r>
      <w:r>
        <w:rPr>
          <w:rFonts w:hint="eastAsia"/>
          <w:sz w:val="28"/>
        </w:rPr>
        <w:t>53</w:t>
      </w:r>
      <w:r>
        <w:rPr>
          <w:rFonts w:hint="eastAsia"/>
          <w:sz w:val="28"/>
        </w:rPr>
        <w:t>个</w:t>
      </w:r>
      <w:r>
        <w:rPr>
          <w:sz w:val="28"/>
        </w:rPr>
        <w:t>。上述横断面能</w:t>
      </w:r>
      <w:r>
        <w:rPr>
          <w:rFonts w:hint="eastAsia"/>
          <w:sz w:val="28"/>
        </w:rPr>
        <w:t>很</w:t>
      </w:r>
      <w:r>
        <w:rPr>
          <w:sz w:val="28"/>
        </w:rPr>
        <w:t>好地反映河道的形态变化，</w:t>
      </w:r>
      <w:r>
        <w:rPr>
          <w:rFonts w:hint="eastAsia"/>
          <w:sz w:val="28"/>
        </w:rPr>
        <w:t>完全能够</w:t>
      </w:r>
      <w:r>
        <w:rPr>
          <w:sz w:val="28"/>
        </w:rPr>
        <w:t>满足本阶段设计的要求。</w:t>
      </w:r>
    </w:p>
    <w:p w:rsidR="005A2350" w:rsidRDefault="00FA336C">
      <w:pPr>
        <w:pStyle w:val="3"/>
        <w:numPr>
          <w:ilvl w:val="2"/>
          <w:numId w:val="0"/>
        </w:numPr>
        <w:rPr>
          <w:b w:val="0"/>
          <w:bCs w:val="0"/>
        </w:rPr>
      </w:pPr>
      <w:bookmarkStart w:id="77" w:name="_Toc20741"/>
      <w:r>
        <w:rPr>
          <w:b w:val="0"/>
          <w:bCs w:val="0"/>
        </w:rPr>
        <w:t>4.3.1</w:t>
      </w:r>
      <w:r>
        <w:rPr>
          <w:rFonts w:hint="eastAsia"/>
          <w:b w:val="0"/>
          <w:bCs w:val="0"/>
        </w:rPr>
        <w:t xml:space="preserve">.4 </w:t>
      </w:r>
      <w:r>
        <w:rPr>
          <w:rFonts w:hint="eastAsia"/>
          <w:b w:val="0"/>
          <w:bCs w:val="0"/>
        </w:rPr>
        <w:t>设计洪水计算</w:t>
      </w:r>
      <w:bookmarkEnd w:id="77"/>
    </w:p>
    <w:p w:rsidR="005A2350" w:rsidRDefault="00FA336C">
      <w:pPr>
        <w:pStyle w:val="a0"/>
        <w:spacing w:line="480" w:lineRule="auto"/>
        <w:rPr>
          <w:sz w:val="32"/>
          <w:szCs w:val="32"/>
        </w:rPr>
      </w:pPr>
      <w:r>
        <w:rPr>
          <w:rFonts w:hint="eastAsia"/>
          <w:sz w:val="32"/>
          <w:szCs w:val="32"/>
        </w:rPr>
        <w:t xml:space="preserve">4.3.1.4.1 </w:t>
      </w:r>
      <w:r>
        <w:rPr>
          <w:rFonts w:hint="eastAsia"/>
          <w:sz w:val="32"/>
          <w:szCs w:val="32"/>
        </w:rPr>
        <w:t>洪水特性及成因分析</w:t>
      </w:r>
    </w:p>
    <w:p w:rsidR="005A2350" w:rsidRDefault="00FA336C">
      <w:pPr>
        <w:pStyle w:val="a0"/>
        <w:spacing w:line="480" w:lineRule="auto"/>
        <w:ind w:firstLineChars="200" w:firstLine="560"/>
        <w:rPr>
          <w:rFonts w:ascii="宋体" w:eastAsia="宋体" w:hAnsi="宋体" w:cs="Times New Roman"/>
          <w:sz w:val="28"/>
        </w:rPr>
      </w:pPr>
      <w:r>
        <w:rPr>
          <w:rFonts w:ascii="宋体" w:eastAsia="宋体" w:hAnsi="宋体" w:cs="Times New Roman" w:hint="eastAsia"/>
          <w:sz w:val="28"/>
        </w:rPr>
        <w:t>永明河</w:t>
      </w:r>
      <w:r>
        <w:rPr>
          <w:rFonts w:ascii="宋体" w:eastAsia="宋体" w:hAnsi="宋体" w:cs="Times New Roman"/>
          <w:sz w:val="28"/>
        </w:rPr>
        <w:t>流域内的洪水系由暴雨形成，暴雨与洪水在时空分配上的特点是一致的，年最大洪水多发生在4～7月，此期间洪水主要由气旋锋面暴雨产生，8月以后的洪水多为台风暴雨产生</w:t>
      </w:r>
      <w:r>
        <w:rPr>
          <w:rFonts w:ascii="宋体" w:eastAsia="宋体" w:hAnsi="宋体" w:cs="Times New Roman" w:hint="eastAsia"/>
          <w:sz w:val="28"/>
        </w:rPr>
        <w:t>。</w:t>
      </w:r>
    </w:p>
    <w:p w:rsidR="005A2350" w:rsidRDefault="00FA336C">
      <w:pPr>
        <w:pStyle w:val="a0"/>
        <w:spacing w:line="480" w:lineRule="auto"/>
        <w:rPr>
          <w:sz w:val="32"/>
          <w:szCs w:val="32"/>
        </w:rPr>
      </w:pPr>
      <w:r>
        <w:rPr>
          <w:rFonts w:hint="eastAsia"/>
          <w:sz w:val="32"/>
          <w:szCs w:val="32"/>
        </w:rPr>
        <w:t xml:space="preserve">4.3.1.4.2 </w:t>
      </w:r>
      <w:r>
        <w:rPr>
          <w:rFonts w:hint="eastAsia"/>
          <w:sz w:val="32"/>
          <w:szCs w:val="32"/>
        </w:rPr>
        <w:t>历史洪水分析</w:t>
      </w:r>
    </w:p>
    <w:p w:rsidR="005A2350" w:rsidRDefault="00FA336C">
      <w:pPr>
        <w:pStyle w:val="af0"/>
        <w:ind w:firstLine="560"/>
        <w:rPr>
          <w:b/>
        </w:rPr>
      </w:pPr>
      <w:r>
        <w:rPr>
          <w:rFonts w:ascii="宋体" w:eastAsia="宋体" w:hAnsi="宋体" w:cs="Times New Roman" w:hint="eastAsia"/>
        </w:rPr>
        <w:t>永明河流域沿河各河段，经长</w:t>
      </w:r>
      <w:proofErr w:type="gramStart"/>
      <w:r>
        <w:rPr>
          <w:rFonts w:ascii="宋体" w:eastAsia="宋体" w:hAnsi="宋体" w:cs="Times New Roman" w:hint="eastAsia"/>
        </w:rPr>
        <w:t>勘</w:t>
      </w:r>
      <w:proofErr w:type="gramEnd"/>
      <w:r>
        <w:rPr>
          <w:rFonts w:ascii="宋体" w:eastAsia="宋体" w:hAnsi="宋体" w:cs="Times New Roman" w:hint="eastAsia"/>
        </w:rPr>
        <w:t>院、省水电院、水文总站、省交通院、永州市水文局及有关水电局等单位多次洪水调查，调查到的历史洪水年份主要有1917、1937、1946、1956年、1970年，并编制了《湖南省历史洪水汇编》，成果见表5。</w:t>
      </w:r>
    </w:p>
    <w:p w:rsidR="005A2350" w:rsidRDefault="00FA336C">
      <w:pPr>
        <w:adjustRightInd w:val="0"/>
        <w:spacing w:before="156" w:line="360" w:lineRule="auto"/>
        <w:rPr>
          <w:b/>
          <w:bCs/>
          <w:sz w:val="24"/>
          <w:szCs w:val="24"/>
        </w:rPr>
      </w:pPr>
      <w:r>
        <w:rPr>
          <w:rFonts w:hint="eastAsia"/>
          <w:b/>
        </w:rPr>
        <w:t>表</w:t>
      </w:r>
      <w:r>
        <w:rPr>
          <w:rFonts w:hint="eastAsia"/>
          <w:b/>
        </w:rPr>
        <w:t xml:space="preserve">5                           </w:t>
      </w:r>
      <w:r>
        <w:rPr>
          <w:rFonts w:hint="eastAsia"/>
          <w:b/>
        </w:rPr>
        <w:t>历史洪水调查成果表</w:t>
      </w:r>
    </w:p>
    <w:tbl>
      <w:tblPr>
        <w:tblW w:w="837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34"/>
        <w:gridCol w:w="1518"/>
        <w:gridCol w:w="1337"/>
        <w:gridCol w:w="1175"/>
        <w:gridCol w:w="1175"/>
        <w:gridCol w:w="1223"/>
        <w:gridCol w:w="1215"/>
      </w:tblGrid>
      <w:tr w:rsidR="005A2350">
        <w:trPr>
          <w:cantSplit/>
          <w:trHeight w:val="447"/>
        </w:trPr>
        <w:tc>
          <w:tcPr>
            <w:tcW w:w="734" w:type="dxa"/>
            <w:vMerge w:val="restart"/>
            <w:noWrap/>
            <w:vAlign w:val="center"/>
          </w:tcPr>
          <w:p w:rsidR="005A2350" w:rsidRDefault="00FA336C">
            <w:pPr>
              <w:adjustRightInd w:val="0"/>
              <w:spacing w:line="240" w:lineRule="exact"/>
              <w:jc w:val="center"/>
              <w:rPr>
                <w:bCs/>
                <w:szCs w:val="21"/>
              </w:rPr>
            </w:pPr>
            <w:r>
              <w:rPr>
                <w:rFonts w:hAnsi="宋体" w:hint="eastAsia"/>
                <w:bCs/>
                <w:szCs w:val="21"/>
              </w:rPr>
              <w:t>江永</w:t>
            </w:r>
          </w:p>
        </w:tc>
        <w:tc>
          <w:tcPr>
            <w:tcW w:w="1518" w:type="dxa"/>
            <w:noWrap/>
            <w:vAlign w:val="center"/>
          </w:tcPr>
          <w:p w:rsidR="005A2350" w:rsidRDefault="00FA336C">
            <w:pPr>
              <w:adjustRightInd w:val="0"/>
              <w:spacing w:line="240" w:lineRule="exact"/>
              <w:jc w:val="center"/>
              <w:rPr>
                <w:bCs/>
                <w:szCs w:val="21"/>
              </w:rPr>
            </w:pPr>
            <w:r>
              <w:rPr>
                <w:rFonts w:hAnsi="宋体"/>
                <w:bCs/>
                <w:szCs w:val="21"/>
              </w:rPr>
              <w:t>年份</w:t>
            </w:r>
          </w:p>
        </w:tc>
        <w:tc>
          <w:tcPr>
            <w:tcW w:w="1337" w:type="dxa"/>
            <w:noWrap/>
            <w:vAlign w:val="center"/>
          </w:tcPr>
          <w:p w:rsidR="005A2350" w:rsidRDefault="00FA336C">
            <w:pPr>
              <w:adjustRightInd w:val="0"/>
              <w:spacing w:line="240" w:lineRule="exact"/>
              <w:jc w:val="center"/>
              <w:rPr>
                <w:bCs/>
                <w:szCs w:val="21"/>
              </w:rPr>
            </w:pPr>
            <w:r>
              <w:rPr>
                <w:rFonts w:hint="eastAsia"/>
                <w:bCs/>
                <w:szCs w:val="21"/>
              </w:rPr>
              <w:t>1917</w:t>
            </w:r>
          </w:p>
        </w:tc>
        <w:tc>
          <w:tcPr>
            <w:tcW w:w="1175" w:type="dxa"/>
            <w:noWrap/>
            <w:vAlign w:val="center"/>
          </w:tcPr>
          <w:p w:rsidR="005A2350" w:rsidRDefault="00FA336C">
            <w:pPr>
              <w:adjustRightInd w:val="0"/>
              <w:spacing w:line="240" w:lineRule="exact"/>
              <w:jc w:val="center"/>
              <w:rPr>
                <w:bCs/>
                <w:szCs w:val="21"/>
              </w:rPr>
            </w:pPr>
            <w:r>
              <w:rPr>
                <w:rFonts w:hint="eastAsia"/>
                <w:bCs/>
                <w:szCs w:val="21"/>
              </w:rPr>
              <w:t>1937</w:t>
            </w:r>
          </w:p>
        </w:tc>
        <w:tc>
          <w:tcPr>
            <w:tcW w:w="1175" w:type="dxa"/>
            <w:noWrap/>
            <w:vAlign w:val="center"/>
          </w:tcPr>
          <w:p w:rsidR="005A2350" w:rsidRDefault="00FA336C">
            <w:pPr>
              <w:adjustRightInd w:val="0"/>
              <w:spacing w:line="240" w:lineRule="exact"/>
              <w:jc w:val="center"/>
              <w:rPr>
                <w:bCs/>
                <w:szCs w:val="21"/>
              </w:rPr>
            </w:pPr>
            <w:r>
              <w:rPr>
                <w:rFonts w:hint="eastAsia"/>
                <w:bCs/>
                <w:szCs w:val="21"/>
              </w:rPr>
              <w:t>1946</w:t>
            </w:r>
          </w:p>
        </w:tc>
        <w:tc>
          <w:tcPr>
            <w:tcW w:w="1223" w:type="dxa"/>
            <w:noWrap/>
            <w:vAlign w:val="center"/>
          </w:tcPr>
          <w:p w:rsidR="005A2350" w:rsidRDefault="00FA336C">
            <w:pPr>
              <w:adjustRightInd w:val="0"/>
              <w:spacing w:line="240" w:lineRule="exact"/>
              <w:jc w:val="center"/>
              <w:rPr>
                <w:bCs/>
                <w:szCs w:val="21"/>
              </w:rPr>
            </w:pPr>
            <w:r>
              <w:rPr>
                <w:rFonts w:hint="eastAsia"/>
                <w:bCs/>
                <w:szCs w:val="21"/>
              </w:rPr>
              <w:t>1956</w:t>
            </w:r>
          </w:p>
        </w:tc>
        <w:tc>
          <w:tcPr>
            <w:tcW w:w="1215" w:type="dxa"/>
            <w:noWrap/>
            <w:vAlign w:val="center"/>
          </w:tcPr>
          <w:p w:rsidR="005A2350" w:rsidRDefault="00FA336C">
            <w:pPr>
              <w:adjustRightInd w:val="0"/>
              <w:spacing w:line="240" w:lineRule="exact"/>
              <w:jc w:val="center"/>
              <w:rPr>
                <w:bCs/>
                <w:szCs w:val="21"/>
              </w:rPr>
            </w:pPr>
            <w:r>
              <w:rPr>
                <w:rFonts w:hint="eastAsia"/>
                <w:bCs/>
                <w:szCs w:val="21"/>
              </w:rPr>
              <w:t>1970</w:t>
            </w:r>
          </w:p>
        </w:tc>
      </w:tr>
      <w:tr w:rsidR="005A2350">
        <w:trPr>
          <w:cantSplit/>
          <w:trHeight w:val="457"/>
        </w:trPr>
        <w:tc>
          <w:tcPr>
            <w:tcW w:w="734" w:type="dxa"/>
            <w:vMerge/>
            <w:noWrap/>
            <w:vAlign w:val="center"/>
          </w:tcPr>
          <w:p w:rsidR="005A2350" w:rsidRDefault="005A2350">
            <w:pPr>
              <w:adjustRightInd w:val="0"/>
              <w:spacing w:line="240" w:lineRule="exact"/>
              <w:jc w:val="center"/>
              <w:rPr>
                <w:bCs/>
                <w:szCs w:val="21"/>
              </w:rPr>
            </w:pPr>
          </w:p>
        </w:tc>
        <w:tc>
          <w:tcPr>
            <w:tcW w:w="1518" w:type="dxa"/>
            <w:noWrap/>
            <w:vAlign w:val="center"/>
          </w:tcPr>
          <w:p w:rsidR="005A2350" w:rsidRDefault="00FA336C">
            <w:pPr>
              <w:adjustRightInd w:val="0"/>
              <w:spacing w:line="240" w:lineRule="exact"/>
              <w:jc w:val="center"/>
              <w:rPr>
                <w:bCs/>
                <w:szCs w:val="21"/>
              </w:rPr>
            </w:pPr>
            <w:r>
              <w:rPr>
                <w:rFonts w:hAnsi="宋体"/>
                <w:bCs/>
                <w:szCs w:val="21"/>
              </w:rPr>
              <w:t>流量（</w:t>
            </w:r>
            <w:r>
              <w:rPr>
                <w:bCs/>
                <w:szCs w:val="21"/>
              </w:rPr>
              <w:t>m</w:t>
            </w:r>
            <w:r>
              <w:rPr>
                <w:bCs/>
                <w:szCs w:val="21"/>
                <w:vertAlign w:val="superscript"/>
              </w:rPr>
              <w:t>3</w:t>
            </w:r>
            <w:r>
              <w:rPr>
                <w:bCs/>
                <w:szCs w:val="21"/>
              </w:rPr>
              <w:t>/s</w:t>
            </w:r>
            <w:r>
              <w:rPr>
                <w:rFonts w:hAnsi="宋体"/>
                <w:bCs/>
                <w:szCs w:val="21"/>
              </w:rPr>
              <w:t>）</w:t>
            </w:r>
          </w:p>
        </w:tc>
        <w:tc>
          <w:tcPr>
            <w:tcW w:w="1337" w:type="dxa"/>
            <w:noWrap/>
            <w:vAlign w:val="center"/>
          </w:tcPr>
          <w:p w:rsidR="005A2350" w:rsidRDefault="00FA336C">
            <w:pPr>
              <w:adjustRightInd w:val="0"/>
              <w:spacing w:line="240" w:lineRule="exact"/>
              <w:jc w:val="center"/>
              <w:rPr>
                <w:bCs/>
                <w:szCs w:val="21"/>
              </w:rPr>
            </w:pPr>
            <w:r>
              <w:rPr>
                <w:rFonts w:hint="eastAsia"/>
                <w:bCs/>
                <w:szCs w:val="21"/>
              </w:rPr>
              <w:t>1870</w:t>
            </w:r>
          </w:p>
        </w:tc>
        <w:tc>
          <w:tcPr>
            <w:tcW w:w="1175" w:type="dxa"/>
            <w:noWrap/>
            <w:vAlign w:val="center"/>
          </w:tcPr>
          <w:p w:rsidR="005A2350" w:rsidRDefault="00FA336C">
            <w:pPr>
              <w:adjustRightInd w:val="0"/>
              <w:spacing w:line="240" w:lineRule="exact"/>
              <w:jc w:val="center"/>
              <w:rPr>
                <w:bCs/>
                <w:szCs w:val="21"/>
              </w:rPr>
            </w:pPr>
            <w:r>
              <w:rPr>
                <w:rFonts w:hint="eastAsia"/>
                <w:bCs/>
                <w:szCs w:val="21"/>
              </w:rPr>
              <w:t>1510</w:t>
            </w:r>
          </w:p>
        </w:tc>
        <w:tc>
          <w:tcPr>
            <w:tcW w:w="1175" w:type="dxa"/>
            <w:noWrap/>
            <w:vAlign w:val="center"/>
          </w:tcPr>
          <w:p w:rsidR="005A2350" w:rsidRDefault="00FA336C">
            <w:pPr>
              <w:adjustRightInd w:val="0"/>
              <w:spacing w:line="240" w:lineRule="exact"/>
              <w:jc w:val="center"/>
              <w:rPr>
                <w:bCs/>
                <w:szCs w:val="21"/>
              </w:rPr>
            </w:pPr>
            <w:r>
              <w:rPr>
                <w:rFonts w:hint="eastAsia"/>
                <w:bCs/>
                <w:szCs w:val="21"/>
              </w:rPr>
              <w:t>1280</w:t>
            </w:r>
          </w:p>
        </w:tc>
        <w:tc>
          <w:tcPr>
            <w:tcW w:w="1223" w:type="dxa"/>
            <w:noWrap/>
            <w:vAlign w:val="center"/>
          </w:tcPr>
          <w:p w:rsidR="005A2350" w:rsidRDefault="00FA336C">
            <w:pPr>
              <w:adjustRightInd w:val="0"/>
              <w:spacing w:line="240" w:lineRule="exact"/>
              <w:jc w:val="center"/>
              <w:rPr>
                <w:bCs/>
                <w:szCs w:val="21"/>
              </w:rPr>
            </w:pPr>
            <w:r>
              <w:rPr>
                <w:rFonts w:hint="eastAsia"/>
                <w:bCs/>
                <w:szCs w:val="21"/>
              </w:rPr>
              <w:t>990</w:t>
            </w:r>
          </w:p>
        </w:tc>
        <w:tc>
          <w:tcPr>
            <w:tcW w:w="1215" w:type="dxa"/>
            <w:noWrap/>
            <w:vAlign w:val="center"/>
          </w:tcPr>
          <w:p w:rsidR="005A2350" w:rsidRDefault="00FA336C">
            <w:pPr>
              <w:adjustRightInd w:val="0"/>
              <w:spacing w:line="240" w:lineRule="exact"/>
              <w:jc w:val="center"/>
              <w:rPr>
                <w:bCs/>
                <w:szCs w:val="21"/>
              </w:rPr>
            </w:pPr>
            <w:r>
              <w:rPr>
                <w:rFonts w:hint="eastAsia"/>
                <w:bCs/>
                <w:szCs w:val="21"/>
              </w:rPr>
              <w:t>880</w:t>
            </w:r>
          </w:p>
        </w:tc>
      </w:tr>
    </w:tbl>
    <w:p w:rsidR="005A2350" w:rsidRDefault="00FA336C">
      <w:pPr>
        <w:pStyle w:val="a0"/>
        <w:spacing w:line="480" w:lineRule="auto"/>
        <w:ind w:firstLineChars="200" w:firstLine="560"/>
        <w:rPr>
          <w:sz w:val="28"/>
        </w:rPr>
      </w:pPr>
      <w:r>
        <w:rPr>
          <w:rFonts w:ascii="宋体" w:eastAsia="宋体" w:hAnsi="宋体" w:cs="Times New Roman" w:hint="eastAsia"/>
          <w:sz w:val="28"/>
        </w:rPr>
        <w:t>江永站调查五年历史洪水，即1917、1937、1946、1956和1970年，其中1917年调查推算最大流量为1870m3/s。实测洪水系列中有8年较大洪水，他们分别为1976年、1978年、1985年和2005年。</w:t>
      </w:r>
      <w:r>
        <w:rPr>
          <w:rFonts w:ascii="宋体" w:eastAsia="宋体" w:hAnsi="宋体" w:cs="Times New Roman" w:hint="eastAsia"/>
          <w:sz w:val="28"/>
        </w:rPr>
        <w:lastRenderedPageBreak/>
        <w:t>因此按1917年以来1917年为最大，1937年为次大，1946年为第三大，1985年为第四大洪水，1976年为第五大洪水，1978年为第六大洪水，1956年为第七大洪水，2005年为第八大洪水，1970年为第九大洪水，相应重现期为：1917年为102年，1937年为51年，1946年为34年，1985年为26年，1976年为21年，1978年为17年，1956年为15年，2005年为13年，1970年为12年。</w:t>
      </w:r>
    </w:p>
    <w:p w:rsidR="005A2350" w:rsidRDefault="00FA336C">
      <w:pPr>
        <w:pStyle w:val="a0"/>
        <w:spacing w:line="480" w:lineRule="auto"/>
        <w:rPr>
          <w:sz w:val="28"/>
        </w:rPr>
      </w:pPr>
      <w:r>
        <w:rPr>
          <w:rFonts w:hint="eastAsia"/>
          <w:sz w:val="28"/>
        </w:rPr>
        <w:t xml:space="preserve">4.3.1.4.3 </w:t>
      </w:r>
      <w:r>
        <w:rPr>
          <w:rFonts w:hint="eastAsia"/>
          <w:sz w:val="28"/>
        </w:rPr>
        <w:t>江永水文站设计洪水计算</w:t>
      </w:r>
    </w:p>
    <w:p w:rsidR="005A2350" w:rsidRDefault="00FA336C">
      <w:pPr>
        <w:adjustRightInd w:val="0"/>
        <w:spacing w:before="156" w:line="360" w:lineRule="auto"/>
        <w:ind w:firstLineChars="200" w:firstLine="560"/>
        <w:rPr>
          <w:rFonts w:ascii="宋体" w:eastAsia="宋体" w:hAnsi="宋体" w:cs="Times New Roman"/>
          <w:sz w:val="28"/>
        </w:rPr>
      </w:pPr>
      <w:r>
        <w:rPr>
          <w:rFonts w:ascii="宋体" w:eastAsia="宋体" w:hAnsi="宋体" w:cs="Times New Roman" w:hint="eastAsia"/>
          <w:sz w:val="28"/>
        </w:rPr>
        <w:t>由于本次划界河段上游约17km处有江永水文站，该站为永明河的控制站，且具有1972-2018年实测洪水系列资料，统计该站历年最大洪峰流量系列见表6。</w:t>
      </w:r>
    </w:p>
    <w:p w:rsidR="005A2350" w:rsidRDefault="00FA336C">
      <w:pPr>
        <w:adjustRightInd w:val="0"/>
        <w:spacing w:before="156"/>
        <w:rPr>
          <w:b/>
          <w:bCs/>
        </w:rPr>
      </w:pPr>
      <w:r>
        <w:rPr>
          <w:rFonts w:hAnsi="宋体"/>
          <w:b/>
          <w:bCs/>
          <w:szCs w:val="21"/>
        </w:rPr>
        <w:t>表</w:t>
      </w:r>
      <w:r>
        <w:rPr>
          <w:rFonts w:hint="eastAsia"/>
          <w:b/>
          <w:bCs/>
          <w:szCs w:val="21"/>
        </w:rPr>
        <w:t xml:space="preserve">6                        </w:t>
      </w:r>
      <w:r>
        <w:rPr>
          <w:rFonts w:hAnsi="宋体" w:hint="eastAsia"/>
          <w:b/>
          <w:bCs/>
        </w:rPr>
        <w:t>江永</w:t>
      </w:r>
      <w:r>
        <w:rPr>
          <w:rFonts w:hAnsi="宋体"/>
          <w:b/>
          <w:bCs/>
        </w:rPr>
        <w:t>水文站历年最大洪峰流量表</w:t>
      </w:r>
    </w:p>
    <w:tbl>
      <w:tblPr>
        <w:tblW w:w="92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005"/>
        <w:gridCol w:w="1972"/>
        <w:gridCol w:w="1257"/>
        <w:gridCol w:w="1897"/>
        <w:gridCol w:w="1153"/>
        <w:gridCol w:w="1916"/>
      </w:tblGrid>
      <w:tr w:rsidR="005A2350">
        <w:trPr>
          <w:trHeight w:val="375"/>
          <w:jc w:val="center"/>
        </w:trPr>
        <w:tc>
          <w:tcPr>
            <w:tcW w:w="1005" w:type="dxa"/>
            <w:noWrap/>
            <w:vAlign w:val="center"/>
          </w:tcPr>
          <w:p w:rsidR="005A2350" w:rsidRDefault="00FA336C">
            <w:pPr>
              <w:adjustRightInd w:val="0"/>
              <w:spacing w:line="280" w:lineRule="exact"/>
              <w:jc w:val="center"/>
              <w:rPr>
                <w:bCs/>
                <w:szCs w:val="21"/>
              </w:rPr>
            </w:pPr>
            <w:r>
              <w:rPr>
                <w:rFonts w:hAnsi="宋体"/>
                <w:bCs/>
                <w:szCs w:val="21"/>
              </w:rPr>
              <w:t>年份</w:t>
            </w:r>
          </w:p>
        </w:tc>
        <w:tc>
          <w:tcPr>
            <w:tcW w:w="1972" w:type="dxa"/>
            <w:noWrap/>
            <w:vAlign w:val="center"/>
          </w:tcPr>
          <w:p w:rsidR="005A2350" w:rsidRDefault="00FA336C">
            <w:pPr>
              <w:adjustRightInd w:val="0"/>
              <w:spacing w:line="280" w:lineRule="exact"/>
              <w:jc w:val="center"/>
              <w:rPr>
                <w:bCs/>
                <w:szCs w:val="21"/>
              </w:rPr>
            </w:pPr>
            <w:r>
              <w:rPr>
                <w:rFonts w:hAnsi="宋体"/>
                <w:bCs/>
                <w:szCs w:val="21"/>
              </w:rPr>
              <w:t>洪峰流量（</w:t>
            </w:r>
            <w:r>
              <w:rPr>
                <w:bCs/>
                <w:szCs w:val="21"/>
              </w:rPr>
              <w:t>m</w:t>
            </w:r>
            <w:r>
              <w:rPr>
                <w:bCs/>
                <w:szCs w:val="21"/>
                <w:vertAlign w:val="superscript"/>
              </w:rPr>
              <w:t>3</w:t>
            </w:r>
            <w:r>
              <w:rPr>
                <w:bCs/>
                <w:szCs w:val="21"/>
              </w:rPr>
              <w:t>/s</w:t>
            </w:r>
            <w:r>
              <w:rPr>
                <w:rFonts w:hAnsi="宋体"/>
                <w:bCs/>
                <w:szCs w:val="21"/>
              </w:rPr>
              <w:t>）</w:t>
            </w:r>
          </w:p>
        </w:tc>
        <w:tc>
          <w:tcPr>
            <w:tcW w:w="1257" w:type="dxa"/>
            <w:noWrap/>
            <w:vAlign w:val="center"/>
          </w:tcPr>
          <w:p w:rsidR="005A2350" w:rsidRDefault="00FA336C">
            <w:pPr>
              <w:adjustRightInd w:val="0"/>
              <w:spacing w:line="280" w:lineRule="exact"/>
              <w:jc w:val="center"/>
              <w:rPr>
                <w:bCs/>
                <w:szCs w:val="21"/>
              </w:rPr>
            </w:pPr>
            <w:r>
              <w:rPr>
                <w:rFonts w:hAnsi="宋体"/>
                <w:bCs/>
                <w:szCs w:val="21"/>
              </w:rPr>
              <w:t>年份</w:t>
            </w:r>
          </w:p>
        </w:tc>
        <w:tc>
          <w:tcPr>
            <w:tcW w:w="1897" w:type="dxa"/>
            <w:noWrap/>
            <w:vAlign w:val="center"/>
          </w:tcPr>
          <w:p w:rsidR="005A2350" w:rsidRDefault="00FA336C">
            <w:pPr>
              <w:adjustRightInd w:val="0"/>
              <w:spacing w:line="280" w:lineRule="exact"/>
              <w:jc w:val="center"/>
              <w:rPr>
                <w:bCs/>
                <w:szCs w:val="21"/>
              </w:rPr>
            </w:pPr>
            <w:r>
              <w:rPr>
                <w:rFonts w:hAnsi="宋体"/>
                <w:bCs/>
                <w:szCs w:val="21"/>
              </w:rPr>
              <w:t>洪峰流量（</w:t>
            </w:r>
            <w:r>
              <w:rPr>
                <w:bCs/>
                <w:szCs w:val="21"/>
              </w:rPr>
              <w:t>m</w:t>
            </w:r>
            <w:r>
              <w:rPr>
                <w:bCs/>
                <w:szCs w:val="21"/>
                <w:vertAlign w:val="superscript"/>
              </w:rPr>
              <w:t>3</w:t>
            </w:r>
            <w:r>
              <w:rPr>
                <w:bCs/>
                <w:szCs w:val="21"/>
              </w:rPr>
              <w:t>/s</w:t>
            </w:r>
            <w:r>
              <w:rPr>
                <w:rFonts w:hAnsi="宋体"/>
                <w:bCs/>
                <w:szCs w:val="21"/>
              </w:rPr>
              <w:t>）</w:t>
            </w:r>
          </w:p>
        </w:tc>
        <w:tc>
          <w:tcPr>
            <w:tcW w:w="1153" w:type="dxa"/>
            <w:noWrap/>
            <w:vAlign w:val="center"/>
          </w:tcPr>
          <w:p w:rsidR="005A2350" w:rsidRDefault="00FA336C">
            <w:pPr>
              <w:adjustRightInd w:val="0"/>
              <w:spacing w:line="280" w:lineRule="exact"/>
              <w:jc w:val="center"/>
              <w:rPr>
                <w:bCs/>
                <w:szCs w:val="21"/>
              </w:rPr>
            </w:pPr>
            <w:r>
              <w:rPr>
                <w:rFonts w:hAnsi="宋体"/>
                <w:bCs/>
                <w:szCs w:val="21"/>
              </w:rPr>
              <w:t>年份</w:t>
            </w:r>
          </w:p>
        </w:tc>
        <w:tc>
          <w:tcPr>
            <w:tcW w:w="1916" w:type="dxa"/>
            <w:noWrap/>
            <w:vAlign w:val="center"/>
          </w:tcPr>
          <w:p w:rsidR="005A2350" w:rsidRDefault="00FA336C">
            <w:pPr>
              <w:adjustRightInd w:val="0"/>
              <w:spacing w:line="280" w:lineRule="exact"/>
              <w:jc w:val="center"/>
              <w:rPr>
                <w:bCs/>
                <w:szCs w:val="21"/>
              </w:rPr>
            </w:pPr>
            <w:r>
              <w:rPr>
                <w:rFonts w:hAnsi="宋体"/>
                <w:bCs/>
                <w:szCs w:val="21"/>
              </w:rPr>
              <w:t>洪峰流量（</w:t>
            </w:r>
            <w:r>
              <w:rPr>
                <w:bCs/>
                <w:szCs w:val="21"/>
              </w:rPr>
              <w:t>m</w:t>
            </w:r>
            <w:r>
              <w:rPr>
                <w:bCs/>
                <w:szCs w:val="21"/>
                <w:vertAlign w:val="superscript"/>
              </w:rPr>
              <w:t>3</w:t>
            </w:r>
            <w:r>
              <w:rPr>
                <w:bCs/>
                <w:szCs w:val="21"/>
              </w:rPr>
              <w:t>/s</w:t>
            </w:r>
            <w:r>
              <w:rPr>
                <w:rFonts w:hAnsi="宋体"/>
                <w:bCs/>
                <w:szCs w:val="21"/>
              </w:rPr>
              <w:t>）</w:t>
            </w:r>
          </w:p>
        </w:tc>
      </w:tr>
      <w:tr w:rsidR="005A2350">
        <w:trPr>
          <w:trHeight w:val="327"/>
          <w:jc w:val="center"/>
        </w:trPr>
        <w:tc>
          <w:tcPr>
            <w:tcW w:w="1005" w:type="dxa"/>
            <w:noWrap/>
            <w:vAlign w:val="center"/>
          </w:tcPr>
          <w:p w:rsidR="005A2350" w:rsidRDefault="00FA336C">
            <w:pPr>
              <w:adjustRightInd w:val="0"/>
              <w:spacing w:line="280" w:lineRule="exact"/>
              <w:jc w:val="center"/>
              <w:rPr>
                <w:bCs/>
                <w:szCs w:val="21"/>
              </w:rPr>
            </w:pPr>
            <w:r>
              <w:rPr>
                <w:bCs/>
                <w:szCs w:val="21"/>
              </w:rPr>
              <w:t>1972</w:t>
            </w:r>
          </w:p>
        </w:tc>
        <w:tc>
          <w:tcPr>
            <w:tcW w:w="1972" w:type="dxa"/>
            <w:noWrap/>
            <w:vAlign w:val="center"/>
          </w:tcPr>
          <w:p w:rsidR="005A2350" w:rsidRDefault="00FA336C">
            <w:pPr>
              <w:adjustRightInd w:val="0"/>
              <w:spacing w:line="280" w:lineRule="exact"/>
              <w:jc w:val="center"/>
              <w:rPr>
                <w:bCs/>
                <w:szCs w:val="21"/>
              </w:rPr>
            </w:pPr>
            <w:r>
              <w:rPr>
                <w:rFonts w:hint="eastAsia"/>
                <w:bCs/>
                <w:szCs w:val="21"/>
              </w:rPr>
              <w:t>729</w:t>
            </w:r>
          </w:p>
        </w:tc>
        <w:tc>
          <w:tcPr>
            <w:tcW w:w="1257" w:type="dxa"/>
            <w:noWrap/>
            <w:vAlign w:val="center"/>
          </w:tcPr>
          <w:p w:rsidR="005A2350" w:rsidRDefault="00FA336C">
            <w:pPr>
              <w:adjustRightInd w:val="0"/>
              <w:spacing w:line="280" w:lineRule="exact"/>
              <w:jc w:val="center"/>
              <w:rPr>
                <w:bCs/>
                <w:szCs w:val="21"/>
              </w:rPr>
            </w:pPr>
            <w:r>
              <w:rPr>
                <w:rFonts w:hint="eastAsia"/>
                <w:bCs/>
                <w:szCs w:val="21"/>
              </w:rPr>
              <w:t>1988</w:t>
            </w:r>
          </w:p>
        </w:tc>
        <w:tc>
          <w:tcPr>
            <w:tcW w:w="1897" w:type="dxa"/>
            <w:noWrap/>
            <w:vAlign w:val="center"/>
          </w:tcPr>
          <w:p w:rsidR="005A2350" w:rsidRDefault="00FA336C">
            <w:pPr>
              <w:adjustRightInd w:val="0"/>
              <w:spacing w:line="280" w:lineRule="exact"/>
              <w:jc w:val="center"/>
              <w:rPr>
                <w:bCs/>
                <w:szCs w:val="21"/>
              </w:rPr>
            </w:pPr>
            <w:r>
              <w:rPr>
                <w:rFonts w:hint="eastAsia"/>
                <w:bCs/>
                <w:szCs w:val="21"/>
              </w:rPr>
              <w:t>226</w:t>
            </w:r>
          </w:p>
        </w:tc>
        <w:tc>
          <w:tcPr>
            <w:tcW w:w="1153" w:type="dxa"/>
            <w:noWrap/>
            <w:vAlign w:val="center"/>
          </w:tcPr>
          <w:p w:rsidR="005A2350" w:rsidRDefault="00FA336C">
            <w:pPr>
              <w:adjustRightInd w:val="0"/>
              <w:spacing w:line="280" w:lineRule="exact"/>
              <w:jc w:val="center"/>
              <w:rPr>
                <w:bCs/>
                <w:szCs w:val="21"/>
              </w:rPr>
            </w:pPr>
            <w:r>
              <w:rPr>
                <w:rFonts w:hint="eastAsia"/>
                <w:bCs/>
                <w:szCs w:val="21"/>
              </w:rPr>
              <w:t>2004</w:t>
            </w:r>
          </w:p>
        </w:tc>
        <w:tc>
          <w:tcPr>
            <w:tcW w:w="1916" w:type="dxa"/>
            <w:noWrap/>
            <w:vAlign w:val="center"/>
          </w:tcPr>
          <w:p w:rsidR="005A2350" w:rsidRDefault="00FA336C">
            <w:pPr>
              <w:adjustRightInd w:val="0"/>
              <w:spacing w:line="280" w:lineRule="exact"/>
              <w:jc w:val="center"/>
              <w:rPr>
                <w:bCs/>
                <w:szCs w:val="21"/>
              </w:rPr>
            </w:pPr>
            <w:r>
              <w:rPr>
                <w:rFonts w:hint="eastAsia"/>
                <w:bCs/>
                <w:szCs w:val="21"/>
              </w:rPr>
              <w:t>502</w:t>
            </w:r>
          </w:p>
        </w:tc>
      </w:tr>
      <w:tr w:rsidR="005A2350">
        <w:trPr>
          <w:trHeight w:val="327"/>
          <w:jc w:val="center"/>
        </w:trPr>
        <w:tc>
          <w:tcPr>
            <w:tcW w:w="1005" w:type="dxa"/>
            <w:noWrap/>
            <w:vAlign w:val="center"/>
          </w:tcPr>
          <w:p w:rsidR="005A2350" w:rsidRDefault="00FA336C">
            <w:pPr>
              <w:adjustRightInd w:val="0"/>
              <w:spacing w:line="280" w:lineRule="exact"/>
              <w:jc w:val="center"/>
              <w:rPr>
                <w:bCs/>
                <w:szCs w:val="21"/>
              </w:rPr>
            </w:pPr>
            <w:r>
              <w:rPr>
                <w:bCs/>
                <w:szCs w:val="21"/>
              </w:rPr>
              <w:t>1973</w:t>
            </w:r>
          </w:p>
        </w:tc>
        <w:tc>
          <w:tcPr>
            <w:tcW w:w="1972" w:type="dxa"/>
            <w:noWrap/>
            <w:vAlign w:val="center"/>
          </w:tcPr>
          <w:p w:rsidR="005A2350" w:rsidRDefault="00FA336C">
            <w:pPr>
              <w:adjustRightInd w:val="0"/>
              <w:spacing w:line="280" w:lineRule="exact"/>
              <w:jc w:val="center"/>
              <w:rPr>
                <w:bCs/>
                <w:szCs w:val="21"/>
              </w:rPr>
            </w:pPr>
            <w:r>
              <w:rPr>
                <w:rFonts w:hint="eastAsia"/>
                <w:bCs/>
                <w:szCs w:val="21"/>
              </w:rPr>
              <w:t>324</w:t>
            </w:r>
          </w:p>
        </w:tc>
        <w:tc>
          <w:tcPr>
            <w:tcW w:w="1257" w:type="dxa"/>
            <w:noWrap/>
            <w:vAlign w:val="center"/>
          </w:tcPr>
          <w:p w:rsidR="005A2350" w:rsidRDefault="00FA336C">
            <w:pPr>
              <w:adjustRightInd w:val="0"/>
              <w:spacing w:line="280" w:lineRule="exact"/>
              <w:jc w:val="center"/>
              <w:rPr>
                <w:bCs/>
                <w:szCs w:val="21"/>
              </w:rPr>
            </w:pPr>
            <w:r>
              <w:rPr>
                <w:rFonts w:hint="eastAsia"/>
                <w:bCs/>
                <w:szCs w:val="21"/>
              </w:rPr>
              <w:t>1989</w:t>
            </w:r>
          </w:p>
        </w:tc>
        <w:tc>
          <w:tcPr>
            <w:tcW w:w="1897" w:type="dxa"/>
            <w:noWrap/>
            <w:vAlign w:val="center"/>
          </w:tcPr>
          <w:p w:rsidR="005A2350" w:rsidRDefault="00FA336C">
            <w:pPr>
              <w:adjustRightInd w:val="0"/>
              <w:spacing w:line="280" w:lineRule="exact"/>
              <w:jc w:val="center"/>
              <w:rPr>
                <w:bCs/>
                <w:szCs w:val="21"/>
              </w:rPr>
            </w:pPr>
            <w:r>
              <w:rPr>
                <w:rFonts w:hint="eastAsia"/>
                <w:bCs/>
                <w:szCs w:val="21"/>
              </w:rPr>
              <w:t>372</w:t>
            </w:r>
          </w:p>
        </w:tc>
        <w:tc>
          <w:tcPr>
            <w:tcW w:w="1153" w:type="dxa"/>
            <w:noWrap/>
            <w:vAlign w:val="center"/>
          </w:tcPr>
          <w:p w:rsidR="005A2350" w:rsidRDefault="00FA336C">
            <w:pPr>
              <w:adjustRightInd w:val="0"/>
              <w:spacing w:line="280" w:lineRule="exact"/>
              <w:jc w:val="center"/>
              <w:rPr>
                <w:bCs/>
                <w:szCs w:val="21"/>
              </w:rPr>
            </w:pPr>
            <w:r>
              <w:rPr>
                <w:rFonts w:hint="eastAsia"/>
                <w:bCs/>
                <w:szCs w:val="21"/>
              </w:rPr>
              <w:t>2005</w:t>
            </w:r>
          </w:p>
        </w:tc>
        <w:tc>
          <w:tcPr>
            <w:tcW w:w="1916" w:type="dxa"/>
            <w:noWrap/>
            <w:vAlign w:val="center"/>
          </w:tcPr>
          <w:p w:rsidR="005A2350" w:rsidRDefault="00FA336C">
            <w:pPr>
              <w:adjustRightInd w:val="0"/>
              <w:spacing w:line="280" w:lineRule="exact"/>
              <w:jc w:val="center"/>
              <w:rPr>
                <w:bCs/>
                <w:szCs w:val="21"/>
              </w:rPr>
            </w:pPr>
            <w:r>
              <w:rPr>
                <w:rFonts w:hint="eastAsia"/>
                <w:bCs/>
                <w:szCs w:val="21"/>
              </w:rPr>
              <w:t>928</w:t>
            </w:r>
          </w:p>
        </w:tc>
      </w:tr>
      <w:tr w:rsidR="005A2350">
        <w:trPr>
          <w:trHeight w:val="327"/>
          <w:jc w:val="center"/>
        </w:trPr>
        <w:tc>
          <w:tcPr>
            <w:tcW w:w="1005" w:type="dxa"/>
            <w:noWrap/>
            <w:vAlign w:val="center"/>
          </w:tcPr>
          <w:p w:rsidR="005A2350" w:rsidRDefault="00FA336C">
            <w:pPr>
              <w:adjustRightInd w:val="0"/>
              <w:spacing w:line="280" w:lineRule="exact"/>
              <w:jc w:val="center"/>
              <w:rPr>
                <w:bCs/>
                <w:szCs w:val="21"/>
              </w:rPr>
            </w:pPr>
            <w:r>
              <w:rPr>
                <w:bCs/>
                <w:szCs w:val="21"/>
              </w:rPr>
              <w:t>1974</w:t>
            </w:r>
          </w:p>
        </w:tc>
        <w:tc>
          <w:tcPr>
            <w:tcW w:w="1972" w:type="dxa"/>
            <w:noWrap/>
            <w:vAlign w:val="center"/>
          </w:tcPr>
          <w:p w:rsidR="005A2350" w:rsidRDefault="00FA336C">
            <w:pPr>
              <w:adjustRightInd w:val="0"/>
              <w:spacing w:line="280" w:lineRule="exact"/>
              <w:jc w:val="center"/>
              <w:rPr>
                <w:bCs/>
                <w:szCs w:val="21"/>
              </w:rPr>
            </w:pPr>
            <w:r>
              <w:rPr>
                <w:rFonts w:hint="eastAsia"/>
                <w:bCs/>
                <w:szCs w:val="21"/>
              </w:rPr>
              <w:t>237</w:t>
            </w:r>
          </w:p>
        </w:tc>
        <w:tc>
          <w:tcPr>
            <w:tcW w:w="1257" w:type="dxa"/>
            <w:noWrap/>
            <w:vAlign w:val="center"/>
          </w:tcPr>
          <w:p w:rsidR="005A2350" w:rsidRDefault="00FA336C">
            <w:pPr>
              <w:adjustRightInd w:val="0"/>
              <w:spacing w:line="280" w:lineRule="exact"/>
              <w:jc w:val="center"/>
              <w:rPr>
                <w:bCs/>
                <w:szCs w:val="21"/>
              </w:rPr>
            </w:pPr>
            <w:r>
              <w:rPr>
                <w:rFonts w:hint="eastAsia"/>
                <w:bCs/>
                <w:szCs w:val="21"/>
              </w:rPr>
              <w:t>1990</w:t>
            </w:r>
          </w:p>
        </w:tc>
        <w:tc>
          <w:tcPr>
            <w:tcW w:w="1897" w:type="dxa"/>
            <w:noWrap/>
            <w:vAlign w:val="center"/>
          </w:tcPr>
          <w:p w:rsidR="005A2350" w:rsidRDefault="00FA336C">
            <w:pPr>
              <w:adjustRightInd w:val="0"/>
              <w:spacing w:line="280" w:lineRule="exact"/>
              <w:jc w:val="center"/>
              <w:rPr>
                <w:bCs/>
                <w:szCs w:val="21"/>
              </w:rPr>
            </w:pPr>
            <w:r>
              <w:rPr>
                <w:rFonts w:hint="eastAsia"/>
                <w:bCs/>
                <w:szCs w:val="21"/>
              </w:rPr>
              <w:t>431</w:t>
            </w:r>
          </w:p>
        </w:tc>
        <w:tc>
          <w:tcPr>
            <w:tcW w:w="1153" w:type="dxa"/>
            <w:noWrap/>
            <w:vAlign w:val="center"/>
          </w:tcPr>
          <w:p w:rsidR="005A2350" w:rsidRDefault="00FA336C">
            <w:pPr>
              <w:adjustRightInd w:val="0"/>
              <w:spacing w:line="280" w:lineRule="exact"/>
              <w:jc w:val="center"/>
              <w:rPr>
                <w:bCs/>
                <w:szCs w:val="21"/>
              </w:rPr>
            </w:pPr>
            <w:r>
              <w:rPr>
                <w:rFonts w:hint="eastAsia"/>
                <w:bCs/>
                <w:szCs w:val="21"/>
              </w:rPr>
              <w:t>2006</w:t>
            </w:r>
          </w:p>
        </w:tc>
        <w:tc>
          <w:tcPr>
            <w:tcW w:w="1916" w:type="dxa"/>
            <w:noWrap/>
            <w:vAlign w:val="center"/>
          </w:tcPr>
          <w:p w:rsidR="005A2350" w:rsidRDefault="00FA336C">
            <w:pPr>
              <w:adjustRightInd w:val="0"/>
              <w:spacing w:line="280" w:lineRule="exact"/>
              <w:jc w:val="center"/>
              <w:rPr>
                <w:bCs/>
                <w:szCs w:val="21"/>
              </w:rPr>
            </w:pPr>
            <w:r>
              <w:rPr>
                <w:rFonts w:hint="eastAsia"/>
                <w:bCs/>
                <w:szCs w:val="21"/>
              </w:rPr>
              <w:t>567</w:t>
            </w:r>
          </w:p>
        </w:tc>
      </w:tr>
      <w:tr w:rsidR="005A2350">
        <w:trPr>
          <w:trHeight w:val="327"/>
          <w:jc w:val="center"/>
        </w:trPr>
        <w:tc>
          <w:tcPr>
            <w:tcW w:w="1005" w:type="dxa"/>
            <w:noWrap/>
            <w:vAlign w:val="center"/>
          </w:tcPr>
          <w:p w:rsidR="005A2350" w:rsidRDefault="00FA336C">
            <w:pPr>
              <w:adjustRightInd w:val="0"/>
              <w:spacing w:line="280" w:lineRule="exact"/>
              <w:jc w:val="center"/>
              <w:rPr>
                <w:bCs/>
                <w:szCs w:val="21"/>
              </w:rPr>
            </w:pPr>
            <w:r>
              <w:rPr>
                <w:bCs/>
                <w:szCs w:val="21"/>
              </w:rPr>
              <w:t>1975</w:t>
            </w:r>
          </w:p>
        </w:tc>
        <w:tc>
          <w:tcPr>
            <w:tcW w:w="1972" w:type="dxa"/>
            <w:noWrap/>
            <w:vAlign w:val="center"/>
          </w:tcPr>
          <w:p w:rsidR="005A2350" w:rsidRDefault="00FA336C">
            <w:pPr>
              <w:adjustRightInd w:val="0"/>
              <w:spacing w:line="280" w:lineRule="exact"/>
              <w:jc w:val="center"/>
              <w:rPr>
                <w:bCs/>
                <w:szCs w:val="21"/>
              </w:rPr>
            </w:pPr>
            <w:r>
              <w:rPr>
                <w:rFonts w:hint="eastAsia"/>
                <w:bCs/>
                <w:szCs w:val="21"/>
              </w:rPr>
              <w:t>572</w:t>
            </w:r>
          </w:p>
        </w:tc>
        <w:tc>
          <w:tcPr>
            <w:tcW w:w="1257" w:type="dxa"/>
            <w:noWrap/>
            <w:vAlign w:val="center"/>
          </w:tcPr>
          <w:p w:rsidR="005A2350" w:rsidRDefault="00FA336C">
            <w:pPr>
              <w:adjustRightInd w:val="0"/>
              <w:spacing w:line="280" w:lineRule="exact"/>
              <w:jc w:val="center"/>
              <w:rPr>
                <w:bCs/>
                <w:szCs w:val="21"/>
              </w:rPr>
            </w:pPr>
            <w:r>
              <w:rPr>
                <w:rFonts w:hint="eastAsia"/>
                <w:bCs/>
                <w:szCs w:val="21"/>
              </w:rPr>
              <w:t>1991</w:t>
            </w:r>
          </w:p>
        </w:tc>
        <w:tc>
          <w:tcPr>
            <w:tcW w:w="1897" w:type="dxa"/>
            <w:noWrap/>
            <w:vAlign w:val="center"/>
          </w:tcPr>
          <w:p w:rsidR="005A2350" w:rsidRDefault="00FA336C">
            <w:pPr>
              <w:adjustRightInd w:val="0"/>
              <w:spacing w:line="280" w:lineRule="exact"/>
              <w:jc w:val="center"/>
              <w:rPr>
                <w:bCs/>
                <w:szCs w:val="21"/>
              </w:rPr>
            </w:pPr>
            <w:r>
              <w:rPr>
                <w:rFonts w:hint="eastAsia"/>
                <w:bCs/>
                <w:szCs w:val="21"/>
              </w:rPr>
              <w:t>321</w:t>
            </w:r>
          </w:p>
        </w:tc>
        <w:tc>
          <w:tcPr>
            <w:tcW w:w="1153" w:type="dxa"/>
            <w:noWrap/>
            <w:vAlign w:val="center"/>
          </w:tcPr>
          <w:p w:rsidR="005A2350" w:rsidRDefault="00FA336C">
            <w:pPr>
              <w:adjustRightInd w:val="0"/>
              <w:spacing w:line="280" w:lineRule="exact"/>
              <w:jc w:val="center"/>
              <w:rPr>
                <w:bCs/>
                <w:szCs w:val="21"/>
              </w:rPr>
            </w:pPr>
            <w:r>
              <w:rPr>
                <w:rFonts w:hint="eastAsia"/>
                <w:bCs/>
                <w:szCs w:val="21"/>
              </w:rPr>
              <w:t>2007</w:t>
            </w:r>
          </w:p>
        </w:tc>
        <w:tc>
          <w:tcPr>
            <w:tcW w:w="1916" w:type="dxa"/>
            <w:noWrap/>
            <w:vAlign w:val="center"/>
          </w:tcPr>
          <w:p w:rsidR="005A2350" w:rsidRDefault="00FA336C">
            <w:pPr>
              <w:adjustRightInd w:val="0"/>
              <w:spacing w:line="280" w:lineRule="exact"/>
              <w:jc w:val="center"/>
              <w:rPr>
                <w:bCs/>
                <w:szCs w:val="21"/>
              </w:rPr>
            </w:pPr>
            <w:r>
              <w:rPr>
                <w:rFonts w:hint="eastAsia"/>
                <w:bCs/>
                <w:szCs w:val="21"/>
              </w:rPr>
              <w:t>617</w:t>
            </w:r>
          </w:p>
        </w:tc>
      </w:tr>
      <w:tr w:rsidR="005A2350">
        <w:trPr>
          <w:trHeight w:val="327"/>
          <w:jc w:val="center"/>
        </w:trPr>
        <w:tc>
          <w:tcPr>
            <w:tcW w:w="1005" w:type="dxa"/>
            <w:noWrap/>
            <w:vAlign w:val="center"/>
          </w:tcPr>
          <w:p w:rsidR="005A2350" w:rsidRDefault="00FA336C">
            <w:pPr>
              <w:adjustRightInd w:val="0"/>
              <w:spacing w:line="280" w:lineRule="exact"/>
              <w:jc w:val="center"/>
              <w:rPr>
                <w:bCs/>
                <w:szCs w:val="21"/>
              </w:rPr>
            </w:pPr>
            <w:r>
              <w:rPr>
                <w:bCs/>
                <w:szCs w:val="21"/>
              </w:rPr>
              <w:t>1976</w:t>
            </w:r>
          </w:p>
        </w:tc>
        <w:tc>
          <w:tcPr>
            <w:tcW w:w="1972" w:type="dxa"/>
            <w:noWrap/>
            <w:vAlign w:val="center"/>
          </w:tcPr>
          <w:p w:rsidR="005A2350" w:rsidRDefault="00FA336C">
            <w:pPr>
              <w:adjustRightInd w:val="0"/>
              <w:spacing w:line="280" w:lineRule="exact"/>
              <w:jc w:val="center"/>
              <w:rPr>
                <w:bCs/>
                <w:szCs w:val="21"/>
              </w:rPr>
            </w:pPr>
            <w:r>
              <w:rPr>
                <w:rFonts w:hint="eastAsia"/>
                <w:bCs/>
                <w:szCs w:val="21"/>
              </w:rPr>
              <w:t>1170</w:t>
            </w:r>
          </w:p>
        </w:tc>
        <w:tc>
          <w:tcPr>
            <w:tcW w:w="1257" w:type="dxa"/>
            <w:noWrap/>
            <w:vAlign w:val="center"/>
          </w:tcPr>
          <w:p w:rsidR="005A2350" w:rsidRDefault="00FA336C">
            <w:pPr>
              <w:adjustRightInd w:val="0"/>
              <w:spacing w:line="280" w:lineRule="exact"/>
              <w:jc w:val="center"/>
              <w:rPr>
                <w:bCs/>
                <w:szCs w:val="21"/>
              </w:rPr>
            </w:pPr>
            <w:r>
              <w:rPr>
                <w:rFonts w:hint="eastAsia"/>
                <w:bCs/>
                <w:szCs w:val="21"/>
              </w:rPr>
              <w:t>1992</w:t>
            </w:r>
          </w:p>
        </w:tc>
        <w:tc>
          <w:tcPr>
            <w:tcW w:w="1897" w:type="dxa"/>
            <w:noWrap/>
            <w:vAlign w:val="center"/>
          </w:tcPr>
          <w:p w:rsidR="005A2350" w:rsidRDefault="00FA336C">
            <w:pPr>
              <w:adjustRightInd w:val="0"/>
              <w:spacing w:line="280" w:lineRule="exact"/>
              <w:jc w:val="center"/>
              <w:rPr>
                <w:bCs/>
                <w:szCs w:val="21"/>
              </w:rPr>
            </w:pPr>
            <w:r>
              <w:rPr>
                <w:rFonts w:hint="eastAsia"/>
                <w:bCs/>
                <w:szCs w:val="21"/>
              </w:rPr>
              <w:t>548</w:t>
            </w:r>
          </w:p>
        </w:tc>
        <w:tc>
          <w:tcPr>
            <w:tcW w:w="1153" w:type="dxa"/>
            <w:noWrap/>
            <w:vAlign w:val="center"/>
          </w:tcPr>
          <w:p w:rsidR="005A2350" w:rsidRDefault="00FA336C">
            <w:pPr>
              <w:adjustRightInd w:val="0"/>
              <w:spacing w:line="280" w:lineRule="exact"/>
              <w:jc w:val="center"/>
              <w:rPr>
                <w:bCs/>
                <w:szCs w:val="21"/>
              </w:rPr>
            </w:pPr>
            <w:r>
              <w:rPr>
                <w:rFonts w:hint="eastAsia"/>
                <w:bCs/>
                <w:szCs w:val="21"/>
              </w:rPr>
              <w:t>2008</w:t>
            </w:r>
          </w:p>
        </w:tc>
        <w:tc>
          <w:tcPr>
            <w:tcW w:w="1916" w:type="dxa"/>
            <w:noWrap/>
            <w:vAlign w:val="center"/>
          </w:tcPr>
          <w:p w:rsidR="005A2350" w:rsidRDefault="00FA336C">
            <w:pPr>
              <w:adjustRightInd w:val="0"/>
              <w:spacing w:line="280" w:lineRule="exact"/>
              <w:jc w:val="center"/>
              <w:rPr>
                <w:bCs/>
                <w:szCs w:val="21"/>
              </w:rPr>
            </w:pPr>
            <w:r>
              <w:rPr>
                <w:rFonts w:hint="eastAsia"/>
                <w:bCs/>
                <w:szCs w:val="21"/>
              </w:rPr>
              <w:t>688</w:t>
            </w:r>
          </w:p>
        </w:tc>
      </w:tr>
      <w:tr w:rsidR="005A2350">
        <w:trPr>
          <w:trHeight w:val="327"/>
          <w:jc w:val="center"/>
        </w:trPr>
        <w:tc>
          <w:tcPr>
            <w:tcW w:w="1005" w:type="dxa"/>
            <w:noWrap/>
            <w:vAlign w:val="center"/>
          </w:tcPr>
          <w:p w:rsidR="005A2350" w:rsidRDefault="00FA336C">
            <w:pPr>
              <w:adjustRightInd w:val="0"/>
              <w:spacing w:line="280" w:lineRule="exact"/>
              <w:jc w:val="center"/>
              <w:rPr>
                <w:bCs/>
                <w:szCs w:val="21"/>
              </w:rPr>
            </w:pPr>
            <w:r>
              <w:rPr>
                <w:bCs/>
                <w:szCs w:val="21"/>
              </w:rPr>
              <w:t>1977</w:t>
            </w:r>
          </w:p>
        </w:tc>
        <w:tc>
          <w:tcPr>
            <w:tcW w:w="1972" w:type="dxa"/>
            <w:noWrap/>
            <w:vAlign w:val="center"/>
          </w:tcPr>
          <w:p w:rsidR="005A2350" w:rsidRDefault="00FA336C">
            <w:pPr>
              <w:adjustRightInd w:val="0"/>
              <w:spacing w:line="280" w:lineRule="exact"/>
              <w:jc w:val="center"/>
              <w:rPr>
                <w:bCs/>
                <w:szCs w:val="21"/>
              </w:rPr>
            </w:pPr>
            <w:r>
              <w:rPr>
                <w:rFonts w:hint="eastAsia"/>
                <w:bCs/>
                <w:szCs w:val="21"/>
              </w:rPr>
              <w:t>521</w:t>
            </w:r>
          </w:p>
        </w:tc>
        <w:tc>
          <w:tcPr>
            <w:tcW w:w="1257" w:type="dxa"/>
            <w:noWrap/>
            <w:vAlign w:val="center"/>
          </w:tcPr>
          <w:p w:rsidR="005A2350" w:rsidRDefault="00FA336C">
            <w:pPr>
              <w:adjustRightInd w:val="0"/>
              <w:spacing w:line="280" w:lineRule="exact"/>
              <w:jc w:val="center"/>
              <w:rPr>
                <w:bCs/>
                <w:szCs w:val="21"/>
              </w:rPr>
            </w:pPr>
            <w:r>
              <w:rPr>
                <w:rFonts w:hint="eastAsia"/>
                <w:bCs/>
                <w:szCs w:val="21"/>
              </w:rPr>
              <w:t>1993</w:t>
            </w:r>
          </w:p>
        </w:tc>
        <w:tc>
          <w:tcPr>
            <w:tcW w:w="1897" w:type="dxa"/>
            <w:noWrap/>
            <w:vAlign w:val="center"/>
          </w:tcPr>
          <w:p w:rsidR="005A2350" w:rsidRDefault="00FA336C">
            <w:pPr>
              <w:adjustRightInd w:val="0"/>
              <w:spacing w:line="280" w:lineRule="exact"/>
              <w:jc w:val="center"/>
              <w:rPr>
                <w:bCs/>
                <w:szCs w:val="21"/>
              </w:rPr>
            </w:pPr>
            <w:r>
              <w:rPr>
                <w:rFonts w:hint="eastAsia"/>
                <w:bCs/>
                <w:szCs w:val="21"/>
              </w:rPr>
              <w:t>662</w:t>
            </w:r>
          </w:p>
        </w:tc>
        <w:tc>
          <w:tcPr>
            <w:tcW w:w="1153" w:type="dxa"/>
            <w:noWrap/>
            <w:vAlign w:val="center"/>
          </w:tcPr>
          <w:p w:rsidR="005A2350" w:rsidRDefault="00FA336C">
            <w:pPr>
              <w:adjustRightInd w:val="0"/>
              <w:spacing w:line="280" w:lineRule="exact"/>
              <w:jc w:val="center"/>
              <w:rPr>
                <w:bCs/>
                <w:szCs w:val="21"/>
              </w:rPr>
            </w:pPr>
            <w:r>
              <w:rPr>
                <w:rFonts w:hint="eastAsia"/>
                <w:bCs/>
                <w:szCs w:val="21"/>
              </w:rPr>
              <w:t>2009</w:t>
            </w:r>
          </w:p>
        </w:tc>
        <w:tc>
          <w:tcPr>
            <w:tcW w:w="1916" w:type="dxa"/>
            <w:noWrap/>
            <w:vAlign w:val="center"/>
          </w:tcPr>
          <w:p w:rsidR="005A2350" w:rsidRDefault="00FA336C">
            <w:pPr>
              <w:adjustRightInd w:val="0"/>
              <w:spacing w:line="280" w:lineRule="exact"/>
              <w:jc w:val="center"/>
              <w:rPr>
                <w:bCs/>
                <w:szCs w:val="21"/>
              </w:rPr>
            </w:pPr>
            <w:r>
              <w:rPr>
                <w:rFonts w:hint="eastAsia"/>
                <w:bCs/>
                <w:szCs w:val="21"/>
              </w:rPr>
              <w:t>392</w:t>
            </w:r>
          </w:p>
        </w:tc>
      </w:tr>
      <w:tr w:rsidR="005A2350">
        <w:trPr>
          <w:trHeight w:val="327"/>
          <w:jc w:val="center"/>
        </w:trPr>
        <w:tc>
          <w:tcPr>
            <w:tcW w:w="1005" w:type="dxa"/>
            <w:noWrap/>
            <w:vAlign w:val="center"/>
          </w:tcPr>
          <w:p w:rsidR="005A2350" w:rsidRDefault="00FA336C">
            <w:pPr>
              <w:adjustRightInd w:val="0"/>
              <w:spacing w:line="280" w:lineRule="exact"/>
              <w:jc w:val="center"/>
              <w:rPr>
                <w:bCs/>
                <w:szCs w:val="21"/>
              </w:rPr>
            </w:pPr>
            <w:r>
              <w:rPr>
                <w:bCs/>
                <w:szCs w:val="21"/>
              </w:rPr>
              <w:t>1978</w:t>
            </w:r>
          </w:p>
        </w:tc>
        <w:tc>
          <w:tcPr>
            <w:tcW w:w="1972" w:type="dxa"/>
            <w:noWrap/>
            <w:vAlign w:val="center"/>
          </w:tcPr>
          <w:p w:rsidR="005A2350" w:rsidRDefault="00FA336C">
            <w:pPr>
              <w:adjustRightInd w:val="0"/>
              <w:spacing w:line="280" w:lineRule="exact"/>
              <w:jc w:val="center"/>
              <w:rPr>
                <w:bCs/>
                <w:szCs w:val="21"/>
              </w:rPr>
            </w:pPr>
            <w:r>
              <w:rPr>
                <w:rFonts w:hint="eastAsia"/>
                <w:bCs/>
                <w:szCs w:val="21"/>
              </w:rPr>
              <w:t>1060</w:t>
            </w:r>
          </w:p>
        </w:tc>
        <w:tc>
          <w:tcPr>
            <w:tcW w:w="1257" w:type="dxa"/>
            <w:noWrap/>
            <w:vAlign w:val="center"/>
          </w:tcPr>
          <w:p w:rsidR="005A2350" w:rsidRDefault="00FA336C">
            <w:pPr>
              <w:adjustRightInd w:val="0"/>
              <w:spacing w:line="280" w:lineRule="exact"/>
              <w:jc w:val="center"/>
              <w:rPr>
                <w:bCs/>
                <w:szCs w:val="21"/>
              </w:rPr>
            </w:pPr>
            <w:r>
              <w:rPr>
                <w:rFonts w:hint="eastAsia"/>
                <w:bCs/>
                <w:szCs w:val="21"/>
              </w:rPr>
              <w:t>1994</w:t>
            </w:r>
          </w:p>
        </w:tc>
        <w:tc>
          <w:tcPr>
            <w:tcW w:w="1897" w:type="dxa"/>
            <w:noWrap/>
            <w:vAlign w:val="center"/>
          </w:tcPr>
          <w:p w:rsidR="005A2350" w:rsidRDefault="00FA336C">
            <w:pPr>
              <w:adjustRightInd w:val="0"/>
              <w:spacing w:line="280" w:lineRule="exact"/>
              <w:jc w:val="center"/>
              <w:rPr>
                <w:bCs/>
                <w:szCs w:val="21"/>
              </w:rPr>
            </w:pPr>
            <w:r>
              <w:rPr>
                <w:rFonts w:hint="eastAsia"/>
                <w:bCs/>
                <w:szCs w:val="21"/>
              </w:rPr>
              <w:t>617</w:t>
            </w:r>
          </w:p>
        </w:tc>
        <w:tc>
          <w:tcPr>
            <w:tcW w:w="1153" w:type="dxa"/>
            <w:noWrap/>
            <w:vAlign w:val="center"/>
          </w:tcPr>
          <w:p w:rsidR="005A2350" w:rsidRDefault="00FA336C">
            <w:pPr>
              <w:adjustRightInd w:val="0"/>
              <w:spacing w:line="280" w:lineRule="exact"/>
              <w:jc w:val="center"/>
              <w:rPr>
                <w:bCs/>
                <w:szCs w:val="21"/>
              </w:rPr>
            </w:pPr>
            <w:r>
              <w:rPr>
                <w:rFonts w:hint="eastAsia"/>
                <w:bCs/>
                <w:szCs w:val="21"/>
              </w:rPr>
              <w:t>2010</w:t>
            </w:r>
          </w:p>
        </w:tc>
        <w:tc>
          <w:tcPr>
            <w:tcW w:w="1916" w:type="dxa"/>
            <w:noWrap/>
            <w:vAlign w:val="center"/>
          </w:tcPr>
          <w:p w:rsidR="005A2350" w:rsidRDefault="00FA336C">
            <w:pPr>
              <w:adjustRightInd w:val="0"/>
              <w:spacing w:line="280" w:lineRule="exact"/>
              <w:jc w:val="center"/>
              <w:rPr>
                <w:bCs/>
                <w:szCs w:val="21"/>
              </w:rPr>
            </w:pPr>
            <w:r>
              <w:rPr>
                <w:rFonts w:hint="eastAsia"/>
                <w:bCs/>
                <w:szCs w:val="21"/>
              </w:rPr>
              <w:t>403</w:t>
            </w:r>
          </w:p>
        </w:tc>
      </w:tr>
      <w:tr w:rsidR="005A2350">
        <w:trPr>
          <w:trHeight w:val="327"/>
          <w:jc w:val="center"/>
        </w:trPr>
        <w:tc>
          <w:tcPr>
            <w:tcW w:w="1005" w:type="dxa"/>
            <w:noWrap/>
            <w:vAlign w:val="center"/>
          </w:tcPr>
          <w:p w:rsidR="005A2350" w:rsidRDefault="00FA336C">
            <w:pPr>
              <w:adjustRightInd w:val="0"/>
              <w:spacing w:line="280" w:lineRule="exact"/>
              <w:jc w:val="center"/>
              <w:rPr>
                <w:bCs/>
                <w:szCs w:val="21"/>
              </w:rPr>
            </w:pPr>
            <w:r>
              <w:rPr>
                <w:bCs/>
                <w:szCs w:val="21"/>
              </w:rPr>
              <w:t>1979</w:t>
            </w:r>
          </w:p>
        </w:tc>
        <w:tc>
          <w:tcPr>
            <w:tcW w:w="1972" w:type="dxa"/>
            <w:noWrap/>
            <w:vAlign w:val="center"/>
          </w:tcPr>
          <w:p w:rsidR="005A2350" w:rsidRDefault="00FA336C">
            <w:pPr>
              <w:adjustRightInd w:val="0"/>
              <w:spacing w:line="280" w:lineRule="exact"/>
              <w:jc w:val="center"/>
              <w:rPr>
                <w:bCs/>
                <w:szCs w:val="21"/>
              </w:rPr>
            </w:pPr>
            <w:r>
              <w:rPr>
                <w:rFonts w:hint="eastAsia"/>
                <w:bCs/>
                <w:szCs w:val="21"/>
              </w:rPr>
              <w:t>642</w:t>
            </w:r>
          </w:p>
        </w:tc>
        <w:tc>
          <w:tcPr>
            <w:tcW w:w="1257" w:type="dxa"/>
            <w:noWrap/>
            <w:vAlign w:val="center"/>
          </w:tcPr>
          <w:p w:rsidR="005A2350" w:rsidRDefault="00FA336C">
            <w:pPr>
              <w:adjustRightInd w:val="0"/>
              <w:spacing w:line="280" w:lineRule="exact"/>
              <w:jc w:val="center"/>
              <w:rPr>
                <w:bCs/>
                <w:szCs w:val="21"/>
              </w:rPr>
            </w:pPr>
            <w:r>
              <w:rPr>
                <w:rFonts w:hint="eastAsia"/>
                <w:bCs/>
                <w:szCs w:val="21"/>
              </w:rPr>
              <w:t>1995</w:t>
            </w:r>
          </w:p>
        </w:tc>
        <w:tc>
          <w:tcPr>
            <w:tcW w:w="1897" w:type="dxa"/>
            <w:noWrap/>
            <w:vAlign w:val="center"/>
          </w:tcPr>
          <w:p w:rsidR="005A2350" w:rsidRDefault="00FA336C">
            <w:pPr>
              <w:adjustRightInd w:val="0"/>
              <w:spacing w:line="280" w:lineRule="exact"/>
              <w:jc w:val="center"/>
              <w:rPr>
                <w:bCs/>
                <w:szCs w:val="21"/>
              </w:rPr>
            </w:pPr>
            <w:r>
              <w:rPr>
                <w:rFonts w:hint="eastAsia"/>
                <w:bCs/>
                <w:szCs w:val="21"/>
              </w:rPr>
              <w:t>283</w:t>
            </w:r>
          </w:p>
        </w:tc>
        <w:tc>
          <w:tcPr>
            <w:tcW w:w="1153" w:type="dxa"/>
            <w:noWrap/>
            <w:vAlign w:val="center"/>
          </w:tcPr>
          <w:p w:rsidR="005A2350" w:rsidRDefault="00FA336C">
            <w:pPr>
              <w:adjustRightInd w:val="0"/>
              <w:spacing w:line="280" w:lineRule="exact"/>
              <w:jc w:val="center"/>
              <w:rPr>
                <w:bCs/>
                <w:szCs w:val="21"/>
              </w:rPr>
            </w:pPr>
            <w:r>
              <w:rPr>
                <w:rFonts w:hint="eastAsia"/>
                <w:bCs/>
                <w:szCs w:val="21"/>
              </w:rPr>
              <w:t>2011</w:t>
            </w:r>
          </w:p>
        </w:tc>
        <w:tc>
          <w:tcPr>
            <w:tcW w:w="1916" w:type="dxa"/>
            <w:noWrap/>
            <w:vAlign w:val="center"/>
          </w:tcPr>
          <w:p w:rsidR="005A2350" w:rsidRDefault="00FA336C">
            <w:pPr>
              <w:adjustRightInd w:val="0"/>
              <w:spacing w:line="280" w:lineRule="exact"/>
              <w:jc w:val="center"/>
              <w:rPr>
                <w:bCs/>
                <w:szCs w:val="21"/>
              </w:rPr>
            </w:pPr>
            <w:r>
              <w:rPr>
                <w:rFonts w:hint="eastAsia"/>
                <w:bCs/>
                <w:szCs w:val="21"/>
              </w:rPr>
              <w:t>601</w:t>
            </w:r>
          </w:p>
        </w:tc>
      </w:tr>
      <w:tr w:rsidR="005A2350">
        <w:trPr>
          <w:trHeight w:val="327"/>
          <w:jc w:val="center"/>
        </w:trPr>
        <w:tc>
          <w:tcPr>
            <w:tcW w:w="1005" w:type="dxa"/>
            <w:noWrap/>
            <w:vAlign w:val="center"/>
          </w:tcPr>
          <w:p w:rsidR="005A2350" w:rsidRDefault="00FA336C">
            <w:pPr>
              <w:adjustRightInd w:val="0"/>
              <w:spacing w:line="280" w:lineRule="exact"/>
              <w:jc w:val="center"/>
              <w:rPr>
                <w:bCs/>
                <w:szCs w:val="21"/>
              </w:rPr>
            </w:pPr>
            <w:r>
              <w:rPr>
                <w:bCs/>
                <w:szCs w:val="21"/>
              </w:rPr>
              <w:t>1980</w:t>
            </w:r>
          </w:p>
        </w:tc>
        <w:tc>
          <w:tcPr>
            <w:tcW w:w="1972" w:type="dxa"/>
            <w:noWrap/>
            <w:vAlign w:val="center"/>
          </w:tcPr>
          <w:p w:rsidR="005A2350" w:rsidRDefault="00FA336C">
            <w:pPr>
              <w:adjustRightInd w:val="0"/>
              <w:spacing w:line="280" w:lineRule="exact"/>
              <w:jc w:val="center"/>
              <w:rPr>
                <w:bCs/>
                <w:szCs w:val="21"/>
              </w:rPr>
            </w:pPr>
            <w:r>
              <w:rPr>
                <w:rFonts w:hint="eastAsia"/>
                <w:bCs/>
                <w:szCs w:val="21"/>
              </w:rPr>
              <w:t>597</w:t>
            </w:r>
          </w:p>
        </w:tc>
        <w:tc>
          <w:tcPr>
            <w:tcW w:w="1257" w:type="dxa"/>
            <w:noWrap/>
            <w:vAlign w:val="center"/>
          </w:tcPr>
          <w:p w:rsidR="005A2350" w:rsidRDefault="00FA336C">
            <w:pPr>
              <w:adjustRightInd w:val="0"/>
              <w:spacing w:line="280" w:lineRule="exact"/>
              <w:jc w:val="center"/>
              <w:rPr>
                <w:bCs/>
                <w:szCs w:val="21"/>
              </w:rPr>
            </w:pPr>
            <w:r>
              <w:rPr>
                <w:rFonts w:hint="eastAsia"/>
                <w:bCs/>
                <w:szCs w:val="21"/>
              </w:rPr>
              <w:t>1996</w:t>
            </w:r>
          </w:p>
        </w:tc>
        <w:tc>
          <w:tcPr>
            <w:tcW w:w="1897" w:type="dxa"/>
            <w:noWrap/>
            <w:vAlign w:val="center"/>
          </w:tcPr>
          <w:p w:rsidR="005A2350" w:rsidRDefault="00FA336C">
            <w:pPr>
              <w:adjustRightInd w:val="0"/>
              <w:spacing w:line="280" w:lineRule="exact"/>
              <w:jc w:val="center"/>
              <w:rPr>
                <w:bCs/>
                <w:szCs w:val="21"/>
              </w:rPr>
            </w:pPr>
            <w:r>
              <w:rPr>
                <w:rFonts w:hint="eastAsia"/>
                <w:bCs/>
                <w:szCs w:val="21"/>
              </w:rPr>
              <w:t>286</w:t>
            </w:r>
          </w:p>
        </w:tc>
        <w:tc>
          <w:tcPr>
            <w:tcW w:w="1153" w:type="dxa"/>
            <w:noWrap/>
            <w:vAlign w:val="center"/>
          </w:tcPr>
          <w:p w:rsidR="005A2350" w:rsidRDefault="00FA336C">
            <w:pPr>
              <w:adjustRightInd w:val="0"/>
              <w:spacing w:line="280" w:lineRule="exact"/>
              <w:jc w:val="center"/>
              <w:rPr>
                <w:bCs/>
                <w:szCs w:val="21"/>
              </w:rPr>
            </w:pPr>
            <w:r>
              <w:rPr>
                <w:rFonts w:hint="eastAsia"/>
                <w:bCs/>
                <w:szCs w:val="21"/>
              </w:rPr>
              <w:t>2012</w:t>
            </w:r>
          </w:p>
        </w:tc>
        <w:tc>
          <w:tcPr>
            <w:tcW w:w="1916" w:type="dxa"/>
            <w:noWrap/>
            <w:vAlign w:val="center"/>
          </w:tcPr>
          <w:p w:rsidR="005A2350" w:rsidRDefault="00FA336C">
            <w:pPr>
              <w:adjustRightInd w:val="0"/>
              <w:spacing w:line="280" w:lineRule="exact"/>
              <w:jc w:val="center"/>
              <w:rPr>
                <w:bCs/>
                <w:szCs w:val="21"/>
              </w:rPr>
            </w:pPr>
            <w:r>
              <w:rPr>
                <w:rFonts w:hint="eastAsia"/>
                <w:bCs/>
                <w:szCs w:val="21"/>
              </w:rPr>
              <w:t>460</w:t>
            </w:r>
          </w:p>
        </w:tc>
      </w:tr>
      <w:tr w:rsidR="005A2350">
        <w:trPr>
          <w:trHeight w:val="327"/>
          <w:jc w:val="center"/>
        </w:trPr>
        <w:tc>
          <w:tcPr>
            <w:tcW w:w="1005" w:type="dxa"/>
            <w:noWrap/>
            <w:vAlign w:val="center"/>
          </w:tcPr>
          <w:p w:rsidR="005A2350" w:rsidRDefault="00FA336C">
            <w:pPr>
              <w:adjustRightInd w:val="0"/>
              <w:spacing w:line="280" w:lineRule="exact"/>
              <w:jc w:val="center"/>
              <w:rPr>
                <w:bCs/>
                <w:szCs w:val="21"/>
              </w:rPr>
            </w:pPr>
            <w:r>
              <w:rPr>
                <w:bCs/>
                <w:szCs w:val="21"/>
              </w:rPr>
              <w:t>1981</w:t>
            </w:r>
          </w:p>
        </w:tc>
        <w:tc>
          <w:tcPr>
            <w:tcW w:w="1972" w:type="dxa"/>
            <w:noWrap/>
            <w:vAlign w:val="center"/>
          </w:tcPr>
          <w:p w:rsidR="005A2350" w:rsidRDefault="00FA336C">
            <w:pPr>
              <w:adjustRightInd w:val="0"/>
              <w:spacing w:line="280" w:lineRule="exact"/>
              <w:jc w:val="center"/>
              <w:rPr>
                <w:bCs/>
                <w:szCs w:val="21"/>
              </w:rPr>
            </w:pPr>
            <w:r>
              <w:rPr>
                <w:rFonts w:hint="eastAsia"/>
                <w:bCs/>
                <w:szCs w:val="21"/>
              </w:rPr>
              <w:t>428</w:t>
            </w:r>
          </w:p>
        </w:tc>
        <w:tc>
          <w:tcPr>
            <w:tcW w:w="1257" w:type="dxa"/>
            <w:noWrap/>
            <w:vAlign w:val="center"/>
          </w:tcPr>
          <w:p w:rsidR="005A2350" w:rsidRDefault="00FA336C">
            <w:pPr>
              <w:adjustRightInd w:val="0"/>
              <w:spacing w:line="280" w:lineRule="exact"/>
              <w:jc w:val="center"/>
              <w:rPr>
                <w:bCs/>
                <w:szCs w:val="21"/>
              </w:rPr>
            </w:pPr>
            <w:r>
              <w:rPr>
                <w:rFonts w:hint="eastAsia"/>
                <w:bCs/>
                <w:szCs w:val="21"/>
              </w:rPr>
              <w:t>1997</w:t>
            </w:r>
          </w:p>
        </w:tc>
        <w:tc>
          <w:tcPr>
            <w:tcW w:w="1897" w:type="dxa"/>
            <w:noWrap/>
            <w:vAlign w:val="center"/>
          </w:tcPr>
          <w:p w:rsidR="005A2350" w:rsidRDefault="00FA336C">
            <w:pPr>
              <w:adjustRightInd w:val="0"/>
              <w:spacing w:line="280" w:lineRule="exact"/>
              <w:jc w:val="center"/>
              <w:rPr>
                <w:bCs/>
                <w:szCs w:val="21"/>
              </w:rPr>
            </w:pPr>
            <w:r>
              <w:rPr>
                <w:rFonts w:hint="eastAsia"/>
                <w:bCs/>
                <w:szCs w:val="21"/>
              </w:rPr>
              <w:t>619</w:t>
            </w:r>
          </w:p>
        </w:tc>
        <w:tc>
          <w:tcPr>
            <w:tcW w:w="1153" w:type="dxa"/>
            <w:noWrap/>
            <w:vAlign w:val="center"/>
          </w:tcPr>
          <w:p w:rsidR="005A2350" w:rsidRDefault="00FA336C">
            <w:pPr>
              <w:adjustRightInd w:val="0"/>
              <w:spacing w:line="280" w:lineRule="exact"/>
              <w:jc w:val="center"/>
              <w:rPr>
                <w:bCs/>
                <w:szCs w:val="21"/>
              </w:rPr>
            </w:pPr>
            <w:r>
              <w:rPr>
                <w:rFonts w:hint="eastAsia"/>
                <w:bCs/>
                <w:szCs w:val="21"/>
              </w:rPr>
              <w:t>2013</w:t>
            </w:r>
          </w:p>
        </w:tc>
        <w:tc>
          <w:tcPr>
            <w:tcW w:w="1916" w:type="dxa"/>
            <w:noWrap/>
            <w:vAlign w:val="center"/>
          </w:tcPr>
          <w:p w:rsidR="005A2350" w:rsidRDefault="00FA336C">
            <w:pPr>
              <w:adjustRightInd w:val="0"/>
              <w:spacing w:line="280" w:lineRule="exact"/>
              <w:jc w:val="center"/>
              <w:rPr>
                <w:bCs/>
                <w:szCs w:val="21"/>
              </w:rPr>
            </w:pPr>
            <w:r>
              <w:rPr>
                <w:rFonts w:hint="eastAsia"/>
                <w:bCs/>
                <w:szCs w:val="21"/>
              </w:rPr>
              <w:t>476</w:t>
            </w:r>
          </w:p>
        </w:tc>
      </w:tr>
      <w:tr w:rsidR="005A2350">
        <w:trPr>
          <w:trHeight w:val="327"/>
          <w:jc w:val="center"/>
        </w:trPr>
        <w:tc>
          <w:tcPr>
            <w:tcW w:w="1005" w:type="dxa"/>
            <w:noWrap/>
            <w:vAlign w:val="center"/>
          </w:tcPr>
          <w:p w:rsidR="005A2350" w:rsidRDefault="00FA336C">
            <w:pPr>
              <w:adjustRightInd w:val="0"/>
              <w:spacing w:line="280" w:lineRule="exact"/>
              <w:jc w:val="center"/>
              <w:rPr>
                <w:bCs/>
                <w:szCs w:val="21"/>
              </w:rPr>
            </w:pPr>
            <w:r>
              <w:rPr>
                <w:bCs/>
                <w:szCs w:val="21"/>
              </w:rPr>
              <w:t>1982</w:t>
            </w:r>
          </w:p>
        </w:tc>
        <w:tc>
          <w:tcPr>
            <w:tcW w:w="1972" w:type="dxa"/>
            <w:noWrap/>
            <w:vAlign w:val="center"/>
          </w:tcPr>
          <w:p w:rsidR="005A2350" w:rsidRDefault="00FA336C">
            <w:pPr>
              <w:adjustRightInd w:val="0"/>
              <w:spacing w:line="280" w:lineRule="exact"/>
              <w:jc w:val="center"/>
              <w:rPr>
                <w:bCs/>
                <w:szCs w:val="21"/>
              </w:rPr>
            </w:pPr>
            <w:r>
              <w:rPr>
                <w:rFonts w:hint="eastAsia"/>
                <w:bCs/>
                <w:szCs w:val="21"/>
              </w:rPr>
              <w:t>765</w:t>
            </w:r>
          </w:p>
        </w:tc>
        <w:tc>
          <w:tcPr>
            <w:tcW w:w="1257" w:type="dxa"/>
            <w:noWrap/>
            <w:vAlign w:val="center"/>
          </w:tcPr>
          <w:p w:rsidR="005A2350" w:rsidRDefault="00FA336C">
            <w:pPr>
              <w:adjustRightInd w:val="0"/>
              <w:spacing w:line="280" w:lineRule="exact"/>
              <w:jc w:val="center"/>
              <w:rPr>
                <w:bCs/>
                <w:szCs w:val="21"/>
              </w:rPr>
            </w:pPr>
            <w:r>
              <w:rPr>
                <w:rFonts w:hint="eastAsia"/>
                <w:bCs/>
                <w:szCs w:val="21"/>
              </w:rPr>
              <w:t>1998</w:t>
            </w:r>
          </w:p>
        </w:tc>
        <w:tc>
          <w:tcPr>
            <w:tcW w:w="1897" w:type="dxa"/>
            <w:noWrap/>
            <w:vAlign w:val="center"/>
          </w:tcPr>
          <w:p w:rsidR="005A2350" w:rsidRDefault="00FA336C">
            <w:pPr>
              <w:adjustRightInd w:val="0"/>
              <w:spacing w:line="280" w:lineRule="exact"/>
              <w:jc w:val="center"/>
              <w:rPr>
                <w:bCs/>
                <w:szCs w:val="21"/>
              </w:rPr>
            </w:pPr>
            <w:r>
              <w:rPr>
                <w:rFonts w:hint="eastAsia"/>
                <w:bCs/>
                <w:szCs w:val="21"/>
              </w:rPr>
              <w:t>679</w:t>
            </w:r>
          </w:p>
        </w:tc>
        <w:tc>
          <w:tcPr>
            <w:tcW w:w="1153" w:type="dxa"/>
            <w:noWrap/>
            <w:vAlign w:val="center"/>
          </w:tcPr>
          <w:p w:rsidR="005A2350" w:rsidRDefault="00FA336C">
            <w:pPr>
              <w:adjustRightInd w:val="0"/>
              <w:spacing w:line="280" w:lineRule="exact"/>
              <w:jc w:val="center"/>
              <w:rPr>
                <w:bCs/>
                <w:szCs w:val="21"/>
              </w:rPr>
            </w:pPr>
            <w:r>
              <w:rPr>
                <w:rFonts w:hint="eastAsia"/>
                <w:bCs/>
                <w:szCs w:val="21"/>
              </w:rPr>
              <w:t>2014</w:t>
            </w:r>
          </w:p>
        </w:tc>
        <w:tc>
          <w:tcPr>
            <w:tcW w:w="1916" w:type="dxa"/>
            <w:noWrap/>
            <w:vAlign w:val="center"/>
          </w:tcPr>
          <w:p w:rsidR="005A2350" w:rsidRDefault="00FA336C">
            <w:pPr>
              <w:adjustRightInd w:val="0"/>
              <w:spacing w:line="280" w:lineRule="exact"/>
              <w:jc w:val="center"/>
              <w:rPr>
                <w:bCs/>
                <w:szCs w:val="21"/>
              </w:rPr>
            </w:pPr>
            <w:r>
              <w:rPr>
                <w:rFonts w:hint="eastAsia"/>
                <w:bCs/>
                <w:szCs w:val="21"/>
              </w:rPr>
              <w:t>415</w:t>
            </w:r>
          </w:p>
        </w:tc>
      </w:tr>
      <w:tr w:rsidR="005A2350">
        <w:trPr>
          <w:trHeight w:val="327"/>
          <w:jc w:val="center"/>
        </w:trPr>
        <w:tc>
          <w:tcPr>
            <w:tcW w:w="1005" w:type="dxa"/>
            <w:noWrap/>
            <w:vAlign w:val="center"/>
          </w:tcPr>
          <w:p w:rsidR="005A2350" w:rsidRDefault="00FA336C">
            <w:pPr>
              <w:adjustRightInd w:val="0"/>
              <w:spacing w:line="280" w:lineRule="exact"/>
              <w:jc w:val="center"/>
              <w:rPr>
                <w:bCs/>
                <w:szCs w:val="21"/>
              </w:rPr>
            </w:pPr>
            <w:r>
              <w:rPr>
                <w:bCs/>
                <w:szCs w:val="21"/>
              </w:rPr>
              <w:t>1983</w:t>
            </w:r>
          </w:p>
        </w:tc>
        <w:tc>
          <w:tcPr>
            <w:tcW w:w="1972" w:type="dxa"/>
            <w:noWrap/>
            <w:vAlign w:val="center"/>
          </w:tcPr>
          <w:p w:rsidR="005A2350" w:rsidRDefault="00FA336C">
            <w:pPr>
              <w:adjustRightInd w:val="0"/>
              <w:spacing w:line="280" w:lineRule="exact"/>
              <w:jc w:val="center"/>
              <w:rPr>
                <w:bCs/>
                <w:szCs w:val="21"/>
              </w:rPr>
            </w:pPr>
            <w:r>
              <w:rPr>
                <w:rFonts w:hint="eastAsia"/>
                <w:bCs/>
                <w:szCs w:val="21"/>
              </w:rPr>
              <w:t>457</w:t>
            </w:r>
          </w:p>
        </w:tc>
        <w:tc>
          <w:tcPr>
            <w:tcW w:w="1257" w:type="dxa"/>
            <w:noWrap/>
            <w:vAlign w:val="center"/>
          </w:tcPr>
          <w:p w:rsidR="005A2350" w:rsidRDefault="00FA336C">
            <w:pPr>
              <w:adjustRightInd w:val="0"/>
              <w:spacing w:line="280" w:lineRule="exact"/>
              <w:jc w:val="center"/>
              <w:rPr>
                <w:bCs/>
                <w:szCs w:val="21"/>
              </w:rPr>
            </w:pPr>
            <w:r>
              <w:rPr>
                <w:rFonts w:hint="eastAsia"/>
                <w:bCs/>
                <w:szCs w:val="21"/>
              </w:rPr>
              <w:t>1999</w:t>
            </w:r>
          </w:p>
        </w:tc>
        <w:tc>
          <w:tcPr>
            <w:tcW w:w="1897" w:type="dxa"/>
            <w:noWrap/>
            <w:vAlign w:val="center"/>
          </w:tcPr>
          <w:p w:rsidR="005A2350" w:rsidRDefault="00FA336C">
            <w:pPr>
              <w:adjustRightInd w:val="0"/>
              <w:spacing w:line="280" w:lineRule="exact"/>
              <w:jc w:val="center"/>
              <w:rPr>
                <w:bCs/>
                <w:szCs w:val="21"/>
              </w:rPr>
            </w:pPr>
            <w:r>
              <w:rPr>
                <w:rFonts w:hint="eastAsia"/>
                <w:bCs/>
                <w:szCs w:val="21"/>
              </w:rPr>
              <w:t>721</w:t>
            </w:r>
          </w:p>
        </w:tc>
        <w:tc>
          <w:tcPr>
            <w:tcW w:w="1153" w:type="dxa"/>
            <w:noWrap/>
            <w:vAlign w:val="center"/>
          </w:tcPr>
          <w:p w:rsidR="005A2350" w:rsidRDefault="00FA336C">
            <w:pPr>
              <w:adjustRightInd w:val="0"/>
              <w:spacing w:line="280" w:lineRule="exact"/>
              <w:jc w:val="center"/>
              <w:rPr>
                <w:bCs/>
                <w:szCs w:val="21"/>
              </w:rPr>
            </w:pPr>
            <w:r>
              <w:rPr>
                <w:rFonts w:hint="eastAsia"/>
                <w:bCs/>
                <w:szCs w:val="21"/>
              </w:rPr>
              <w:t>2015</w:t>
            </w:r>
          </w:p>
        </w:tc>
        <w:tc>
          <w:tcPr>
            <w:tcW w:w="1916" w:type="dxa"/>
            <w:noWrap/>
            <w:vAlign w:val="bottom"/>
          </w:tcPr>
          <w:p w:rsidR="005A2350" w:rsidRDefault="00FA336C">
            <w:pPr>
              <w:adjustRightInd w:val="0"/>
              <w:spacing w:line="280" w:lineRule="exact"/>
              <w:jc w:val="center"/>
              <w:rPr>
                <w:bCs/>
                <w:szCs w:val="21"/>
              </w:rPr>
            </w:pPr>
            <w:r>
              <w:rPr>
                <w:rFonts w:hint="eastAsia"/>
                <w:bCs/>
                <w:szCs w:val="21"/>
              </w:rPr>
              <w:t>738</w:t>
            </w:r>
          </w:p>
        </w:tc>
      </w:tr>
      <w:tr w:rsidR="005A2350">
        <w:trPr>
          <w:trHeight w:val="327"/>
          <w:jc w:val="center"/>
        </w:trPr>
        <w:tc>
          <w:tcPr>
            <w:tcW w:w="1005" w:type="dxa"/>
            <w:noWrap/>
            <w:vAlign w:val="center"/>
          </w:tcPr>
          <w:p w:rsidR="005A2350" w:rsidRDefault="00FA336C">
            <w:pPr>
              <w:adjustRightInd w:val="0"/>
              <w:spacing w:line="280" w:lineRule="exact"/>
              <w:jc w:val="center"/>
              <w:rPr>
                <w:bCs/>
                <w:szCs w:val="21"/>
              </w:rPr>
            </w:pPr>
            <w:r>
              <w:rPr>
                <w:bCs/>
                <w:szCs w:val="21"/>
              </w:rPr>
              <w:t>1984</w:t>
            </w:r>
          </w:p>
        </w:tc>
        <w:tc>
          <w:tcPr>
            <w:tcW w:w="1972" w:type="dxa"/>
            <w:noWrap/>
            <w:vAlign w:val="center"/>
          </w:tcPr>
          <w:p w:rsidR="005A2350" w:rsidRDefault="00FA336C">
            <w:pPr>
              <w:adjustRightInd w:val="0"/>
              <w:spacing w:line="280" w:lineRule="exact"/>
              <w:jc w:val="center"/>
              <w:rPr>
                <w:bCs/>
                <w:szCs w:val="21"/>
              </w:rPr>
            </w:pPr>
            <w:r>
              <w:rPr>
                <w:rFonts w:hint="eastAsia"/>
                <w:bCs/>
                <w:szCs w:val="21"/>
              </w:rPr>
              <w:t>652</w:t>
            </w:r>
          </w:p>
        </w:tc>
        <w:tc>
          <w:tcPr>
            <w:tcW w:w="1257" w:type="dxa"/>
            <w:noWrap/>
            <w:vAlign w:val="center"/>
          </w:tcPr>
          <w:p w:rsidR="005A2350" w:rsidRDefault="00FA336C">
            <w:pPr>
              <w:adjustRightInd w:val="0"/>
              <w:spacing w:line="280" w:lineRule="exact"/>
              <w:jc w:val="center"/>
              <w:rPr>
                <w:bCs/>
                <w:szCs w:val="21"/>
              </w:rPr>
            </w:pPr>
            <w:r>
              <w:rPr>
                <w:rFonts w:hint="eastAsia"/>
                <w:bCs/>
                <w:szCs w:val="21"/>
              </w:rPr>
              <w:t>2000</w:t>
            </w:r>
          </w:p>
        </w:tc>
        <w:tc>
          <w:tcPr>
            <w:tcW w:w="1897" w:type="dxa"/>
            <w:noWrap/>
            <w:vAlign w:val="center"/>
          </w:tcPr>
          <w:p w:rsidR="005A2350" w:rsidRDefault="00FA336C">
            <w:pPr>
              <w:adjustRightInd w:val="0"/>
              <w:spacing w:line="280" w:lineRule="exact"/>
              <w:jc w:val="center"/>
              <w:rPr>
                <w:bCs/>
                <w:szCs w:val="21"/>
              </w:rPr>
            </w:pPr>
            <w:r>
              <w:rPr>
                <w:rFonts w:hint="eastAsia"/>
                <w:bCs/>
                <w:szCs w:val="21"/>
              </w:rPr>
              <w:t>539</w:t>
            </w:r>
          </w:p>
        </w:tc>
        <w:tc>
          <w:tcPr>
            <w:tcW w:w="1153" w:type="dxa"/>
            <w:noWrap/>
            <w:vAlign w:val="center"/>
          </w:tcPr>
          <w:p w:rsidR="005A2350" w:rsidRDefault="00FA336C">
            <w:pPr>
              <w:adjustRightInd w:val="0"/>
              <w:spacing w:line="280" w:lineRule="exact"/>
              <w:jc w:val="center"/>
              <w:rPr>
                <w:bCs/>
                <w:szCs w:val="21"/>
              </w:rPr>
            </w:pPr>
            <w:r>
              <w:rPr>
                <w:rFonts w:hint="eastAsia"/>
                <w:bCs/>
                <w:szCs w:val="21"/>
              </w:rPr>
              <w:t>2016</w:t>
            </w:r>
          </w:p>
        </w:tc>
        <w:tc>
          <w:tcPr>
            <w:tcW w:w="1916" w:type="dxa"/>
            <w:noWrap/>
            <w:vAlign w:val="bottom"/>
          </w:tcPr>
          <w:p w:rsidR="005A2350" w:rsidRDefault="00FA336C">
            <w:pPr>
              <w:adjustRightInd w:val="0"/>
              <w:spacing w:line="280" w:lineRule="exact"/>
              <w:jc w:val="center"/>
              <w:rPr>
                <w:bCs/>
                <w:szCs w:val="21"/>
              </w:rPr>
            </w:pPr>
            <w:r>
              <w:rPr>
                <w:rFonts w:hint="eastAsia"/>
                <w:bCs/>
                <w:szCs w:val="21"/>
              </w:rPr>
              <w:t>436</w:t>
            </w:r>
          </w:p>
        </w:tc>
      </w:tr>
      <w:tr w:rsidR="005A2350">
        <w:trPr>
          <w:trHeight w:val="327"/>
          <w:jc w:val="center"/>
        </w:trPr>
        <w:tc>
          <w:tcPr>
            <w:tcW w:w="1005" w:type="dxa"/>
            <w:noWrap/>
            <w:vAlign w:val="center"/>
          </w:tcPr>
          <w:p w:rsidR="005A2350" w:rsidRDefault="00FA336C">
            <w:pPr>
              <w:adjustRightInd w:val="0"/>
              <w:spacing w:line="280" w:lineRule="exact"/>
              <w:jc w:val="center"/>
              <w:rPr>
                <w:bCs/>
                <w:szCs w:val="21"/>
              </w:rPr>
            </w:pPr>
            <w:r>
              <w:rPr>
                <w:bCs/>
                <w:szCs w:val="21"/>
              </w:rPr>
              <w:t>1985</w:t>
            </w:r>
          </w:p>
        </w:tc>
        <w:tc>
          <w:tcPr>
            <w:tcW w:w="1972" w:type="dxa"/>
            <w:noWrap/>
            <w:vAlign w:val="center"/>
          </w:tcPr>
          <w:p w:rsidR="005A2350" w:rsidRDefault="00FA336C">
            <w:pPr>
              <w:adjustRightInd w:val="0"/>
              <w:spacing w:line="280" w:lineRule="exact"/>
              <w:jc w:val="center"/>
              <w:rPr>
                <w:bCs/>
                <w:szCs w:val="21"/>
              </w:rPr>
            </w:pPr>
            <w:r>
              <w:rPr>
                <w:rFonts w:hint="eastAsia"/>
                <w:bCs/>
                <w:szCs w:val="21"/>
              </w:rPr>
              <w:t>1240</w:t>
            </w:r>
          </w:p>
        </w:tc>
        <w:tc>
          <w:tcPr>
            <w:tcW w:w="1257" w:type="dxa"/>
            <w:noWrap/>
            <w:vAlign w:val="center"/>
          </w:tcPr>
          <w:p w:rsidR="005A2350" w:rsidRDefault="00FA336C">
            <w:pPr>
              <w:adjustRightInd w:val="0"/>
              <w:spacing w:line="280" w:lineRule="exact"/>
              <w:jc w:val="center"/>
              <w:rPr>
                <w:bCs/>
                <w:szCs w:val="21"/>
              </w:rPr>
            </w:pPr>
            <w:r>
              <w:rPr>
                <w:rFonts w:hint="eastAsia"/>
                <w:bCs/>
                <w:szCs w:val="21"/>
              </w:rPr>
              <w:t>2001</w:t>
            </w:r>
          </w:p>
        </w:tc>
        <w:tc>
          <w:tcPr>
            <w:tcW w:w="1897" w:type="dxa"/>
            <w:noWrap/>
            <w:vAlign w:val="center"/>
          </w:tcPr>
          <w:p w:rsidR="005A2350" w:rsidRDefault="00FA336C">
            <w:pPr>
              <w:adjustRightInd w:val="0"/>
              <w:spacing w:line="280" w:lineRule="exact"/>
              <w:jc w:val="center"/>
              <w:rPr>
                <w:bCs/>
                <w:szCs w:val="21"/>
              </w:rPr>
            </w:pPr>
            <w:r>
              <w:rPr>
                <w:rFonts w:hint="eastAsia"/>
                <w:bCs/>
                <w:szCs w:val="21"/>
              </w:rPr>
              <w:t>375</w:t>
            </w:r>
          </w:p>
        </w:tc>
        <w:tc>
          <w:tcPr>
            <w:tcW w:w="1153" w:type="dxa"/>
            <w:noWrap/>
            <w:vAlign w:val="center"/>
          </w:tcPr>
          <w:p w:rsidR="005A2350" w:rsidRDefault="00FA336C">
            <w:pPr>
              <w:adjustRightInd w:val="0"/>
              <w:spacing w:line="280" w:lineRule="exact"/>
              <w:jc w:val="center"/>
              <w:rPr>
                <w:rFonts w:eastAsia="宋体"/>
                <w:bCs/>
                <w:szCs w:val="21"/>
              </w:rPr>
            </w:pPr>
            <w:r>
              <w:rPr>
                <w:rFonts w:hint="eastAsia"/>
                <w:bCs/>
                <w:szCs w:val="21"/>
              </w:rPr>
              <w:t>2017</w:t>
            </w:r>
          </w:p>
        </w:tc>
        <w:tc>
          <w:tcPr>
            <w:tcW w:w="1916" w:type="dxa"/>
            <w:noWrap/>
            <w:vAlign w:val="bottom"/>
          </w:tcPr>
          <w:p w:rsidR="005A2350" w:rsidRDefault="00FA336C">
            <w:pPr>
              <w:adjustRightInd w:val="0"/>
              <w:spacing w:line="280" w:lineRule="exact"/>
              <w:jc w:val="center"/>
              <w:rPr>
                <w:bCs/>
                <w:szCs w:val="21"/>
              </w:rPr>
            </w:pPr>
            <w:r>
              <w:rPr>
                <w:rFonts w:hint="eastAsia"/>
                <w:bCs/>
                <w:szCs w:val="21"/>
              </w:rPr>
              <w:t>389</w:t>
            </w:r>
          </w:p>
        </w:tc>
      </w:tr>
      <w:tr w:rsidR="005A2350">
        <w:trPr>
          <w:trHeight w:val="327"/>
          <w:jc w:val="center"/>
        </w:trPr>
        <w:tc>
          <w:tcPr>
            <w:tcW w:w="1005" w:type="dxa"/>
            <w:noWrap/>
            <w:vAlign w:val="center"/>
          </w:tcPr>
          <w:p w:rsidR="005A2350" w:rsidRDefault="00FA336C">
            <w:pPr>
              <w:adjustRightInd w:val="0"/>
              <w:spacing w:line="280" w:lineRule="exact"/>
              <w:jc w:val="center"/>
              <w:rPr>
                <w:bCs/>
                <w:szCs w:val="21"/>
              </w:rPr>
            </w:pPr>
            <w:r>
              <w:rPr>
                <w:rFonts w:hint="eastAsia"/>
                <w:bCs/>
                <w:szCs w:val="21"/>
              </w:rPr>
              <w:t>1986</w:t>
            </w:r>
          </w:p>
        </w:tc>
        <w:tc>
          <w:tcPr>
            <w:tcW w:w="1972" w:type="dxa"/>
            <w:noWrap/>
            <w:vAlign w:val="center"/>
          </w:tcPr>
          <w:p w:rsidR="005A2350" w:rsidRDefault="00FA336C">
            <w:pPr>
              <w:adjustRightInd w:val="0"/>
              <w:spacing w:line="280" w:lineRule="exact"/>
              <w:jc w:val="center"/>
              <w:rPr>
                <w:bCs/>
                <w:szCs w:val="21"/>
              </w:rPr>
            </w:pPr>
            <w:r>
              <w:rPr>
                <w:rFonts w:hint="eastAsia"/>
                <w:bCs/>
                <w:szCs w:val="21"/>
              </w:rPr>
              <w:t>304</w:t>
            </w:r>
          </w:p>
        </w:tc>
        <w:tc>
          <w:tcPr>
            <w:tcW w:w="1257" w:type="dxa"/>
            <w:noWrap/>
            <w:vAlign w:val="center"/>
          </w:tcPr>
          <w:p w:rsidR="005A2350" w:rsidRDefault="00FA336C">
            <w:pPr>
              <w:adjustRightInd w:val="0"/>
              <w:spacing w:line="280" w:lineRule="exact"/>
              <w:jc w:val="center"/>
              <w:rPr>
                <w:bCs/>
                <w:szCs w:val="21"/>
              </w:rPr>
            </w:pPr>
            <w:r>
              <w:rPr>
                <w:rFonts w:hint="eastAsia"/>
                <w:bCs/>
                <w:szCs w:val="21"/>
              </w:rPr>
              <w:t>2002</w:t>
            </w:r>
          </w:p>
        </w:tc>
        <w:tc>
          <w:tcPr>
            <w:tcW w:w="1897" w:type="dxa"/>
            <w:noWrap/>
            <w:vAlign w:val="center"/>
          </w:tcPr>
          <w:p w:rsidR="005A2350" w:rsidRDefault="00FA336C">
            <w:pPr>
              <w:adjustRightInd w:val="0"/>
              <w:spacing w:line="280" w:lineRule="exact"/>
              <w:jc w:val="center"/>
              <w:rPr>
                <w:bCs/>
                <w:szCs w:val="21"/>
              </w:rPr>
            </w:pPr>
            <w:r>
              <w:rPr>
                <w:rFonts w:hint="eastAsia"/>
                <w:bCs/>
                <w:szCs w:val="21"/>
              </w:rPr>
              <w:t>479</w:t>
            </w:r>
          </w:p>
        </w:tc>
        <w:tc>
          <w:tcPr>
            <w:tcW w:w="1153" w:type="dxa"/>
            <w:noWrap/>
            <w:vAlign w:val="center"/>
          </w:tcPr>
          <w:p w:rsidR="005A2350" w:rsidRDefault="00FA336C">
            <w:pPr>
              <w:adjustRightInd w:val="0"/>
              <w:spacing w:line="280" w:lineRule="exact"/>
              <w:jc w:val="center"/>
              <w:rPr>
                <w:rFonts w:eastAsia="宋体"/>
                <w:bCs/>
                <w:szCs w:val="21"/>
              </w:rPr>
            </w:pPr>
            <w:r>
              <w:rPr>
                <w:rFonts w:hint="eastAsia"/>
                <w:bCs/>
                <w:szCs w:val="21"/>
              </w:rPr>
              <w:t>2018</w:t>
            </w:r>
          </w:p>
        </w:tc>
        <w:tc>
          <w:tcPr>
            <w:tcW w:w="1916" w:type="dxa"/>
            <w:noWrap/>
            <w:vAlign w:val="bottom"/>
          </w:tcPr>
          <w:p w:rsidR="005A2350" w:rsidRDefault="00FA336C">
            <w:pPr>
              <w:adjustRightInd w:val="0"/>
              <w:spacing w:line="280" w:lineRule="exact"/>
              <w:jc w:val="center"/>
              <w:rPr>
                <w:bCs/>
                <w:szCs w:val="21"/>
              </w:rPr>
            </w:pPr>
            <w:r>
              <w:rPr>
                <w:rFonts w:hint="eastAsia"/>
                <w:bCs/>
                <w:szCs w:val="21"/>
              </w:rPr>
              <w:t>326</w:t>
            </w:r>
          </w:p>
        </w:tc>
      </w:tr>
      <w:tr w:rsidR="005A2350">
        <w:trPr>
          <w:trHeight w:val="399"/>
          <w:jc w:val="center"/>
        </w:trPr>
        <w:tc>
          <w:tcPr>
            <w:tcW w:w="1005" w:type="dxa"/>
            <w:noWrap/>
            <w:vAlign w:val="center"/>
          </w:tcPr>
          <w:p w:rsidR="005A2350" w:rsidRDefault="00FA336C">
            <w:pPr>
              <w:adjustRightInd w:val="0"/>
              <w:spacing w:line="280" w:lineRule="exact"/>
              <w:jc w:val="center"/>
              <w:rPr>
                <w:bCs/>
                <w:szCs w:val="21"/>
              </w:rPr>
            </w:pPr>
            <w:r>
              <w:rPr>
                <w:rFonts w:hint="eastAsia"/>
                <w:bCs/>
                <w:szCs w:val="21"/>
              </w:rPr>
              <w:t>1987</w:t>
            </w:r>
          </w:p>
        </w:tc>
        <w:tc>
          <w:tcPr>
            <w:tcW w:w="1972" w:type="dxa"/>
            <w:noWrap/>
            <w:vAlign w:val="center"/>
          </w:tcPr>
          <w:p w:rsidR="005A2350" w:rsidRDefault="00FA336C">
            <w:pPr>
              <w:adjustRightInd w:val="0"/>
              <w:spacing w:line="280" w:lineRule="exact"/>
              <w:jc w:val="center"/>
              <w:rPr>
                <w:bCs/>
                <w:szCs w:val="21"/>
              </w:rPr>
            </w:pPr>
            <w:r>
              <w:rPr>
                <w:rFonts w:hint="eastAsia"/>
                <w:bCs/>
                <w:szCs w:val="21"/>
              </w:rPr>
              <w:t>274</w:t>
            </w:r>
          </w:p>
        </w:tc>
        <w:tc>
          <w:tcPr>
            <w:tcW w:w="1257" w:type="dxa"/>
            <w:noWrap/>
            <w:vAlign w:val="center"/>
          </w:tcPr>
          <w:p w:rsidR="005A2350" w:rsidRDefault="00FA336C">
            <w:pPr>
              <w:adjustRightInd w:val="0"/>
              <w:spacing w:line="280" w:lineRule="exact"/>
              <w:jc w:val="center"/>
              <w:rPr>
                <w:bCs/>
                <w:szCs w:val="21"/>
              </w:rPr>
            </w:pPr>
            <w:r>
              <w:rPr>
                <w:rFonts w:hint="eastAsia"/>
                <w:bCs/>
                <w:szCs w:val="21"/>
              </w:rPr>
              <w:t>2003</w:t>
            </w:r>
          </w:p>
        </w:tc>
        <w:tc>
          <w:tcPr>
            <w:tcW w:w="1897" w:type="dxa"/>
            <w:noWrap/>
            <w:vAlign w:val="center"/>
          </w:tcPr>
          <w:p w:rsidR="005A2350" w:rsidRDefault="00FA336C">
            <w:pPr>
              <w:adjustRightInd w:val="0"/>
              <w:spacing w:line="280" w:lineRule="exact"/>
              <w:jc w:val="center"/>
              <w:rPr>
                <w:bCs/>
                <w:szCs w:val="21"/>
              </w:rPr>
            </w:pPr>
            <w:r>
              <w:rPr>
                <w:rFonts w:hint="eastAsia"/>
                <w:bCs/>
                <w:szCs w:val="21"/>
              </w:rPr>
              <w:t>710</w:t>
            </w:r>
          </w:p>
        </w:tc>
        <w:tc>
          <w:tcPr>
            <w:tcW w:w="1153" w:type="dxa"/>
            <w:noWrap/>
            <w:vAlign w:val="center"/>
          </w:tcPr>
          <w:p w:rsidR="005A2350" w:rsidRDefault="005A2350">
            <w:pPr>
              <w:adjustRightInd w:val="0"/>
              <w:spacing w:line="280" w:lineRule="exact"/>
              <w:jc w:val="center"/>
              <w:rPr>
                <w:bCs/>
                <w:szCs w:val="21"/>
              </w:rPr>
            </w:pPr>
          </w:p>
        </w:tc>
        <w:tc>
          <w:tcPr>
            <w:tcW w:w="1916" w:type="dxa"/>
            <w:noWrap/>
            <w:vAlign w:val="center"/>
          </w:tcPr>
          <w:p w:rsidR="005A2350" w:rsidRDefault="005A2350">
            <w:pPr>
              <w:adjustRightInd w:val="0"/>
              <w:spacing w:line="280" w:lineRule="exact"/>
              <w:jc w:val="center"/>
              <w:rPr>
                <w:bCs/>
                <w:szCs w:val="21"/>
              </w:rPr>
            </w:pPr>
          </w:p>
        </w:tc>
      </w:tr>
    </w:tbl>
    <w:p w:rsidR="005A2350" w:rsidRDefault="00FA336C">
      <w:pPr>
        <w:spacing w:before="156" w:line="360" w:lineRule="auto"/>
        <w:ind w:firstLine="480"/>
        <w:rPr>
          <w:sz w:val="28"/>
        </w:rPr>
      </w:pPr>
      <w:r>
        <w:rPr>
          <w:rFonts w:ascii="宋体" w:eastAsia="宋体" w:hAnsi="宋体" w:cs="Times New Roman"/>
          <w:sz w:val="28"/>
        </w:rPr>
        <w:t>江永站有1972年至201</w:t>
      </w:r>
      <w:r>
        <w:rPr>
          <w:rFonts w:ascii="宋体" w:eastAsia="宋体" w:hAnsi="宋体" w:cs="Times New Roman" w:hint="eastAsia"/>
          <w:sz w:val="28"/>
        </w:rPr>
        <w:t>8</w:t>
      </w:r>
      <w:r>
        <w:rPr>
          <w:rFonts w:ascii="宋体" w:eastAsia="宋体" w:hAnsi="宋体" w:cs="Times New Roman"/>
          <w:sz w:val="28"/>
        </w:rPr>
        <w:t>年洪水实测资料，计算时以1917年、</w:t>
      </w:r>
      <w:r>
        <w:rPr>
          <w:rFonts w:ascii="宋体" w:eastAsia="宋体" w:hAnsi="宋体" w:cs="Times New Roman"/>
          <w:sz w:val="28"/>
        </w:rPr>
        <w:lastRenderedPageBreak/>
        <w:t>1937年、1946年、1956年和1970年调查历史洪水和1972~201</w:t>
      </w:r>
      <w:r>
        <w:rPr>
          <w:rFonts w:ascii="宋体" w:eastAsia="宋体" w:hAnsi="宋体" w:cs="Times New Roman" w:hint="eastAsia"/>
          <w:sz w:val="28"/>
        </w:rPr>
        <w:t>8</w:t>
      </w:r>
      <w:r>
        <w:rPr>
          <w:rFonts w:ascii="宋体" w:eastAsia="宋体" w:hAnsi="宋体" w:cs="Times New Roman"/>
          <w:sz w:val="28"/>
        </w:rPr>
        <w:t>年实测洪水组成洪峰系列。历史洪水经验频率为：</w:t>
      </w:r>
      <w:r>
        <w:rPr>
          <w:rFonts w:ascii="宋体" w:eastAsia="宋体" w:hAnsi="宋体" w:cs="Times New Roman"/>
          <w:sz w:val="28"/>
        </w:rPr>
        <w:object w:dxaOrig="1010" w:dyaOrig="623">
          <v:shape id="_x0000_i1026" type="#_x0000_t75" style="width:50.25pt;height:31pt" o:ole="">
            <v:imagedata r:id="rId20" o:title=""/>
          </v:shape>
          <o:OLEObject Type="Embed" ProgID="Equation.3" ShapeID="_x0000_i1026" DrawAspect="Content" ObjectID="_1719063580" r:id="rId21"/>
        </w:object>
      </w:r>
      <w:r>
        <w:rPr>
          <w:rFonts w:ascii="宋体" w:eastAsia="宋体" w:hAnsi="宋体" w:cs="Times New Roman"/>
          <w:sz w:val="28"/>
        </w:rPr>
        <w:t>，实测洪水经验频率为：</w:t>
      </w:r>
      <w:r>
        <w:rPr>
          <w:rFonts w:ascii="宋体" w:eastAsia="宋体" w:hAnsi="宋体" w:cs="Times New Roman"/>
          <w:sz w:val="28"/>
        </w:rPr>
        <w:object w:dxaOrig="967" w:dyaOrig="623">
          <v:shape id="_x0000_i1027" type="#_x0000_t75" style="width:48.55pt;height:31pt" o:ole="">
            <v:imagedata r:id="rId22" o:title=""/>
          </v:shape>
          <o:OLEObject Type="Embed" ProgID="Equation.3" ShapeID="_x0000_i1027" DrawAspect="Content" ObjectID="_1719063581" r:id="rId23"/>
        </w:object>
      </w:r>
      <w:r>
        <w:rPr>
          <w:rFonts w:ascii="宋体" w:eastAsia="宋体" w:hAnsi="宋体" w:cs="Times New Roman"/>
          <w:sz w:val="28"/>
        </w:rPr>
        <w:t>。计算采用P~</w:t>
      </w:r>
      <w:r>
        <w:rPr>
          <w:rFonts w:ascii="宋体" w:eastAsia="宋体" w:hAnsi="宋体" w:cs="Times New Roman" w:hint="eastAsia"/>
          <w:sz w:val="28"/>
        </w:rPr>
        <w:t>Ⅲ</w:t>
      </w:r>
      <w:r>
        <w:rPr>
          <w:rFonts w:ascii="宋体" w:eastAsia="宋体" w:hAnsi="宋体" w:cs="Times New Roman"/>
          <w:sz w:val="28"/>
        </w:rPr>
        <w:t>型线型，目</w:t>
      </w:r>
      <w:proofErr w:type="gramStart"/>
      <w:r>
        <w:rPr>
          <w:rFonts w:ascii="宋体" w:eastAsia="宋体" w:hAnsi="宋体" w:cs="Times New Roman"/>
          <w:sz w:val="28"/>
        </w:rPr>
        <w:t>估适线</w:t>
      </w:r>
      <w:proofErr w:type="gramEnd"/>
      <w:r>
        <w:rPr>
          <w:rFonts w:ascii="宋体" w:eastAsia="宋体" w:hAnsi="宋体" w:cs="Times New Roman"/>
          <w:sz w:val="28"/>
        </w:rPr>
        <w:t>，频率计算成果如表</w:t>
      </w:r>
      <w:r>
        <w:rPr>
          <w:rFonts w:ascii="宋体" w:eastAsia="宋体" w:hAnsi="宋体" w:cs="Times New Roman" w:hint="eastAsia"/>
          <w:sz w:val="28"/>
        </w:rPr>
        <w:t>7</w:t>
      </w:r>
      <w:r>
        <w:rPr>
          <w:rFonts w:ascii="宋体" w:eastAsia="宋体" w:hAnsi="宋体" w:cs="Times New Roman"/>
          <w:sz w:val="28"/>
        </w:rPr>
        <w:t>和图二</w:t>
      </w:r>
      <w:r>
        <w:rPr>
          <w:rFonts w:ascii="宋体" w:eastAsia="宋体" w:hAnsi="宋体" w:cs="Times New Roman" w:hint="eastAsia"/>
          <w:sz w:val="28"/>
        </w:rPr>
        <w:t>，最终求得</w:t>
      </w:r>
      <w:r>
        <w:rPr>
          <w:rFonts w:ascii="宋体" w:eastAsia="宋体" w:hAnsi="宋体" w:cs="Times New Roman"/>
          <w:sz w:val="28"/>
        </w:rPr>
        <w:t>江永站设计洪水计算</w:t>
      </w:r>
      <w:r>
        <w:rPr>
          <w:rFonts w:ascii="宋体" w:eastAsia="宋体" w:hAnsi="宋体" w:cs="Times New Roman" w:hint="eastAsia"/>
          <w:sz w:val="28"/>
        </w:rPr>
        <w:t>结果见表7。</w:t>
      </w:r>
    </w:p>
    <w:p w:rsidR="005A2350" w:rsidRDefault="00FA336C">
      <w:pPr>
        <w:rPr>
          <w:b/>
        </w:rPr>
      </w:pPr>
      <w:r>
        <w:rPr>
          <w:rFonts w:hint="eastAsia"/>
          <w:b/>
          <w:szCs w:val="21"/>
        </w:rPr>
        <w:t>表</w:t>
      </w:r>
      <w:r>
        <w:rPr>
          <w:rFonts w:hint="eastAsia"/>
          <w:b/>
          <w:szCs w:val="21"/>
        </w:rPr>
        <w:t xml:space="preserve">7                         </w:t>
      </w:r>
      <w:r>
        <w:rPr>
          <w:rFonts w:hint="eastAsia"/>
          <w:b/>
        </w:rPr>
        <w:t>江永水文站洪峰流量频率计算表</w:t>
      </w:r>
    </w:p>
    <w:tbl>
      <w:tblPr>
        <w:tblW w:w="908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643"/>
        <w:gridCol w:w="1148"/>
        <w:gridCol w:w="1263"/>
        <w:gridCol w:w="1405"/>
        <w:gridCol w:w="560"/>
        <w:gridCol w:w="1121"/>
        <w:gridCol w:w="1404"/>
        <w:gridCol w:w="1536"/>
      </w:tblGrid>
      <w:tr w:rsidR="005A2350">
        <w:trPr>
          <w:trHeight w:val="199"/>
          <w:jc w:val="center"/>
        </w:trPr>
        <w:tc>
          <w:tcPr>
            <w:tcW w:w="643" w:type="dxa"/>
            <w:noWrap/>
            <w:vAlign w:val="center"/>
          </w:tcPr>
          <w:p w:rsidR="005A2350" w:rsidRDefault="00FA336C">
            <w:pPr>
              <w:adjustRightInd w:val="0"/>
              <w:snapToGrid w:val="0"/>
              <w:spacing w:line="240" w:lineRule="atLeast"/>
              <w:jc w:val="center"/>
              <w:rPr>
                <w:sz w:val="18"/>
                <w:szCs w:val="18"/>
              </w:rPr>
            </w:pPr>
            <w:r>
              <w:rPr>
                <w:rFonts w:hAnsi="宋体"/>
                <w:sz w:val="18"/>
                <w:szCs w:val="18"/>
              </w:rPr>
              <w:t>系列</w:t>
            </w:r>
          </w:p>
        </w:tc>
        <w:tc>
          <w:tcPr>
            <w:tcW w:w="1148" w:type="dxa"/>
            <w:noWrap/>
            <w:vAlign w:val="center"/>
          </w:tcPr>
          <w:p w:rsidR="005A2350" w:rsidRDefault="00FA336C">
            <w:pPr>
              <w:adjustRightInd w:val="0"/>
              <w:snapToGrid w:val="0"/>
              <w:spacing w:line="240" w:lineRule="atLeast"/>
              <w:jc w:val="center"/>
              <w:rPr>
                <w:sz w:val="18"/>
                <w:szCs w:val="18"/>
              </w:rPr>
            </w:pPr>
            <w:r>
              <w:rPr>
                <w:rFonts w:hAnsi="宋体"/>
                <w:sz w:val="18"/>
                <w:szCs w:val="18"/>
              </w:rPr>
              <w:t>序号</w:t>
            </w:r>
          </w:p>
        </w:tc>
        <w:tc>
          <w:tcPr>
            <w:tcW w:w="1263" w:type="dxa"/>
            <w:noWrap/>
            <w:vAlign w:val="center"/>
          </w:tcPr>
          <w:p w:rsidR="005A2350" w:rsidRDefault="00FA336C">
            <w:pPr>
              <w:adjustRightInd w:val="0"/>
              <w:snapToGrid w:val="0"/>
              <w:spacing w:line="240" w:lineRule="atLeast"/>
              <w:jc w:val="center"/>
              <w:rPr>
                <w:sz w:val="18"/>
                <w:szCs w:val="18"/>
              </w:rPr>
            </w:pPr>
            <w:r>
              <w:rPr>
                <w:rFonts w:hAnsi="宋体"/>
                <w:sz w:val="18"/>
                <w:szCs w:val="18"/>
              </w:rPr>
              <w:t>年份</w:t>
            </w:r>
          </w:p>
        </w:tc>
        <w:tc>
          <w:tcPr>
            <w:tcW w:w="1405" w:type="dxa"/>
            <w:noWrap/>
            <w:vAlign w:val="center"/>
          </w:tcPr>
          <w:p w:rsidR="005A2350" w:rsidRDefault="00FA336C">
            <w:pPr>
              <w:adjustRightInd w:val="0"/>
              <w:snapToGrid w:val="0"/>
              <w:spacing w:line="240" w:lineRule="atLeast"/>
              <w:jc w:val="center"/>
              <w:rPr>
                <w:sz w:val="18"/>
                <w:szCs w:val="18"/>
              </w:rPr>
            </w:pPr>
            <w:r>
              <w:rPr>
                <w:rFonts w:hAnsi="宋体"/>
                <w:sz w:val="18"/>
                <w:szCs w:val="18"/>
              </w:rPr>
              <w:t>数值（</w:t>
            </w:r>
            <w:r>
              <w:rPr>
                <w:sz w:val="18"/>
                <w:szCs w:val="18"/>
              </w:rPr>
              <w:t>m</w:t>
            </w:r>
            <w:r>
              <w:rPr>
                <w:sz w:val="18"/>
                <w:szCs w:val="18"/>
                <w:vertAlign w:val="superscript"/>
              </w:rPr>
              <w:t>3</w:t>
            </w:r>
            <w:r>
              <w:rPr>
                <w:sz w:val="18"/>
                <w:szCs w:val="18"/>
              </w:rPr>
              <w:t>/s</w:t>
            </w:r>
            <w:r>
              <w:rPr>
                <w:rFonts w:hAnsi="宋体"/>
                <w:sz w:val="18"/>
                <w:szCs w:val="18"/>
              </w:rPr>
              <w:t>）</w:t>
            </w:r>
          </w:p>
        </w:tc>
        <w:tc>
          <w:tcPr>
            <w:tcW w:w="560" w:type="dxa"/>
            <w:vMerge w:val="restart"/>
            <w:noWrap/>
            <w:vAlign w:val="center"/>
          </w:tcPr>
          <w:p w:rsidR="005A2350" w:rsidRDefault="005A2350">
            <w:pPr>
              <w:adjustRightInd w:val="0"/>
              <w:snapToGrid w:val="0"/>
              <w:spacing w:line="240" w:lineRule="atLeast"/>
              <w:jc w:val="center"/>
              <w:rPr>
                <w:sz w:val="18"/>
                <w:szCs w:val="18"/>
              </w:rPr>
            </w:pPr>
          </w:p>
        </w:tc>
        <w:tc>
          <w:tcPr>
            <w:tcW w:w="1121" w:type="dxa"/>
            <w:noWrap/>
            <w:vAlign w:val="center"/>
          </w:tcPr>
          <w:p w:rsidR="005A2350" w:rsidRDefault="00FA336C">
            <w:pPr>
              <w:adjustRightInd w:val="0"/>
              <w:snapToGrid w:val="0"/>
              <w:spacing w:line="240" w:lineRule="atLeast"/>
              <w:jc w:val="center"/>
              <w:rPr>
                <w:sz w:val="18"/>
                <w:szCs w:val="18"/>
              </w:rPr>
            </w:pPr>
            <w:r>
              <w:rPr>
                <w:rFonts w:hAnsi="宋体"/>
                <w:sz w:val="18"/>
                <w:szCs w:val="18"/>
              </w:rPr>
              <w:t>年份</w:t>
            </w:r>
          </w:p>
        </w:tc>
        <w:tc>
          <w:tcPr>
            <w:tcW w:w="1404" w:type="dxa"/>
            <w:noWrap/>
            <w:vAlign w:val="center"/>
          </w:tcPr>
          <w:p w:rsidR="005A2350" w:rsidRDefault="00FA336C">
            <w:pPr>
              <w:adjustRightInd w:val="0"/>
              <w:snapToGrid w:val="0"/>
              <w:spacing w:line="240" w:lineRule="atLeast"/>
              <w:jc w:val="center"/>
              <w:rPr>
                <w:sz w:val="18"/>
                <w:szCs w:val="18"/>
              </w:rPr>
            </w:pPr>
            <w:r>
              <w:rPr>
                <w:rFonts w:hAnsi="宋体"/>
                <w:sz w:val="18"/>
                <w:szCs w:val="18"/>
              </w:rPr>
              <w:t>数值（</w:t>
            </w:r>
            <w:r>
              <w:rPr>
                <w:sz w:val="18"/>
                <w:szCs w:val="18"/>
              </w:rPr>
              <w:t>m</w:t>
            </w:r>
            <w:r>
              <w:rPr>
                <w:sz w:val="18"/>
                <w:szCs w:val="18"/>
                <w:vertAlign w:val="superscript"/>
              </w:rPr>
              <w:t>3</w:t>
            </w:r>
            <w:r>
              <w:rPr>
                <w:sz w:val="18"/>
                <w:szCs w:val="18"/>
              </w:rPr>
              <w:t>/s</w:t>
            </w:r>
            <w:r>
              <w:rPr>
                <w:rFonts w:hAnsi="宋体"/>
                <w:sz w:val="18"/>
                <w:szCs w:val="18"/>
              </w:rPr>
              <w:t>）</w:t>
            </w:r>
          </w:p>
        </w:tc>
        <w:tc>
          <w:tcPr>
            <w:tcW w:w="1536" w:type="dxa"/>
            <w:noWrap/>
            <w:vAlign w:val="center"/>
          </w:tcPr>
          <w:p w:rsidR="005A2350" w:rsidRDefault="00FA336C">
            <w:pPr>
              <w:adjustRightInd w:val="0"/>
              <w:snapToGrid w:val="0"/>
              <w:spacing w:line="240" w:lineRule="atLeast"/>
              <w:jc w:val="center"/>
              <w:rPr>
                <w:sz w:val="18"/>
                <w:szCs w:val="18"/>
              </w:rPr>
            </w:pPr>
            <w:r>
              <w:rPr>
                <w:rFonts w:hAnsi="宋体"/>
                <w:sz w:val="18"/>
                <w:szCs w:val="18"/>
              </w:rPr>
              <w:t>频率（</w:t>
            </w:r>
            <w:r>
              <w:rPr>
                <w:sz w:val="18"/>
                <w:szCs w:val="18"/>
              </w:rPr>
              <w:t>%</w:t>
            </w:r>
            <w:r>
              <w:rPr>
                <w:rFonts w:hAnsi="宋体"/>
                <w:sz w:val="18"/>
                <w:szCs w:val="18"/>
              </w:rPr>
              <w:t>）</w:t>
            </w:r>
          </w:p>
        </w:tc>
      </w:tr>
      <w:tr w:rsidR="005A2350">
        <w:trPr>
          <w:trHeight w:val="188"/>
          <w:jc w:val="center"/>
        </w:trPr>
        <w:tc>
          <w:tcPr>
            <w:tcW w:w="643" w:type="dxa"/>
            <w:vMerge w:val="restart"/>
            <w:noWrap/>
            <w:vAlign w:val="center"/>
          </w:tcPr>
          <w:p w:rsidR="005A2350" w:rsidRDefault="00FA336C">
            <w:pPr>
              <w:adjustRightInd w:val="0"/>
              <w:snapToGrid w:val="0"/>
              <w:spacing w:line="240" w:lineRule="atLeast"/>
              <w:jc w:val="center"/>
              <w:rPr>
                <w:sz w:val="18"/>
                <w:szCs w:val="18"/>
              </w:rPr>
            </w:pPr>
            <w:r>
              <w:rPr>
                <w:rFonts w:hAnsi="宋体"/>
                <w:sz w:val="18"/>
                <w:szCs w:val="18"/>
              </w:rPr>
              <w:t>历史洪水</w:t>
            </w:r>
          </w:p>
        </w:tc>
        <w:tc>
          <w:tcPr>
            <w:tcW w:w="1148" w:type="dxa"/>
            <w:noWrap/>
            <w:vAlign w:val="center"/>
          </w:tcPr>
          <w:p w:rsidR="005A2350" w:rsidRDefault="00FA336C">
            <w:pPr>
              <w:adjustRightInd w:val="0"/>
              <w:snapToGrid w:val="0"/>
              <w:spacing w:line="240" w:lineRule="atLeast"/>
              <w:jc w:val="center"/>
              <w:rPr>
                <w:sz w:val="18"/>
                <w:szCs w:val="18"/>
              </w:rPr>
            </w:pPr>
            <w:r>
              <w:rPr>
                <w:sz w:val="18"/>
                <w:szCs w:val="18"/>
              </w:rPr>
              <w:t>1</w:t>
            </w:r>
          </w:p>
        </w:tc>
        <w:tc>
          <w:tcPr>
            <w:tcW w:w="1263" w:type="dxa"/>
            <w:noWrap/>
            <w:vAlign w:val="center"/>
          </w:tcPr>
          <w:p w:rsidR="005A2350" w:rsidRDefault="00FA336C">
            <w:pPr>
              <w:adjustRightInd w:val="0"/>
              <w:snapToGrid w:val="0"/>
              <w:spacing w:line="240" w:lineRule="atLeast"/>
              <w:jc w:val="center"/>
              <w:rPr>
                <w:sz w:val="18"/>
                <w:szCs w:val="18"/>
              </w:rPr>
            </w:pPr>
            <w:r>
              <w:rPr>
                <w:sz w:val="18"/>
                <w:szCs w:val="18"/>
              </w:rPr>
              <w:t>1917</w:t>
            </w:r>
          </w:p>
        </w:tc>
        <w:tc>
          <w:tcPr>
            <w:tcW w:w="1405" w:type="dxa"/>
            <w:noWrap/>
            <w:vAlign w:val="center"/>
          </w:tcPr>
          <w:p w:rsidR="005A2350" w:rsidRDefault="00FA336C">
            <w:pPr>
              <w:adjustRightInd w:val="0"/>
              <w:snapToGrid w:val="0"/>
              <w:spacing w:line="240" w:lineRule="atLeast"/>
              <w:jc w:val="center"/>
              <w:rPr>
                <w:sz w:val="18"/>
                <w:szCs w:val="18"/>
              </w:rPr>
            </w:pPr>
            <w:r>
              <w:rPr>
                <w:sz w:val="18"/>
                <w:szCs w:val="18"/>
              </w:rPr>
              <w:t>1870</w:t>
            </w:r>
          </w:p>
        </w:tc>
        <w:tc>
          <w:tcPr>
            <w:tcW w:w="560" w:type="dxa"/>
            <w:vMerge/>
            <w:noWrap/>
            <w:vAlign w:val="center"/>
          </w:tcPr>
          <w:p w:rsidR="005A2350" w:rsidRDefault="005A2350">
            <w:pPr>
              <w:adjustRightInd w:val="0"/>
              <w:snapToGrid w:val="0"/>
              <w:spacing w:line="240" w:lineRule="atLeast"/>
              <w:jc w:val="center"/>
              <w:rPr>
                <w:sz w:val="18"/>
                <w:szCs w:val="18"/>
              </w:rPr>
            </w:pPr>
          </w:p>
        </w:tc>
        <w:tc>
          <w:tcPr>
            <w:tcW w:w="1121" w:type="dxa"/>
            <w:noWrap/>
            <w:vAlign w:val="center"/>
          </w:tcPr>
          <w:p w:rsidR="005A2350" w:rsidRDefault="00FA336C">
            <w:pPr>
              <w:adjustRightInd w:val="0"/>
              <w:snapToGrid w:val="0"/>
              <w:spacing w:line="240" w:lineRule="atLeast"/>
              <w:jc w:val="center"/>
              <w:rPr>
                <w:sz w:val="18"/>
                <w:szCs w:val="18"/>
              </w:rPr>
            </w:pPr>
            <w:r>
              <w:rPr>
                <w:sz w:val="18"/>
                <w:szCs w:val="18"/>
              </w:rPr>
              <w:t>1917</w:t>
            </w:r>
          </w:p>
        </w:tc>
        <w:tc>
          <w:tcPr>
            <w:tcW w:w="1404" w:type="dxa"/>
            <w:noWrap/>
            <w:vAlign w:val="center"/>
          </w:tcPr>
          <w:p w:rsidR="005A2350" w:rsidRDefault="00FA336C">
            <w:pPr>
              <w:adjustRightInd w:val="0"/>
              <w:snapToGrid w:val="0"/>
              <w:spacing w:line="240" w:lineRule="atLeast"/>
              <w:jc w:val="center"/>
              <w:rPr>
                <w:sz w:val="18"/>
                <w:szCs w:val="18"/>
              </w:rPr>
            </w:pPr>
            <w:r>
              <w:rPr>
                <w:sz w:val="18"/>
                <w:szCs w:val="18"/>
              </w:rPr>
              <w:t>1870</w:t>
            </w:r>
          </w:p>
        </w:tc>
        <w:tc>
          <w:tcPr>
            <w:tcW w:w="1536" w:type="dxa"/>
            <w:noWrap/>
            <w:vAlign w:val="bottom"/>
          </w:tcPr>
          <w:p w:rsidR="005A2350" w:rsidRDefault="00FA336C">
            <w:pPr>
              <w:adjustRightInd w:val="0"/>
              <w:snapToGrid w:val="0"/>
              <w:spacing w:line="240" w:lineRule="atLeast"/>
              <w:jc w:val="center"/>
              <w:rPr>
                <w:sz w:val="18"/>
                <w:szCs w:val="18"/>
              </w:rPr>
            </w:pPr>
            <w:r>
              <w:rPr>
                <w:rFonts w:hint="eastAsia"/>
                <w:sz w:val="18"/>
                <w:szCs w:val="18"/>
              </w:rPr>
              <w:t xml:space="preserve">0.98 </w:t>
            </w:r>
          </w:p>
        </w:tc>
      </w:tr>
      <w:tr w:rsidR="005A2350">
        <w:trPr>
          <w:trHeight w:val="188"/>
          <w:jc w:val="center"/>
        </w:trPr>
        <w:tc>
          <w:tcPr>
            <w:tcW w:w="643" w:type="dxa"/>
            <w:vMerge/>
            <w:noWrap/>
            <w:vAlign w:val="center"/>
          </w:tcPr>
          <w:p w:rsidR="005A2350" w:rsidRDefault="005A2350">
            <w:pPr>
              <w:adjustRightInd w:val="0"/>
              <w:snapToGrid w:val="0"/>
              <w:spacing w:line="240" w:lineRule="atLeast"/>
              <w:jc w:val="center"/>
              <w:rPr>
                <w:sz w:val="18"/>
                <w:szCs w:val="18"/>
              </w:rPr>
            </w:pPr>
          </w:p>
        </w:tc>
        <w:tc>
          <w:tcPr>
            <w:tcW w:w="1148" w:type="dxa"/>
            <w:noWrap/>
            <w:vAlign w:val="center"/>
          </w:tcPr>
          <w:p w:rsidR="005A2350" w:rsidRDefault="00FA336C">
            <w:pPr>
              <w:adjustRightInd w:val="0"/>
              <w:snapToGrid w:val="0"/>
              <w:spacing w:line="240" w:lineRule="atLeast"/>
              <w:jc w:val="center"/>
              <w:rPr>
                <w:sz w:val="18"/>
                <w:szCs w:val="18"/>
              </w:rPr>
            </w:pPr>
            <w:r>
              <w:rPr>
                <w:sz w:val="18"/>
                <w:szCs w:val="18"/>
              </w:rPr>
              <w:t>2</w:t>
            </w:r>
          </w:p>
        </w:tc>
        <w:tc>
          <w:tcPr>
            <w:tcW w:w="1263" w:type="dxa"/>
            <w:noWrap/>
            <w:vAlign w:val="center"/>
          </w:tcPr>
          <w:p w:rsidR="005A2350" w:rsidRDefault="00FA336C">
            <w:pPr>
              <w:adjustRightInd w:val="0"/>
              <w:snapToGrid w:val="0"/>
              <w:spacing w:line="240" w:lineRule="atLeast"/>
              <w:jc w:val="center"/>
              <w:rPr>
                <w:sz w:val="18"/>
                <w:szCs w:val="18"/>
              </w:rPr>
            </w:pPr>
            <w:r>
              <w:rPr>
                <w:sz w:val="18"/>
                <w:szCs w:val="18"/>
              </w:rPr>
              <w:t>1937</w:t>
            </w:r>
          </w:p>
        </w:tc>
        <w:tc>
          <w:tcPr>
            <w:tcW w:w="1405" w:type="dxa"/>
            <w:noWrap/>
            <w:vAlign w:val="center"/>
          </w:tcPr>
          <w:p w:rsidR="005A2350" w:rsidRDefault="00FA336C">
            <w:pPr>
              <w:adjustRightInd w:val="0"/>
              <w:snapToGrid w:val="0"/>
              <w:spacing w:line="240" w:lineRule="atLeast"/>
              <w:jc w:val="center"/>
              <w:rPr>
                <w:sz w:val="18"/>
                <w:szCs w:val="18"/>
              </w:rPr>
            </w:pPr>
            <w:r>
              <w:rPr>
                <w:sz w:val="18"/>
                <w:szCs w:val="18"/>
              </w:rPr>
              <w:t>1510</w:t>
            </w:r>
          </w:p>
        </w:tc>
        <w:tc>
          <w:tcPr>
            <w:tcW w:w="560" w:type="dxa"/>
            <w:vMerge/>
            <w:noWrap/>
            <w:vAlign w:val="center"/>
          </w:tcPr>
          <w:p w:rsidR="005A2350" w:rsidRDefault="005A2350">
            <w:pPr>
              <w:adjustRightInd w:val="0"/>
              <w:snapToGrid w:val="0"/>
              <w:spacing w:line="240" w:lineRule="atLeast"/>
              <w:jc w:val="center"/>
              <w:rPr>
                <w:sz w:val="18"/>
                <w:szCs w:val="18"/>
              </w:rPr>
            </w:pPr>
          </w:p>
        </w:tc>
        <w:tc>
          <w:tcPr>
            <w:tcW w:w="1121" w:type="dxa"/>
            <w:noWrap/>
            <w:vAlign w:val="center"/>
          </w:tcPr>
          <w:p w:rsidR="005A2350" w:rsidRDefault="00FA336C">
            <w:pPr>
              <w:adjustRightInd w:val="0"/>
              <w:snapToGrid w:val="0"/>
              <w:spacing w:line="240" w:lineRule="atLeast"/>
              <w:jc w:val="center"/>
              <w:rPr>
                <w:sz w:val="18"/>
                <w:szCs w:val="18"/>
              </w:rPr>
            </w:pPr>
            <w:r>
              <w:rPr>
                <w:sz w:val="18"/>
                <w:szCs w:val="18"/>
              </w:rPr>
              <w:t>1937</w:t>
            </w:r>
          </w:p>
        </w:tc>
        <w:tc>
          <w:tcPr>
            <w:tcW w:w="1404" w:type="dxa"/>
            <w:noWrap/>
            <w:vAlign w:val="center"/>
          </w:tcPr>
          <w:p w:rsidR="005A2350" w:rsidRDefault="00FA336C">
            <w:pPr>
              <w:adjustRightInd w:val="0"/>
              <w:snapToGrid w:val="0"/>
              <w:spacing w:line="240" w:lineRule="atLeast"/>
              <w:jc w:val="center"/>
              <w:rPr>
                <w:sz w:val="18"/>
                <w:szCs w:val="18"/>
              </w:rPr>
            </w:pPr>
            <w:r>
              <w:rPr>
                <w:sz w:val="18"/>
                <w:szCs w:val="18"/>
              </w:rPr>
              <w:t>1510</w:t>
            </w:r>
          </w:p>
        </w:tc>
        <w:tc>
          <w:tcPr>
            <w:tcW w:w="1536" w:type="dxa"/>
            <w:noWrap/>
            <w:vAlign w:val="bottom"/>
          </w:tcPr>
          <w:p w:rsidR="005A2350" w:rsidRDefault="00FA336C">
            <w:pPr>
              <w:adjustRightInd w:val="0"/>
              <w:snapToGrid w:val="0"/>
              <w:spacing w:line="240" w:lineRule="atLeast"/>
              <w:jc w:val="center"/>
              <w:rPr>
                <w:sz w:val="18"/>
                <w:szCs w:val="18"/>
              </w:rPr>
            </w:pPr>
            <w:r>
              <w:rPr>
                <w:rFonts w:hint="eastAsia"/>
                <w:sz w:val="18"/>
                <w:szCs w:val="18"/>
              </w:rPr>
              <w:t xml:space="preserve">1.96 </w:t>
            </w:r>
          </w:p>
        </w:tc>
      </w:tr>
      <w:tr w:rsidR="005A2350">
        <w:trPr>
          <w:trHeight w:val="188"/>
          <w:jc w:val="center"/>
        </w:trPr>
        <w:tc>
          <w:tcPr>
            <w:tcW w:w="643" w:type="dxa"/>
            <w:vMerge/>
            <w:noWrap/>
            <w:vAlign w:val="center"/>
          </w:tcPr>
          <w:p w:rsidR="005A2350" w:rsidRDefault="005A2350">
            <w:pPr>
              <w:adjustRightInd w:val="0"/>
              <w:snapToGrid w:val="0"/>
              <w:spacing w:line="240" w:lineRule="atLeast"/>
              <w:jc w:val="center"/>
              <w:rPr>
                <w:sz w:val="18"/>
                <w:szCs w:val="18"/>
              </w:rPr>
            </w:pPr>
          </w:p>
        </w:tc>
        <w:tc>
          <w:tcPr>
            <w:tcW w:w="1148" w:type="dxa"/>
            <w:noWrap/>
            <w:vAlign w:val="center"/>
          </w:tcPr>
          <w:p w:rsidR="005A2350" w:rsidRDefault="00FA336C">
            <w:pPr>
              <w:adjustRightInd w:val="0"/>
              <w:snapToGrid w:val="0"/>
              <w:spacing w:line="240" w:lineRule="atLeast"/>
              <w:jc w:val="center"/>
              <w:rPr>
                <w:sz w:val="18"/>
                <w:szCs w:val="18"/>
              </w:rPr>
            </w:pPr>
            <w:r>
              <w:rPr>
                <w:sz w:val="18"/>
                <w:szCs w:val="18"/>
              </w:rPr>
              <w:t>3</w:t>
            </w:r>
          </w:p>
        </w:tc>
        <w:tc>
          <w:tcPr>
            <w:tcW w:w="1263" w:type="dxa"/>
            <w:noWrap/>
            <w:vAlign w:val="center"/>
          </w:tcPr>
          <w:p w:rsidR="005A2350" w:rsidRDefault="00FA336C">
            <w:pPr>
              <w:adjustRightInd w:val="0"/>
              <w:snapToGrid w:val="0"/>
              <w:spacing w:line="240" w:lineRule="atLeast"/>
              <w:jc w:val="center"/>
              <w:rPr>
                <w:sz w:val="18"/>
                <w:szCs w:val="18"/>
              </w:rPr>
            </w:pPr>
            <w:r>
              <w:rPr>
                <w:sz w:val="18"/>
                <w:szCs w:val="18"/>
              </w:rPr>
              <w:t>1946</w:t>
            </w:r>
          </w:p>
        </w:tc>
        <w:tc>
          <w:tcPr>
            <w:tcW w:w="1405" w:type="dxa"/>
            <w:noWrap/>
            <w:vAlign w:val="center"/>
          </w:tcPr>
          <w:p w:rsidR="005A2350" w:rsidRDefault="00FA336C">
            <w:pPr>
              <w:adjustRightInd w:val="0"/>
              <w:snapToGrid w:val="0"/>
              <w:spacing w:line="240" w:lineRule="atLeast"/>
              <w:jc w:val="center"/>
              <w:rPr>
                <w:sz w:val="18"/>
                <w:szCs w:val="18"/>
              </w:rPr>
            </w:pPr>
            <w:r>
              <w:rPr>
                <w:sz w:val="18"/>
                <w:szCs w:val="18"/>
              </w:rPr>
              <w:t>1280</w:t>
            </w:r>
          </w:p>
        </w:tc>
        <w:tc>
          <w:tcPr>
            <w:tcW w:w="560" w:type="dxa"/>
            <w:vMerge/>
            <w:noWrap/>
            <w:vAlign w:val="center"/>
          </w:tcPr>
          <w:p w:rsidR="005A2350" w:rsidRDefault="005A2350">
            <w:pPr>
              <w:adjustRightInd w:val="0"/>
              <w:snapToGrid w:val="0"/>
              <w:spacing w:line="240" w:lineRule="atLeast"/>
              <w:jc w:val="center"/>
              <w:rPr>
                <w:sz w:val="18"/>
                <w:szCs w:val="18"/>
              </w:rPr>
            </w:pPr>
          </w:p>
        </w:tc>
        <w:tc>
          <w:tcPr>
            <w:tcW w:w="1121" w:type="dxa"/>
            <w:noWrap/>
            <w:vAlign w:val="center"/>
          </w:tcPr>
          <w:p w:rsidR="005A2350" w:rsidRDefault="00FA336C">
            <w:pPr>
              <w:adjustRightInd w:val="0"/>
              <w:snapToGrid w:val="0"/>
              <w:spacing w:line="240" w:lineRule="atLeast"/>
              <w:jc w:val="center"/>
              <w:rPr>
                <w:sz w:val="18"/>
                <w:szCs w:val="18"/>
              </w:rPr>
            </w:pPr>
            <w:r>
              <w:rPr>
                <w:sz w:val="18"/>
                <w:szCs w:val="18"/>
              </w:rPr>
              <w:t>1946</w:t>
            </w:r>
          </w:p>
        </w:tc>
        <w:tc>
          <w:tcPr>
            <w:tcW w:w="1404" w:type="dxa"/>
            <w:noWrap/>
            <w:vAlign w:val="center"/>
          </w:tcPr>
          <w:p w:rsidR="005A2350" w:rsidRDefault="00FA336C">
            <w:pPr>
              <w:adjustRightInd w:val="0"/>
              <w:snapToGrid w:val="0"/>
              <w:spacing w:line="240" w:lineRule="atLeast"/>
              <w:jc w:val="center"/>
              <w:rPr>
                <w:sz w:val="18"/>
                <w:szCs w:val="18"/>
              </w:rPr>
            </w:pPr>
            <w:r>
              <w:rPr>
                <w:sz w:val="18"/>
                <w:szCs w:val="18"/>
              </w:rPr>
              <w:t>1280</w:t>
            </w:r>
          </w:p>
        </w:tc>
        <w:tc>
          <w:tcPr>
            <w:tcW w:w="1536" w:type="dxa"/>
            <w:noWrap/>
            <w:vAlign w:val="bottom"/>
          </w:tcPr>
          <w:p w:rsidR="005A2350" w:rsidRDefault="00FA336C">
            <w:pPr>
              <w:adjustRightInd w:val="0"/>
              <w:snapToGrid w:val="0"/>
              <w:spacing w:line="240" w:lineRule="atLeast"/>
              <w:jc w:val="center"/>
              <w:rPr>
                <w:sz w:val="18"/>
                <w:szCs w:val="18"/>
              </w:rPr>
            </w:pPr>
            <w:r>
              <w:rPr>
                <w:rFonts w:hint="eastAsia"/>
                <w:sz w:val="18"/>
                <w:szCs w:val="18"/>
              </w:rPr>
              <w:t xml:space="preserve">2.94 </w:t>
            </w:r>
          </w:p>
        </w:tc>
      </w:tr>
      <w:tr w:rsidR="005A2350">
        <w:trPr>
          <w:trHeight w:val="188"/>
          <w:jc w:val="center"/>
        </w:trPr>
        <w:tc>
          <w:tcPr>
            <w:tcW w:w="643" w:type="dxa"/>
            <w:vMerge/>
            <w:noWrap/>
            <w:vAlign w:val="center"/>
          </w:tcPr>
          <w:p w:rsidR="005A2350" w:rsidRDefault="005A2350">
            <w:pPr>
              <w:adjustRightInd w:val="0"/>
              <w:snapToGrid w:val="0"/>
              <w:spacing w:line="240" w:lineRule="atLeast"/>
              <w:jc w:val="center"/>
              <w:rPr>
                <w:sz w:val="18"/>
                <w:szCs w:val="18"/>
              </w:rPr>
            </w:pPr>
          </w:p>
        </w:tc>
        <w:tc>
          <w:tcPr>
            <w:tcW w:w="1148" w:type="dxa"/>
            <w:noWrap/>
            <w:vAlign w:val="center"/>
          </w:tcPr>
          <w:p w:rsidR="005A2350" w:rsidRDefault="00FA336C">
            <w:pPr>
              <w:adjustRightInd w:val="0"/>
              <w:snapToGrid w:val="0"/>
              <w:spacing w:line="240" w:lineRule="atLeast"/>
              <w:jc w:val="center"/>
              <w:rPr>
                <w:sz w:val="18"/>
                <w:szCs w:val="18"/>
              </w:rPr>
            </w:pPr>
            <w:r>
              <w:rPr>
                <w:sz w:val="18"/>
                <w:szCs w:val="18"/>
              </w:rPr>
              <w:t>4</w:t>
            </w:r>
          </w:p>
        </w:tc>
        <w:tc>
          <w:tcPr>
            <w:tcW w:w="1263" w:type="dxa"/>
            <w:noWrap/>
            <w:vAlign w:val="center"/>
          </w:tcPr>
          <w:p w:rsidR="005A2350" w:rsidRDefault="00FA336C">
            <w:pPr>
              <w:adjustRightInd w:val="0"/>
              <w:snapToGrid w:val="0"/>
              <w:spacing w:line="240" w:lineRule="atLeast"/>
              <w:jc w:val="center"/>
              <w:rPr>
                <w:sz w:val="18"/>
                <w:szCs w:val="18"/>
              </w:rPr>
            </w:pPr>
            <w:r>
              <w:rPr>
                <w:sz w:val="18"/>
                <w:szCs w:val="18"/>
              </w:rPr>
              <w:t>1956</w:t>
            </w:r>
          </w:p>
        </w:tc>
        <w:tc>
          <w:tcPr>
            <w:tcW w:w="1405" w:type="dxa"/>
            <w:noWrap/>
            <w:vAlign w:val="center"/>
          </w:tcPr>
          <w:p w:rsidR="005A2350" w:rsidRDefault="00FA336C">
            <w:pPr>
              <w:adjustRightInd w:val="0"/>
              <w:snapToGrid w:val="0"/>
              <w:spacing w:line="240" w:lineRule="atLeast"/>
              <w:jc w:val="center"/>
              <w:rPr>
                <w:sz w:val="18"/>
                <w:szCs w:val="18"/>
              </w:rPr>
            </w:pPr>
            <w:r>
              <w:rPr>
                <w:sz w:val="18"/>
                <w:szCs w:val="18"/>
              </w:rPr>
              <w:t>990</w:t>
            </w:r>
          </w:p>
        </w:tc>
        <w:tc>
          <w:tcPr>
            <w:tcW w:w="560" w:type="dxa"/>
            <w:vMerge/>
            <w:noWrap/>
            <w:vAlign w:val="center"/>
          </w:tcPr>
          <w:p w:rsidR="005A2350" w:rsidRDefault="005A2350">
            <w:pPr>
              <w:adjustRightInd w:val="0"/>
              <w:snapToGrid w:val="0"/>
              <w:spacing w:line="240" w:lineRule="atLeast"/>
              <w:jc w:val="center"/>
              <w:rPr>
                <w:sz w:val="18"/>
                <w:szCs w:val="18"/>
              </w:rPr>
            </w:pPr>
          </w:p>
        </w:tc>
        <w:tc>
          <w:tcPr>
            <w:tcW w:w="1121" w:type="dxa"/>
            <w:noWrap/>
            <w:vAlign w:val="center"/>
          </w:tcPr>
          <w:p w:rsidR="005A2350" w:rsidRDefault="00FA336C">
            <w:pPr>
              <w:adjustRightInd w:val="0"/>
              <w:snapToGrid w:val="0"/>
              <w:spacing w:line="240" w:lineRule="atLeast"/>
              <w:jc w:val="center"/>
              <w:rPr>
                <w:sz w:val="18"/>
                <w:szCs w:val="18"/>
              </w:rPr>
            </w:pPr>
            <w:r>
              <w:rPr>
                <w:sz w:val="18"/>
                <w:szCs w:val="18"/>
              </w:rPr>
              <w:t>1985</w:t>
            </w:r>
          </w:p>
        </w:tc>
        <w:tc>
          <w:tcPr>
            <w:tcW w:w="1404" w:type="dxa"/>
            <w:noWrap/>
            <w:vAlign w:val="center"/>
          </w:tcPr>
          <w:p w:rsidR="005A2350" w:rsidRDefault="00FA336C">
            <w:pPr>
              <w:adjustRightInd w:val="0"/>
              <w:snapToGrid w:val="0"/>
              <w:spacing w:line="240" w:lineRule="atLeast"/>
              <w:jc w:val="center"/>
              <w:rPr>
                <w:sz w:val="18"/>
                <w:szCs w:val="18"/>
              </w:rPr>
            </w:pPr>
            <w:r>
              <w:rPr>
                <w:sz w:val="18"/>
                <w:szCs w:val="18"/>
              </w:rPr>
              <w:t>1240</w:t>
            </w:r>
          </w:p>
        </w:tc>
        <w:tc>
          <w:tcPr>
            <w:tcW w:w="1536" w:type="dxa"/>
            <w:noWrap/>
            <w:vAlign w:val="bottom"/>
          </w:tcPr>
          <w:p w:rsidR="005A2350" w:rsidRDefault="00FA336C">
            <w:pPr>
              <w:adjustRightInd w:val="0"/>
              <w:snapToGrid w:val="0"/>
              <w:spacing w:line="240" w:lineRule="atLeast"/>
              <w:jc w:val="center"/>
              <w:rPr>
                <w:sz w:val="18"/>
                <w:szCs w:val="18"/>
              </w:rPr>
            </w:pPr>
            <w:r>
              <w:rPr>
                <w:rFonts w:hint="eastAsia"/>
                <w:sz w:val="18"/>
                <w:szCs w:val="18"/>
              </w:rPr>
              <w:t xml:space="preserve">3.92 </w:t>
            </w:r>
          </w:p>
        </w:tc>
      </w:tr>
      <w:tr w:rsidR="005A2350">
        <w:trPr>
          <w:trHeight w:val="188"/>
          <w:jc w:val="center"/>
        </w:trPr>
        <w:tc>
          <w:tcPr>
            <w:tcW w:w="643" w:type="dxa"/>
            <w:vMerge/>
            <w:noWrap/>
            <w:vAlign w:val="center"/>
          </w:tcPr>
          <w:p w:rsidR="005A2350" w:rsidRDefault="005A2350">
            <w:pPr>
              <w:adjustRightInd w:val="0"/>
              <w:snapToGrid w:val="0"/>
              <w:spacing w:line="240" w:lineRule="atLeast"/>
              <w:jc w:val="center"/>
              <w:rPr>
                <w:sz w:val="18"/>
                <w:szCs w:val="18"/>
              </w:rPr>
            </w:pPr>
          </w:p>
        </w:tc>
        <w:tc>
          <w:tcPr>
            <w:tcW w:w="1148" w:type="dxa"/>
            <w:noWrap/>
            <w:vAlign w:val="center"/>
          </w:tcPr>
          <w:p w:rsidR="005A2350" w:rsidRDefault="00FA336C">
            <w:pPr>
              <w:adjustRightInd w:val="0"/>
              <w:snapToGrid w:val="0"/>
              <w:spacing w:line="240" w:lineRule="atLeast"/>
              <w:jc w:val="center"/>
              <w:rPr>
                <w:sz w:val="18"/>
                <w:szCs w:val="18"/>
              </w:rPr>
            </w:pPr>
            <w:r>
              <w:rPr>
                <w:sz w:val="18"/>
                <w:szCs w:val="18"/>
              </w:rPr>
              <w:t>5</w:t>
            </w:r>
          </w:p>
        </w:tc>
        <w:tc>
          <w:tcPr>
            <w:tcW w:w="1263" w:type="dxa"/>
            <w:noWrap/>
            <w:vAlign w:val="center"/>
          </w:tcPr>
          <w:p w:rsidR="005A2350" w:rsidRDefault="00FA336C">
            <w:pPr>
              <w:adjustRightInd w:val="0"/>
              <w:snapToGrid w:val="0"/>
              <w:spacing w:line="240" w:lineRule="atLeast"/>
              <w:jc w:val="center"/>
              <w:rPr>
                <w:sz w:val="18"/>
                <w:szCs w:val="18"/>
              </w:rPr>
            </w:pPr>
            <w:r>
              <w:rPr>
                <w:sz w:val="18"/>
                <w:szCs w:val="18"/>
              </w:rPr>
              <w:t>1970</w:t>
            </w:r>
          </w:p>
        </w:tc>
        <w:tc>
          <w:tcPr>
            <w:tcW w:w="1405" w:type="dxa"/>
            <w:noWrap/>
            <w:vAlign w:val="center"/>
          </w:tcPr>
          <w:p w:rsidR="005A2350" w:rsidRDefault="00FA336C">
            <w:pPr>
              <w:adjustRightInd w:val="0"/>
              <w:snapToGrid w:val="0"/>
              <w:spacing w:line="240" w:lineRule="atLeast"/>
              <w:jc w:val="center"/>
              <w:rPr>
                <w:sz w:val="18"/>
                <w:szCs w:val="18"/>
              </w:rPr>
            </w:pPr>
            <w:r>
              <w:rPr>
                <w:sz w:val="18"/>
                <w:szCs w:val="18"/>
              </w:rPr>
              <w:t>880</w:t>
            </w:r>
          </w:p>
        </w:tc>
        <w:tc>
          <w:tcPr>
            <w:tcW w:w="560" w:type="dxa"/>
            <w:vMerge/>
            <w:noWrap/>
            <w:vAlign w:val="center"/>
          </w:tcPr>
          <w:p w:rsidR="005A2350" w:rsidRDefault="005A2350">
            <w:pPr>
              <w:adjustRightInd w:val="0"/>
              <w:snapToGrid w:val="0"/>
              <w:spacing w:line="240" w:lineRule="atLeast"/>
              <w:jc w:val="center"/>
              <w:rPr>
                <w:sz w:val="18"/>
                <w:szCs w:val="18"/>
              </w:rPr>
            </w:pPr>
          </w:p>
        </w:tc>
        <w:tc>
          <w:tcPr>
            <w:tcW w:w="1121" w:type="dxa"/>
            <w:noWrap/>
            <w:vAlign w:val="center"/>
          </w:tcPr>
          <w:p w:rsidR="005A2350" w:rsidRDefault="00FA336C">
            <w:pPr>
              <w:adjustRightInd w:val="0"/>
              <w:snapToGrid w:val="0"/>
              <w:spacing w:line="240" w:lineRule="atLeast"/>
              <w:jc w:val="center"/>
              <w:rPr>
                <w:sz w:val="18"/>
                <w:szCs w:val="18"/>
              </w:rPr>
            </w:pPr>
            <w:r>
              <w:rPr>
                <w:sz w:val="18"/>
                <w:szCs w:val="18"/>
              </w:rPr>
              <w:t>1976</w:t>
            </w:r>
          </w:p>
        </w:tc>
        <w:tc>
          <w:tcPr>
            <w:tcW w:w="1404" w:type="dxa"/>
            <w:noWrap/>
            <w:vAlign w:val="center"/>
          </w:tcPr>
          <w:p w:rsidR="005A2350" w:rsidRDefault="00FA336C">
            <w:pPr>
              <w:adjustRightInd w:val="0"/>
              <w:snapToGrid w:val="0"/>
              <w:spacing w:line="240" w:lineRule="atLeast"/>
              <w:jc w:val="center"/>
              <w:rPr>
                <w:sz w:val="18"/>
                <w:szCs w:val="18"/>
              </w:rPr>
            </w:pPr>
            <w:r>
              <w:rPr>
                <w:sz w:val="18"/>
                <w:szCs w:val="18"/>
              </w:rPr>
              <w:t>1170</w:t>
            </w:r>
          </w:p>
        </w:tc>
        <w:tc>
          <w:tcPr>
            <w:tcW w:w="1536" w:type="dxa"/>
            <w:noWrap/>
            <w:vAlign w:val="bottom"/>
          </w:tcPr>
          <w:p w:rsidR="005A2350" w:rsidRDefault="00FA336C">
            <w:pPr>
              <w:adjustRightInd w:val="0"/>
              <w:snapToGrid w:val="0"/>
              <w:spacing w:line="240" w:lineRule="atLeast"/>
              <w:jc w:val="center"/>
              <w:rPr>
                <w:sz w:val="18"/>
                <w:szCs w:val="18"/>
              </w:rPr>
            </w:pPr>
            <w:r>
              <w:rPr>
                <w:rFonts w:hint="eastAsia"/>
                <w:sz w:val="18"/>
                <w:szCs w:val="18"/>
              </w:rPr>
              <w:t xml:space="preserve">4.90 </w:t>
            </w:r>
          </w:p>
        </w:tc>
      </w:tr>
      <w:tr w:rsidR="005A2350">
        <w:trPr>
          <w:trHeight w:val="188"/>
          <w:jc w:val="center"/>
        </w:trPr>
        <w:tc>
          <w:tcPr>
            <w:tcW w:w="643" w:type="dxa"/>
            <w:vMerge w:val="restart"/>
            <w:noWrap/>
            <w:vAlign w:val="center"/>
          </w:tcPr>
          <w:p w:rsidR="005A2350" w:rsidRDefault="00FA336C">
            <w:pPr>
              <w:adjustRightInd w:val="0"/>
              <w:snapToGrid w:val="0"/>
              <w:spacing w:line="240" w:lineRule="atLeast"/>
              <w:jc w:val="center"/>
              <w:rPr>
                <w:sz w:val="18"/>
                <w:szCs w:val="18"/>
              </w:rPr>
            </w:pPr>
            <w:r>
              <w:rPr>
                <w:rFonts w:hAnsi="宋体"/>
                <w:sz w:val="18"/>
                <w:szCs w:val="18"/>
              </w:rPr>
              <w:t>实测系列洪水</w:t>
            </w:r>
          </w:p>
        </w:tc>
        <w:tc>
          <w:tcPr>
            <w:tcW w:w="1148" w:type="dxa"/>
            <w:noWrap/>
            <w:vAlign w:val="center"/>
          </w:tcPr>
          <w:p w:rsidR="005A2350" w:rsidRDefault="00FA336C">
            <w:pPr>
              <w:adjustRightInd w:val="0"/>
              <w:snapToGrid w:val="0"/>
              <w:spacing w:line="240" w:lineRule="atLeast"/>
              <w:jc w:val="center"/>
              <w:rPr>
                <w:sz w:val="18"/>
                <w:szCs w:val="18"/>
              </w:rPr>
            </w:pPr>
            <w:r>
              <w:rPr>
                <w:sz w:val="18"/>
                <w:szCs w:val="18"/>
              </w:rPr>
              <w:t>6</w:t>
            </w:r>
          </w:p>
        </w:tc>
        <w:tc>
          <w:tcPr>
            <w:tcW w:w="1263" w:type="dxa"/>
            <w:noWrap/>
            <w:vAlign w:val="center"/>
          </w:tcPr>
          <w:p w:rsidR="005A2350" w:rsidRDefault="00FA336C">
            <w:pPr>
              <w:adjustRightInd w:val="0"/>
              <w:snapToGrid w:val="0"/>
              <w:spacing w:line="240" w:lineRule="atLeast"/>
              <w:jc w:val="center"/>
              <w:rPr>
                <w:sz w:val="18"/>
                <w:szCs w:val="18"/>
              </w:rPr>
            </w:pPr>
            <w:r>
              <w:rPr>
                <w:sz w:val="18"/>
                <w:szCs w:val="18"/>
              </w:rPr>
              <w:t>1972</w:t>
            </w:r>
          </w:p>
        </w:tc>
        <w:tc>
          <w:tcPr>
            <w:tcW w:w="1405" w:type="dxa"/>
            <w:noWrap/>
            <w:vAlign w:val="center"/>
          </w:tcPr>
          <w:p w:rsidR="005A2350" w:rsidRDefault="00FA336C">
            <w:pPr>
              <w:adjustRightInd w:val="0"/>
              <w:snapToGrid w:val="0"/>
              <w:spacing w:line="240" w:lineRule="atLeast"/>
              <w:jc w:val="center"/>
              <w:rPr>
                <w:sz w:val="18"/>
                <w:szCs w:val="18"/>
              </w:rPr>
            </w:pPr>
            <w:r>
              <w:rPr>
                <w:sz w:val="18"/>
                <w:szCs w:val="18"/>
              </w:rPr>
              <w:t>729</w:t>
            </w:r>
          </w:p>
        </w:tc>
        <w:tc>
          <w:tcPr>
            <w:tcW w:w="560" w:type="dxa"/>
            <w:vMerge/>
            <w:noWrap/>
            <w:vAlign w:val="center"/>
          </w:tcPr>
          <w:p w:rsidR="005A2350" w:rsidRDefault="005A2350">
            <w:pPr>
              <w:adjustRightInd w:val="0"/>
              <w:snapToGrid w:val="0"/>
              <w:spacing w:line="240" w:lineRule="atLeast"/>
              <w:jc w:val="center"/>
              <w:rPr>
                <w:sz w:val="18"/>
                <w:szCs w:val="18"/>
              </w:rPr>
            </w:pPr>
          </w:p>
        </w:tc>
        <w:tc>
          <w:tcPr>
            <w:tcW w:w="1121" w:type="dxa"/>
            <w:noWrap/>
            <w:vAlign w:val="center"/>
          </w:tcPr>
          <w:p w:rsidR="005A2350" w:rsidRDefault="00FA336C">
            <w:pPr>
              <w:adjustRightInd w:val="0"/>
              <w:snapToGrid w:val="0"/>
              <w:spacing w:line="240" w:lineRule="atLeast"/>
              <w:jc w:val="center"/>
              <w:rPr>
                <w:sz w:val="18"/>
                <w:szCs w:val="18"/>
              </w:rPr>
            </w:pPr>
            <w:r>
              <w:rPr>
                <w:sz w:val="18"/>
                <w:szCs w:val="18"/>
              </w:rPr>
              <w:t>1978</w:t>
            </w:r>
          </w:p>
        </w:tc>
        <w:tc>
          <w:tcPr>
            <w:tcW w:w="1404" w:type="dxa"/>
            <w:noWrap/>
            <w:vAlign w:val="center"/>
          </w:tcPr>
          <w:p w:rsidR="005A2350" w:rsidRDefault="00FA336C">
            <w:pPr>
              <w:adjustRightInd w:val="0"/>
              <w:snapToGrid w:val="0"/>
              <w:spacing w:line="240" w:lineRule="atLeast"/>
              <w:jc w:val="center"/>
              <w:rPr>
                <w:sz w:val="18"/>
                <w:szCs w:val="18"/>
              </w:rPr>
            </w:pPr>
            <w:r>
              <w:rPr>
                <w:sz w:val="18"/>
                <w:szCs w:val="18"/>
              </w:rPr>
              <w:t>1060</w:t>
            </w:r>
          </w:p>
        </w:tc>
        <w:tc>
          <w:tcPr>
            <w:tcW w:w="1536" w:type="dxa"/>
            <w:noWrap/>
            <w:vAlign w:val="bottom"/>
          </w:tcPr>
          <w:p w:rsidR="005A2350" w:rsidRDefault="00FA336C">
            <w:pPr>
              <w:adjustRightInd w:val="0"/>
              <w:snapToGrid w:val="0"/>
              <w:spacing w:line="240" w:lineRule="atLeast"/>
              <w:jc w:val="center"/>
              <w:rPr>
                <w:sz w:val="18"/>
                <w:szCs w:val="18"/>
              </w:rPr>
            </w:pPr>
            <w:r>
              <w:rPr>
                <w:rFonts w:hint="eastAsia"/>
                <w:sz w:val="18"/>
                <w:szCs w:val="18"/>
              </w:rPr>
              <w:t xml:space="preserve">5.88 </w:t>
            </w:r>
          </w:p>
        </w:tc>
      </w:tr>
      <w:tr w:rsidR="005A2350">
        <w:trPr>
          <w:trHeight w:val="188"/>
          <w:jc w:val="center"/>
        </w:trPr>
        <w:tc>
          <w:tcPr>
            <w:tcW w:w="643" w:type="dxa"/>
            <w:vMerge/>
            <w:noWrap/>
            <w:vAlign w:val="center"/>
          </w:tcPr>
          <w:p w:rsidR="005A2350" w:rsidRDefault="005A2350">
            <w:pPr>
              <w:adjustRightInd w:val="0"/>
              <w:snapToGrid w:val="0"/>
              <w:spacing w:line="240" w:lineRule="atLeast"/>
              <w:jc w:val="center"/>
              <w:rPr>
                <w:sz w:val="18"/>
                <w:szCs w:val="18"/>
              </w:rPr>
            </w:pPr>
          </w:p>
        </w:tc>
        <w:tc>
          <w:tcPr>
            <w:tcW w:w="1148" w:type="dxa"/>
            <w:noWrap/>
            <w:vAlign w:val="center"/>
          </w:tcPr>
          <w:p w:rsidR="005A2350" w:rsidRDefault="00FA336C">
            <w:pPr>
              <w:adjustRightInd w:val="0"/>
              <w:snapToGrid w:val="0"/>
              <w:spacing w:line="240" w:lineRule="atLeast"/>
              <w:jc w:val="center"/>
              <w:rPr>
                <w:sz w:val="18"/>
                <w:szCs w:val="18"/>
              </w:rPr>
            </w:pPr>
            <w:r>
              <w:rPr>
                <w:sz w:val="18"/>
                <w:szCs w:val="18"/>
              </w:rPr>
              <w:t>7</w:t>
            </w:r>
          </w:p>
        </w:tc>
        <w:tc>
          <w:tcPr>
            <w:tcW w:w="1263" w:type="dxa"/>
            <w:noWrap/>
            <w:vAlign w:val="center"/>
          </w:tcPr>
          <w:p w:rsidR="005A2350" w:rsidRDefault="00FA336C">
            <w:pPr>
              <w:adjustRightInd w:val="0"/>
              <w:snapToGrid w:val="0"/>
              <w:spacing w:line="240" w:lineRule="atLeast"/>
              <w:jc w:val="center"/>
              <w:rPr>
                <w:sz w:val="18"/>
                <w:szCs w:val="18"/>
              </w:rPr>
            </w:pPr>
            <w:r>
              <w:rPr>
                <w:sz w:val="18"/>
                <w:szCs w:val="18"/>
              </w:rPr>
              <w:t>1973</w:t>
            </w:r>
          </w:p>
        </w:tc>
        <w:tc>
          <w:tcPr>
            <w:tcW w:w="1405" w:type="dxa"/>
            <w:noWrap/>
            <w:vAlign w:val="center"/>
          </w:tcPr>
          <w:p w:rsidR="005A2350" w:rsidRDefault="00FA336C">
            <w:pPr>
              <w:adjustRightInd w:val="0"/>
              <w:snapToGrid w:val="0"/>
              <w:spacing w:line="240" w:lineRule="atLeast"/>
              <w:jc w:val="center"/>
              <w:rPr>
                <w:sz w:val="18"/>
                <w:szCs w:val="18"/>
              </w:rPr>
            </w:pPr>
            <w:r>
              <w:rPr>
                <w:sz w:val="18"/>
                <w:szCs w:val="18"/>
              </w:rPr>
              <w:t>324</w:t>
            </w:r>
          </w:p>
        </w:tc>
        <w:tc>
          <w:tcPr>
            <w:tcW w:w="560" w:type="dxa"/>
            <w:vMerge/>
            <w:noWrap/>
            <w:vAlign w:val="center"/>
          </w:tcPr>
          <w:p w:rsidR="005A2350" w:rsidRDefault="005A2350">
            <w:pPr>
              <w:adjustRightInd w:val="0"/>
              <w:snapToGrid w:val="0"/>
              <w:spacing w:line="240" w:lineRule="atLeast"/>
              <w:jc w:val="center"/>
              <w:rPr>
                <w:sz w:val="18"/>
                <w:szCs w:val="18"/>
              </w:rPr>
            </w:pPr>
          </w:p>
        </w:tc>
        <w:tc>
          <w:tcPr>
            <w:tcW w:w="1121" w:type="dxa"/>
            <w:noWrap/>
            <w:vAlign w:val="center"/>
          </w:tcPr>
          <w:p w:rsidR="005A2350" w:rsidRDefault="00FA336C">
            <w:pPr>
              <w:adjustRightInd w:val="0"/>
              <w:snapToGrid w:val="0"/>
              <w:spacing w:line="240" w:lineRule="atLeast"/>
              <w:jc w:val="center"/>
              <w:rPr>
                <w:sz w:val="18"/>
                <w:szCs w:val="18"/>
              </w:rPr>
            </w:pPr>
            <w:r>
              <w:rPr>
                <w:sz w:val="18"/>
                <w:szCs w:val="18"/>
              </w:rPr>
              <w:t>1956</w:t>
            </w:r>
          </w:p>
        </w:tc>
        <w:tc>
          <w:tcPr>
            <w:tcW w:w="1404" w:type="dxa"/>
            <w:noWrap/>
            <w:vAlign w:val="center"/>
          </w:tcPr>
          <w:p w:rsidR="005A2350" w:rsidRDefault="00FA336C">
            <w:pPr>
              <w:adjustRightInd w:val="0"/>
              <w:snapToGrid w:val="0"/>
              <w:spacing w:line="240" w:lineRule="atLeast"/>
              <w:jc w:val="center"/>
              <w:rPr>
                <w:sz w:val="18"/>
                <w:szCs w:val="18"/>
              </w:rPr>
            </w:pPr>
            <w:r>
              <w:rPr>
                <w:sz w:val="18"/>
                <w:szCs w:val="18"/>
              </w:rPr>
              <w:t>990</w:t>
            </w:r>
          </w:p>
        </w:tc>
        <w:tc>
          <w:tcPr>
            <w:tcW w:w="1536" w:type="dxa"/>
            <w:noWrap/>
            <w:vAlign w:val="bottom"/>
          </w:tcPr>
          <w:p w:rsidR="005A2350" w:rsidRDefault="00FA336C">
            <w:pPr>
              <w:adjustRightInd w:val="0"/>
              <w:snapToGrid w:val="0"/>
              <w:spacing w:line="240" w:lineRule="atLeast"/>
              <w:jc w:val="center"/>
              <w:rPr>
                <w:sz w:val="18"/>
                <w:szCs w:val="18"/>
              </w:rPr>
            </w:pPr>
            <w:r>
              <w:rPr>
                <w:rFonts w:hint="eastAsia"/>
                <w:sz w:val="18"/>
                <w:szCs w:val="18"/>
              </w:rPr>
              <w:t xml:space="preserve">6.86 </w:t>
            </w:r>
          </w:p>
        </w:tc>
      </w:tr>
      <w:tr w:rsidR="005A2350">
        <w:trPr>
          <w:trHeight w:val="188"/>
          <w:jc w:val="center"/>
        </w:trPr>
        <w:tc>
          <w:tcPr>
            <w:tcW w:w="643" w:type="dxa"/>
            <w:vMerge/>
            <w:noWrap/>
            <w:vAlign w:val="center"/>
          </w:tcPr>
          <w:p w:rsidR="005A2350" w:rsidRDefault="005A2350">
            <w:pPr>
              <w:adjustRightInd w:val="0"/>
              <w:snapToGrid w:val="0"/>
              <w:spacing w:line="240" w:lineRule="atLeast"/>
              <w:jc w:val="center"/>
              <w:rPr>
                <w:sz w:val="18"/>
                <w:szCs w:val="18"/>
              </w:rPr>
            </w:pPr>
          </w:p>
        </w:tc>
        <w:tc>
          <w:tcPr>
            <w:tcW w:w="1148" w:type="dxa"/>
            <w:noWrap/>
            <w:vAlign w:val="center"/>
          </w:tcPr>
          <w:p w:rsidR="005A2350" w:rsidRDefault="00FA336C">
            <w:pPr>
              <w:adjustRightInd w:val="0"/>
              <w:snapToGrid w:val="0"/>
              <w:spacing w:line="240" w:lineRule="atLeast"/>
              <w:jc w:val="center"/>
              <w:rPr>
                <w:sz w:val="18"/>
                <w:szCs w:val="18"/>
              </w:rPr>
            </w:pPr>
            <w:r>
              <w:rPr>
                <w:sz w:val="18"/>
                <w:szCs w:val="18"/>
              </w:rPr>
              <w:t>8</w:t>
            </w:r>
          </w:p>
        </w:tc>
        <w:tc>
          <w:tcPr>
            <w:tcW w:w="1263" w:type="dxa"/>
            <w:noWrap/>
            <w:vAlign w:val="center"/>
          </w:tcPr>
          <w:p w:rsidR="005A2350" w:rsidRDefault="00FA336C">
            <w:pPr>
              <w:adjustRightInd w:val="0"/>
              <w:snapToGrid w:val="0"/>
              <w:spacing w:line="240" w:lineRule="atLeast"/>
              <w:jc w:val="center"/>
              <w:rPr>
                <w:sz w:val="18"/>
                <w:szCs w:val="18"/>
              </w:rPr>
            </w:pPr>
            <w:r>
              <w:rPr>
                <w:sz w:val="18"/>
                <w:szCs w:val="18"/>
              </w:rPr>
              <w:t>1974</w:t>
            </w:r>
          </w:p>
        </w:tc>
        <w:tc>
          <w:tcPr>
            <w:tcW w:w="1405" w:type="dxa"/>
            <w:noWrap/>
            <w:vAlign w:val="center"/>
          </w:tcPr>
          <w:p w:rsidR="005A2350" w:rsidRDefault="00FA336C">
            <w:pPr>
              <w:adjustRightInd w:val="0"/>
              <w:snapToGrid w:val="0"/>
              <w:spacing w:line="240" w:lineRule="atLeast"/>
              <w:jc w:val="center"/>
              <w:rPr>
                <w:sz w:val="18"/>
                <w:szCs w:val="18"/>
              </w:rPr>
            </w:pPr>
            <w:r>
              <w:rPr>
                <w:sz w:val="18"/>
                <w:szCs w:val="18"/>
              </w:rPr>
              <w:t>237</w:t>
            </w:r>
          </w:p>
        </w:tc>
        <w:tc>
          <w:tcPr>
            <w:tcW w:w="560" w:type="dxa"/>
            <w:vMerge/>
            <w:noWrap/>
            <w:vAlign w:val="center"/>
          </w:tcPr>
          <w:p w:rsidR="005A2350" w:rsidRDefault="005A2350">
            <w:pPr>
              <w:adjustRightInd w:val="0"/>
              <w:snapToGrid w:val="0"/>
              <w:spacing w:line="240" w:lineRule="atLeast"/>
              <w:jc w:val="center"/>
              <w:rPr>
                <w:sz w:val="18"/>
                <w:szCs w:val="18"/>
              </w:rPr>
            </w:pPr>
          </w:p>
        </w:tc>
        <w:tc>
          <w:tcPr>
            <w:tcW w:w="1121" w:type="dxa"/>
            <w:noWrap/>
            <w:vAlign w:val="center"/>
          </w:tcPr>
          <w:p w:rsidR="005A2350" w:rsidRDefault="00FA336C">
            <w:pPr>
              <w:adjustRightInd w:val="0"/>
              <w:snapToGrid w:val="0"/>
              <w:spacing w:line="240" w:lineRule="atLeast"/>
              <w:jc w:val="center"/>
              <w:rPr>
                <w:sz w:val="18"/>
                <w:szCs w:val="18"/>
              </w:rPr>
            </w:pPr>
            <w:r>
              <w:rPr>
                <w:sz w:val="18"/>
                <w:szCs w:val="18"/>
              </w:rPr>
              <w:t>2005</w:t>
            </w:r>
          </w:p>
        </w:tc>
        <w:tc>
          <w:tcPr>
            <w:tcW w:w="1404" w:type="dxa"/>
            <w:noWrap/>
            <w:vAlign w:val="center"/>
          </w:tcPr>
          <w:p w:rsidR="005A2350" w:rsidRDefault="00FA336C">
            <w:pPr>
              <w:adjustRightInd w:val="0"/>
              <w:snapToGrid w:val="0"/>
              <w:spacing w:line="240" w:lineRule="atLeast"/>
              <w:jc w:val="center"/>
              <w:rPr>
                <w:sz w:val="18"/>
                <w:szCs w:val="18"/>
              </w:rPr>
            </w:pPr>
            <w:r>
              <w:rPr>
                <w:sz w:val="18"/>
                <w:szCs w:val="18"/>
              </w:rPr>
              <w:t>928</w:t>
            </w:r>
          </w:p>
        </w:tc>
        <w:tc>
          <w:tcPr>
            <w:tcW w:w="1536" w:type="dxa"/>
            <w:noWrap/>
            <w:vAlign w:val="bottom"/>
          </w:tcPr>
          <w:p w:rsidR="005A2350" w:rsidRDefault="00FA336C">
            <w:pPr>
              <w:adjustRightInd w:val="0"/>
              <w:snapToGrid w:val="0"/>
              <w:spacing w:line="240" w:lineRule="atLeast"/>
              <w:jc w:val="center"/>
              <w:rPr>
                <w:sz w:val="18"/>
                <w:szCs w:val="18"/>
              </w:rPr>
            </w:pPr>
            <w:r>
              <w:rPr>
                <w:rFonts w:hint="eastAsia"/>
                <w:sz w:val="18"/>
                <w:szCs w:val="18"/>
              </w:rPr>
              <w:t xml:space="preserve">7.84 </w:t>
            </w:r>
          </w:p>
        </w:tc>
      </w:tr>
      <w:tr w:rsidR="005A2350">
        <w:trPr>
          <w:trHeight w:val="188"/>
          <w:jc w:val="center"/>
        </w:trPr>
        <w:tc>
          <w:tcPr>
            <w:tcW w:w="643" w:type="dxa"/>
            <w:vMerge/>
            <w:noWrap/>
            <w:vAlign w:val="center"/>
          </w:tcPr>
          <w:p w:rsidR="005A2350" w:rsidRDefault="005A2350">
            <w:pPr>
              <w:adjustRightInd w:val="0"/>
              <w:snapToGrid w:val="0"/>
              <w:spacing w:line="240" w:lineRule="atLeast"/>
              <w:jc w:val="center"/>
              <w:rPr>
                <w:sz w:val="18"/>
                <w:szCs w:val="18"/>
              </w:rPr>
            </w:pPr>
          </w:p>
        </w:tc>
        <w:tc>
          <w:tcPr>
            <w:tcW w:w="1148" w:type="dxa"/>
            <w:noWrap/>
            <w:vAlign w:val="center"/>
          </w:tcPr>
          <w:p w:rsidR="005A2350" w:rsidRDefault="00FA336C">
            <w:pPr>
              <w:adjustRightInd w:val="0"/>
              <w:snapToGrid w:val="0"/>
              <w:spacing w:line="240" w:lineRule="atLeast"/>
              <w:jc w:val="center"/>
              <w:rPr>
                <w:sz w:val="18"/>
                <w:szCs w:val="18"/>
              </w:rPr>
            </w:pPr>
            <w:r>
              <w:rPr>
                <w:sz w:val="18"/>
                <w:szCs w:val="18"/>
              </w:rPr>
              <w:t>9</w:t>
            </w:r>
          </w:p>
        </w:tc>
        <w:tc>
          <w:tcPr>
            <w:tcW w:w="1263" w:type="dxa"/>
            <w:noWrap/>
            <w:vAlign w:val="center"/>
          </w:tcPr>
          <w:p w:rsidR="005A2350" w:rsidRDefault="00FA336C">
            <w:pPr>
              <w:adjustRightInd w:val="0"/>
              <w:snapToGrid w:val="0"/>
              <w:spacing w:line="240" w:lineRule="atLeast"/>
              <w:jc w:val="center"/>
              <w:rPr>
                <w:sz w:val="18"/>
                <w:szCs w:val="18"/>
              </w:rPr>
            </w:pPr>
            <w:r>
              <w:rPr>
                <w:sz w:val="18"/>
                <w:szCs w:val="18"/>
              </w:rPr>
              <w:t>1975</w:t>
            </w:r>
          </w:p>
        </w:tc>
        <w:tc>
          <w:tcPr>
            <w:tcW w:w="1405" w:type="dxa"/>
            <w:noWrap/>
            <w:vAlign w:val="center"/>
          </w:tcPr>
          <w:p w:rsidR="005A2350" w:rsidRDefault="00FA336C">
            <w:pPr>
              <w:adjustRightInd w:val="0"/>
              <w:snapToGrid w:val="0"/>
              <w:spacing w:line="240" w:lineRule="atLeast"/>
              <w:jc w:val="center"/>
              <w:rPr>
                <w:sz w:val="18"/>
                <w:szCs w:val="18"/>
              </w:rPr>
            </w:pPr>
            <w:r>
              <w:rPr>
                <w:sz w:val="18"/>
                <w:szCs w:val="18"/>
              </w:rPr>
              <w:t>572</w:t>
            </w:r>
          </w:p>
        </w:tc>
        <w:tc>
          <w:tcPr>
            <w:tcW w:w="560" w:type="dxa"/>
            <w:vMerge/>
            <w:noWrap/>
            <w:vAlign w:val="center"/>
          </w:tcPr>
          <w:p w:rsidR="005A2350" w:rsidRDefault="005A2350">
            <w:pPr>
              <w:adjustRightInd w:val="0"/>
              <w:snapToGrid w:val="0"/>
              <w:spacing w:line="240" w:lineRule="atLeast"/>
              <w:jc w:val="center"/>
              <w:rPr>
                <w:sz w:val="18"/>
                <w:szCs w:val="18"/>
              </w:rPr>
            </w:pPr>
          </w:p>
        </w:tc>
        <w:tc>
          <w:tcPr>
            <w:tcW w:w="1121" w:type="dxa"/>
            <w:noWrap/>
            <w:vAlign w:val="center"/>
          </w:tcPr>
          <w:p w:rsidR="005A2350" w:rsidRDefault="00FA336C">
            <w:pPr>
              <w:adjustRightInd w:val="0"/>
              <w:snapToGrid w:val="0"/>
              <w:spacing w:line="240" w:lineRule="atLeast"/>
              <w:jc w:val="center"/>
              <w:rPr>
                <w:sz w:val="18"/>
                <w:szCs w:val="18"/>
              </w:rPr>
            </w:pPr>
            <w:r>
              <w:rPr>
                <w:sz w:val="18"/>
                <w:szCs w:val="18"/>
              </w:rPr>
              <w:t>1970</w:t>
            </w:r>
          </w:p>
        </w:tc>
        <w:tc>
          <w:tcPr>
            <w:tcW w:w="1404" w:type="dxa"/>
            <w:noWrap/>
            <w:vAlign w:val="center"/>
          </w:tcPr>
          <w:p w:rsidR="005A2350" w:rsidRDefault="00FA336C">
            <w:pPr>
              <w:adjustRightInd w:val="0"/>
              <w:snapToGrid w:val="0"/>
              <w:spacing w:line="240" w:lineRule="atLeast"/>
              <w:jc w:val="center"/>
              <w:rPr>
                <w:sz w:val="18"/>
                <w:szCs w:val="18"/>
              </w:rPr>
            </w:pPr>
            <w:r>
              <w:rPr>
                <w:sz w:val="18"/>
                <w:szCs w:val="18"/>
              </w:rPr>
              <w:t>880</w:t>
            </w:r>
          </w:p>
        </w:tc>
        <w:tc>
          <w:tcPr>
            <w:tcW w:w="1536" w:type="dxa"/>
            <w:noWrap/>
            <w:vAlign w:val="bottom"/>
          </w:tcPr>
          <w:p w:rsidR="005A2350" w:rsidRDefault="00FA336C">
            <w:pPr>
              <w:adjustRightInd w:val="0"/>
              <w:snapToGrid w:val="0"/>
              <w:spacing w:line="240" w:lineRule="atLeast"/>
              <w:jc w:val="center"/>
              <w:rPr>
                <w:sz w:val="18"/>
                <w:szCs w:val="18"/>
              </w:rPr>
            </w:pPr>
            <w:r>
              <w:rPr>
                <w:rFonts w:hint="eastAsia"/>
                <w:sz w:val="18"/>
                <w:szCs w:val="18"/>
              </w:rPr>
              <w:t xml:space="preserve">8.82 </w:t>
            </w:r>
          </w:p>
        </w:tc>
      </w:tr>
      <w:tr w:rsidR="005A2350">
        <w:trPr>
          <w:trHeight w:val="188"/>
          <w:jc w:val="center"/>
        </w:trPr>
        <w:tc>
          <w:tcPr>
            <w:tcW w:w="643" w:type="dxa"/>
            <w:vMerge/>
            <w:noWrap/>
            <w:vAlign w:val="center"/>
          </w:tcPr>
          <w:p w:rsidR="005A2350" w:rsidRDefault="005A2350">
            <w:pPr>
              <w:adjustRightInd w:val="0"/>
              <w:snapToGrid w:val="0"/>
              <w:spacing w:line="240" w:lineRule="atLeast"/>
              <w:jc w:val="center"/>
              <w:rPr>
                <w:sz w:val="18"/>
                <w:szCs w:val="18"/>
              </w:rPr>
            </w:pPr>
          </w:p>
        </w:tc>
        <w:tc>
          <w:tcPr>
            <w:tcW w:w="1148" w:type="dxa"/>
            <w:noWrap/>
            <w:vAlign w:val="center"/>
          </w:tcPr>
          <w:p w:rsidR="005A2350" w:rsidRDefault="00FA336C">
            <w:pPr>
              <w:adjustRightInd w:val="0"/>
              <w:snapToGrid w:val="0"/>
              <w:spacing w:line="240" w:lineRule="atLeast"/>
              <w:jc w:val="center"/>
              <w:rPr>
                <w:sz w:val="18"/>
                <w:szCs w:val="18"/>
              </w:rPr>
            </w:pPr>
            <w:r>
              <w:rPr>
                <w:sz w:val="18"/>
                <w:szCs w:val="18"/>
              </w:rPr>
              <w:t>10</w:t>
            </w:r>
          </w:p>
        </w:tc>
        <w:tc>
          <w:tcPr>
            <w:tcW w:w="1263" w:type="dxa"/>
            <w:noWrap/>
            <w:vAlign w:val="center"/>
          </w:tcPr>
          <w:p w:rsidR="005A2350" w:rsidRDefault="00FA336C">
            <w:pPr>
              <w:adjustRightInd w:val="0"/>
              <w:snapToGrid w:val="0"/>
              <w:spacing w:line="240" w:lineRule="atLeast"/>
              <w:jc w:val="center"/>
              <w:rPr>
                <w:sz w:val="18"/>
                <w:szCs w:val="18"/>
              </w:rPr>
            </w:pPr>
            <w:r>
              <w:rPr>
                <w:sz w:val="18"/>
                <w:szCs w:val="18"/>
              </w:rPr>
              <w:t>1976</w:t>
            </w:r>
          </w:p>
        </w:tc>
        <w:tc>
          <w:tcPr>
            <w:tcW w:w="1405" w:type="dxa"/>
            <w:noWrap/>
            <w:vAlign w:val="center"/>
          </w:tcPr>
          <w:p w:rsidR="005A2350" w:rsidRDefault="00FA336C">
            <w:pPr>
              <w:adjustRightInd w:val="0"/>
              <w:snapToGrid w:val="0"/>
              <w:spacing w:line="240" w:lineRule="atLeast"/>
              <w:jc w:val="center"/>
              <w:rPr>
                <w:sz w:val="18"/>
                <w:szCs w:val="18"/>
              </w:rPr>
            </w:pPr>
            <w:r>
              <w:rPr>
                <w:sz w:val="18"/>
                <w:szCs w:val="18"/>
              </w:rPr>
              <w:t>1170</w:t>
            </w:r>
          </w:p>
        </w:tc>
        <w:tc>
          <w:tcPr>
            <w:tcW w:w="560" w:type="dxa"/>
            <w:vMerge/>
            <w:noWrap/>
            <w:vAlign w:val="center"/>
          </w:tcPr>
          <w:p w:rsidR="005A2350" w:rsidRDefault="005A2350">
            <w:pPr>
              <w:adjustRightInd w:val="0"/>
              <w:snapToGrid w:val="0"/>
              <w:spacing w:line="240" w:lineRule="atLeast"/>
              <w:jc w:val="center"/>
              <w:rPr>
                <w:sz w:val="18"/>
                <w:szCs w:val="18"/>
              </w:rPr>
            </w:pPr>
          </w:p>
        </w:tc>
        <w:tc>
          <w:tcPr>
            <w:tcW w:w="1121" w:type="dxa"/>
            <w:noWrap/>
            <w:vAlign w:val="center"/>
          </w:tcPr>
          <w:p w:rsidR="005A2350" w:rsidRDefault="00FA336C">
            <w:pPr>
              <w:adjustRightInd w:val="0"/>
              <w:snapToGrid w:val="0"/>
              <w:spacing w:line="240" w:lineRule="atLeast"/>
              <w:jc w:val="center"/>
              <w:rPr>
                <w:sz w:val="18"/>
                <w:szCs w:val="18"/>
              </w:rPr>
            </w:pPr>
            <w:r>
              <w:rPr>
                <w:sz w:val="18"/>
                <w:szCs w:val="18"/>
              </w:rPr>
              <w:t>1982</w:t>
            </w:r>
          </w:p>
        </w:tc>
        <w:tc>
          <w:tcPr>
            <w:tcW w:w="1404" w:type="dxa"/>
            <w:noWrap/>
            <w:vAlign w:val="center"/>
          </w:tcPr>
          <w:p w:rsidR="005A2350" w:rsidRDefault="00FA336C">
            <w:pPr>
              <w:adjustRightInd w:val="0"/>
              <w:snapToGrid w:val="0"/>
              <w:spacing w:line="240" w:lineRule="atLeast"/>
              <w:jc w:val="center"/>
              <w:rPr>
                <w:sz w:val="18"/>
                <w:szCs w:val="18"/>
              </w:rPr>
            </w:pPr>
            <w:r>
              <w:rPr>
                <w:sz w:val="18"/>
                <w:szCs w:val="18"/>
              </w:rPr>
              <w:t>765</w:t>
            </w:r>
          </w:p>
        </w:tc>
        <w:tc>
          <w:tcPr>
            <w:tcW w:w="1536" w:type="dxa"/>
            <w:noWrap/>
            <w:vAlign w:val="bottom"/>
          </w:tcPr>
          <w:p w:rsidR="005A2350" w:rsidRDefault="00FA336C">
            <w:pPr>
              <w:adjustRightInd w:val="0"/>
              <w:snapToGrid w:val="0"/>
              <w:spacing w:line="240" w:lineRule="atLeast"/>
              <w:jc w:val="center"/>
              <w:rPr>
                <w:sz w:val="18"/>
                <w:szCs w:val="18"/>
              </w:rPr>
            </w:pPr>
            <w:r>
              <w:rPr>
                <w:rFonts w:hint="eastAsia"/>
                <w:sz w:val="18"/>
                <w:szCs w:val="18"/>
              </w:rPr>
              <w:t xml:space="preserve">10.42 </w:t>
            </w:r>
          </w:p>
        </w:tc>
      </w:tr>
      <w:tr w:rsidR="005A2350">
        <w:trPr>
          <w:trHeight w:val="188"/>
          <w:jc w:val="center"/>
        </w:trPr>
        <w:tc>
          <w:tcPr>
            <w:tcW w:w="643" w:type="dxa"/>
            <w:vMerge/>
            <w:noWrap/>
            <w:vAlign w:val="center"/>
          </w:tcPr>
          <w:p w:rsidR="005A2350" w:rsidRDefault="005A2350">
            <w:pPr>
              <w:adjustRightInd w:val="0"/>
              <w:snapToGrid w:val="0"/>
              <w:spacing w:line="240" w:lineRule="atLeast"/>
              <w:jc w:val="center"/>
              <w:rPr>
                <w:sz w:val="18"/>
                <w:szCs w:val="18"/>
              </w:rPr>
            </w:pPr>
          </w:p>
        </w:tc>
        <w:tc>
          <w:tcPr>
            <w:tcW w:w="1148" w:type="dxa"/>
            <w:noWrap/>
            <w:vAlign w:val="center"/>
          </w:tcPr>
          <w:p w:rsidR="005A2350" w:rsidRDefault="00FA336C">
            <w:pPr>
              <w:adjustRightInd w:val="0"/>
              <w:snapToGrid w:val="0"/>
              <w:spacing w:line="240" w:lineRule="atLeast"/>
              <w:jc w:val="center"/>
              <w:rPr>
                <w:sz w:val="18"/>
                <w:szCs w:val="18"/>
              </w:rPr>
            </w:pPr>
            <w:r>
              <w:rPr>
                <w:sz w:val="18"/>
                <w:szCs w:val="18"/>
              </w:rPr>
              <w:t>11</w:t>
            </w:r>
          </w:p>
        </w:tc>
        <w:tc>
          <w:tcPr>
            <w:tcW w:w="1263" w:type="dxa"/>
            <w:noWrap/>
            <w:vAlign w:val="center"/>
          </w:tcPr>
          <w:p w:rsidR="005A2350" w:rsidRDefault="00FA336C">
            <w:pPr>
              <w:adjustRightInd w:val="0"/>
              <w:snapToGrid w:val="0"/>
              <w:spacing w:line="240" w:lineRule="atLeast"/>
              <w:jc w:val="center"/>
              <w:rPr>
                <w:sz w:val="18"/>
                <w:szCs w:val="18"/>
              </w:rPr>
            </w:pPr>
            <w:r>
              <w:rPr>
                <w:sz w:val="18"/>
                <w:szCs w:val="18"/>
              </w:rPr>
              <w:t>1977</w:t>
            </w:r>
          </w:p>
        </w:tc>
        <w:tc>
          <w:tcPr>
            <w:tcW w:w="1405" w:type="dxa"/>
            <w:noWrap/>
            <w:vAlign w:val="center"/>
          </w:tcPr>
          <w:p w:rsidR="005A2350" w:rsidRDefault="00FA336C">
            <w:pPr>
              <w:adjustRightInd w:val="0"/>
              <w:snapToGrid w:val="0"/>
              <w:spacing w:line="240" w:lineRule="atLeast"/>
              <w:jc w:val="center"/>
              <w:rPr>
                <w:sz w:val="18"/>
                <w:szCs w:val="18"/>
              </w:rPr>
            </w:pPr>
            <w:r>
              <w:rPr>
                <w:sz w:val="18"/>
                <w:szCs w:val="18"/>
              </w:rPr>
              <w:t>521</w:t>
            </w:r>
          </w:p>
        </w:tc>
        <w:tc>
          <w:tcPr>
            <w:tcW w:w="560" w:type="dxa"/>
            <w:vMerge/>
            <w:noWrap/>
            <w:vAlign w:val="center"/>
          </w:tcPr>
          <w:p w:rsidR="005A2350" w:rsidRDefault="005A2350">
            <w:pPr>
              <w:adjustRightInd w:val="0"/>
              <w:snapToGrid w:val="0"/>
              <w:spacing w:line="240" w:lineRule="atLeast"/>
              <w:jc w:val="center"/>
              <w:rPr>
                <w:sz w:val="18"/>
                <w:szCs w:val="18"/>
              </w:rPr>
            </w:pPr>
          </w:p>
        </w:tc>
        <w:tc>
          <w:tcPr>
            <w:tcW w:w="1121" w:type="dxa"/>
            <w:noWrap/>
            <w:vAlign w:val="center"/>
          </w:tcPr>
          <w:p w:rsidR="005A2350" w:rsidRDefault="00FA336C">
            <w:pPr>
              <w:adjustRightInd w:val="0"/>
              <w:snapToGrid w:val="0"/>
              <w:spacing w:line="240" w:lineRule="atLeast"/>
              <w:jc w:val="center"/>
              <w:rPr>
                <w:rFonts w:eastAsia="宋体"/>
                <w:sz w:val="18"/>
                <w:szCs w:val="18"/>
              </w:rPr>
            </w:pPr>
            <w:r>
              <w:rPr>
                <w:rFonts w:hint="eastAsia"/>
                <w:sz w:val="18"/>
                <w:szCs w:val="18"/>
              </w:rPr>
              <w:t>2015</w:t>
            </w:r>
          </w:p>
        </w:tc>
        <w:tc>
          <w:tcPr>
            <w:tcW w:w="1404" w:type="dxa"/>
            <w:noWrap/>
            <w:vAlign w:val="center"/>
          </w:tcPr>
          <w:p w:rsidR="005A2350" w:rsidRDefault="00FA336C">
            <w:pPr>
              <w:adjustRightInd w:val="0"/>
              <w:snapToGrid w:val="0"/>
              <w:spacing w:line="240" w:lineRule="atLeast"/>
              <w:jc w:val="center"/>
              <w:rPr>
                <w:rFonts w:eastAsia="宋体"/>
                <w:sz w:val="18"/>
                <w:szCs w:val="18"/>
              </w:rPr>
            </w:pPr>
            <w:r>
              <w:rPr>
                <w:rFonts w:hint="eastAsia"/>
                <w:sz w:val="18"/>
                <w:szCs w:val="18"/>
              </w:rPr>
              <w:t>738</w:t>
            </w:r>
          </w:p>
        </w:tc>
        <w:tc>
          <w:tcPr>
            <w:tcW w:w="1536" w:type="dxa"/>
            <w:noWrap/>
            <w:vAlign w:val="bottom"/>
          </w:tcPr>
          <w:p w:rsidR="005A2350" w:rsidRDefault="00FA336C">
            <w:pPr>
              <w:adjustRightInd w:val="0"/>
              <w:snapToGrid w:val="0"/>
              <w:spacing w:line="240" w:lineRule="atLeast"/>
              <w:jc w:val="center"/>
              <w:rPr>
                <w:sz w:val="18"/>
                <w:szCs w:val="18"/>
              </w:rPr>
            </w:pPr>
            <w:r>
              <w:rPr>
                <w:rFonts w:hint="eastAsia"/>
                <w:sz w:val="18"/>
                <w:szCs w:val="18"/>
              </w:rPr>
              <w:t xml:space="preserve">12.50 </w:t>
            </w:r>
          </w:p>
        </w:tc>
      </w:tr>
      <w:tr w:rsidR="005A2350">
        <w:trPr>
          <w:trHeight w:val="188"/>
          <w:jc w:val="center"/>
        </w:trPr>
        <w:tc>
          <w:tcPr>
            <w:tcW w:w="643" w:type="dxa"/>
            <w:vMerge/>
            <w:noWrap/>
            <w:vAlign w:val="center"/>
          </w:tcPr>
          <w:p w:rsidR="005A2350" w:rsidRDefault="005A2350">
            <w:pPr>
              <w:adjustRightInd w:val="0"/>
              <w:snapToGrid w:val="0"/>
              <w:spacing w:line="240" w:lineRule="atLeast"/>
              <w:jc w:val="center"/>
              <w:rPr>
                <w:sz w:val="18"/>
                <w:szCs w:val="18"/>
              </w:rPr>
            </w:pPr>
          </w:p>
        </w:tc>
        <w:tc>
          <w:tcPr>
            <w:tcW w:w="1148" w:type="dxa"/>
            <w:noWrap/>
            <w:vAlign w:val="center"/>
          </w:tcPr>
          <w:p w:rsidR="005A2350" w:rsidRDefault="00FA336C">
            <w:pPr>
              <w:adjustRightInd w:val="0"/>
              <w:snapToGrid w:val="0"/>
              <w:spacing w:line="240" w:lineRule="atLeast"/>
              <w:jc w:val="center"/>
              <w:rPr>
                <w:sz w:val="18"/>
                <w:szCs w:val="18"/>
              </w:rPr>
            </w:pPr>
            <w:r>
              <w:rPr>
                <w:sz w:val="18"/>
                <w:szCs w:val="18"/>
              </w:rPr>
              <w:t>12</w:t>
            </w:r>
          </w:p>
        </w:tc>
        <w:tc>
          <w:tcPr>
            <w:tcW w:w="1263" w:type="dxa"/>
            <w:noWrap/>
            <w:vAlign w:val="center"/>
          </w:tcPr>
          <w:p w:rsidR="005A2350" w:rsidRDefault="00FA336C">
            <w:pPr>
              <w:adjustRightInd w:val="0"/>
              <w:snapToGrid w:val="0"/>
              <w:spacing w:line="240" w:lineRule="atLeast"/>
              <w:jc w:val="center"/>
              <w:rPr>
                <w:sz w:val="18"/>
                <w:szCs w:val="18"/>
              </w:rPr>
            </w:pPr>
            <w:r>
              <w:rPr>
                <w:sz w:val="18"/>
                <w:szCs w:val="18"/>
              </w:rPr>
              <w:t>1978</w:t>
            </w:r>
          </w:p>
        </w:tc>
        <w:tc>
          <w:tcPr>
            <w:tcW w:w="1405" w:type="dxa"/>
            <w:noWrap/>
            <w:vAlign w:val="center"/>
          </w:tcPr>
          <w:p w:rsidR="005A2350" w:rsidRDefault="00FA336C">
            <w:pPr>
              <w:adjustRightInd w:val="0"/>
              <w:snapToGrid w:val="0"/>
              <w:spacing w:line="240" w:lineRule="atLeast"/>
              <w:jc w:val="center"/>
              <w:rPr>
                <w:sz w:val="18"/>
                <w:szCs w:val="18"/>
              </w:rPr>
            </w:pPr>
            <w:r>
              <w:rPr>
                <w:sz w:val="18"/>
                <w:szCs w:val="18"/>
              </w:rPr>
              <w:t>1060</w:t>
            </w:r>
          </w:p>
        </w:tc>
        <w:tc>
          <w:tcPr>
            <w:tcW w:w="560" w:type="dxa"/>
            <w:vMerge/>
            <w:noWrap/>
            <w:vAlign w:val="center"/>
          </w:tcPr>
          <w:p w:rsidR="005A2350" w:rsidRDefault="005A2350">
            <w:pPr>
              <w:adjustRightInd w:val="0"/>
              <w:snapToGrid w:val="0"/>
              <w:spacing w:line="240" w:lineRule="atLeast"/>
              <w:jc w:val="center"/>
              <w:rPr>
                <w:sz w:val="18"/>
                <w:szCs w:val="18"/>
              </w:rPr>
            </w:pPr>
          </w:p>
        </w:tc>
        <w:tc>
          <w:tcPr>
            <w:tcW w:w="1121" w:type="dxa"/>
            <w:noWrap/>
            <w:vAlign w:val="center"/>
          </w:tcPr>
          <w:p w:rsidR="005A2350" w:rsidRDefault="00FA336C">
            <w:pPr>
              <w:adjustRightInd w:val="0"/>
              <w:snapToGrid w:val="0"/>
              <w:spacing w:line="240" w:lineRule="atLeast"/>
              <w:jc w:val="center"/>
              <w:rPr>
                <w:sz w:val="18"/>
                <w:szCs w:val="18"/>
              </w:rPr>
            </w:pPr>
            <w:r>
              <w:rPr>
                <w:sz w:val="18"/>
                <w:szCs w:val="18"/>
              </w:rPr>
              <w:t>1972</w:t>
            </w:r>
          </w:p>
        </w:tc>
        <w:tc>
          <w:tcPr>
            <w:tcW w:w="1404" w:type="dxa"/>
            <w:noWrap/>
            <w:vAlign w:val="center"/>
          </w:tcPr>
          <w:p w:rsidR="005A2350" w:rsidRDefault="00FA336C">
            <w:pPr>
              <w:adjustRightInd w:val="0"/>
              <w:snapToGrid w:val="0"/>
              <w:spacing w:line="240" w:lineRule="atLeast"/>
              <w:jc w:val="center"/>
              <w:rPr>
                <w:sz w:val="18"/>
                <w:szCs w:val="18"/>
              </w:rPr>
            </w:pPr>
            <w:r>
              <w:rPr>
                <w:sz w:val="18"/>
                <w:szCs w:val="18"/>
              </w:rPr>
              <w:t>729</w:t>
            </w:r>
          </w:p>
        </w:tc>
        <w:tc>
          <w:tcPr>
            <w:tcW w:w="1536" w:type="dxa"/>
            <w:noWrap/>
            <w:vAlign w:val="bottom"/>
          </w:tcPr>
          <w:p w:rsidR="005A2350" w:rsidRDefault="00FA336C">
            <w:pPr>
              <w:adjustRightInd w:val="0"/>
              <w:snapToGrid w:val="0"/>
              <w:spacing w:line="240" w:lineRule="atLeast"/>
              <w:jc w:val="center"/>
              <w:rPr>
                <w:sz w:val="18"/>
                <w:szCs w:val="18"/>
              </w:rPr>
            </w:pPr>
            <w:r>
              <w:rPr>
                <w:rFonts w:hint="eastAsia"/>
                <w:sz w:val="18"/>
                <w:szCs w:val="18"/>
              </w:rPr>
              <w:t xml:space="preserve">14.58 </w:t>
            </w:r>
          </w:p>
        </w:tc>
      </w:tr>
      <w:tr w:rsidR="005A2350">
        <w:trPr>
          <w:trHeight w:val="188"/>
          <w:jc w:val="center"/>
        </w:trPr>
        <w:tc>
          <w:tcPr>
            <w:tcW w:w="643" w:type="dxa"/>
            <w:vMerge/>
            <w:noWrap/>
            <w:vAlign w:val="center"/>
          </w:tcPr>
          <w:p w:rsidR="005A2350" w:rsidRDefault="005A2350">
            <w:pPr>
              <w:adjustRightInd w:val="0"/>
              <w:snapToGrid w:val="0"/>
              <w:spacing w:line="240" w:lineRule="atLeast"/>
              <w:jc w:val="center"/>
              <w:rPr>
                <w:sz w:val="18"/>
                <w:szCs w:val="18"/>
              </w:rPr>
            </w:pPr>
          </w:p>
        </w:tc>
        <w:tc>
          <w:tcPr>
            <w:tcW w:w="1148" w:type="dxa"/>
            <w:noWrap/>
            <w:vAlign w:val="center"/>
          </w:tcPr>
          <w:p w:rsidR="005A2350" w:rsidRDefault="00FA336C">
            <w:pPr>
              <w:adjustRightInd w:val="0"/>
              <w:snapToGrid w:val="0"/>
              <w:spacing w:line="240" w:lineRule="atLeast"/>
              <w:jc w:val="center"/>
              <w:rPr>
                <w:sz w:val="18"/>
                <w:szCs w:val="18"/>
              </w:rPr>
            </w:pPr>
            <w:r>
              <w:rPr>
                <w:sz w:val="18"/>
                <w:szCs w:val="18"/>
              </w:rPr>
              <w:t>13</w:t>
            </w:r>
          </w:p>
        </w:tc>
        <w:tc>
          <w:tcPr>
            <w:tcW w:w="1263" w:type="dxa"/>
            <w:noWrap/>
            <w:vAlign w:val="center"/>
          </w:tcPr>
          <w:p w:rsidR="005A2350" w:rsidRDefault="00FA336C">
            <w:pPr>
              <w:adjustRightInd w:val="0"/>
              <w:snapToGrid w:val="0"/>
              <w:spacing w:line="240" w:lineRule="atLeast"/>
              <w:jc w:val="center"/>
              <w:rPr>
                <w:sz w:val="18"/>
                <w:szCs w:val="18"/>
              </w:rPr>
            </w:pPr>
            <w:r>
              <w:rPr>
                <w:sz w:val="18"/>
                <w:szCs w:val="18"/>
              </w:rPr>
              <w:t>1979</w:t>
            </w:r>
          </w:p>
        </w:tc>
        <w:tc>
          <w:tcPr>
            <w:tcW w:w="1405" w:type="dxa"/>
            <w:noWrap/>
            <w:vAlign w:val="center"/>
          </w:tcPr>
          <w:p w:rsidR="005A2350" w:rsidRDefault="00FA336C">
            <w:pPr>
              <w:adjustRightInd w:val="0"/>
              <w:snapToGrid w:val="0"/>
              <w:spacing w:line="240" w:lineRule="atLeast"/>
              <w:jc w:val="center"/>
              <w:rPr>
                <w:sz w:val="18"/>
                <w:szCs w:val="18"/>
              </w:rPr>
            </w:pPr>
            <w:r>
              <w:rPr>
                <w:sz w:val="18"/>
                <w:szCs w:val="18"/>
              </w:rPr>
              <w:t>642</w:t>
            </w:r>
          </w:p>
        </w:tc>
        <w:tc>
          <w:tcPr>
            <w:tcW w:w="560" w:type="dxa"/>
            <w:vMerge/>
            <w:noWrap/>
            <w:vAlign w:val="center"/>
          </w:tcPr>
          <w:p w:rsidR="005A2350" w:rsidRDefault="005A2350">
            <w:pPr>
              <w:adjustRightInd w:val="0"/>
              <w:snapToGrid w:val="0"/>
              <w:spacing w:line="240" w:lineRule="atLeast"/>
              <w:jc w:val="center"/>
              <w:rPr>
                <w:sz w:val="18"/>
                <w:szCs w:val="18"/>
              </w:rPr>
            </w:pPr>
          </w:p>
        </w:tc>
        <w:tc>
          <w:tcPr>
            <w:tcW w:w="1121" w:type="dxa"/>
            <w:noWrap/>
            <w:vAlign w:val="center"/>
          </w:tcPr>
          <w:p w:rsidR="005A2350" w:rsidRDefault="00FA336C">
            <w:pPr>
              <w:adjustRightInd w:val="0"/>
              <w:snapToGrid w:val="0"/>
              <w:spacing w:line="240" w:lineRule="atLeast"/>
              <w:jc w:val="center"/>
              <w:rPr>
                <w:sz w:val="18"/>
                <w:szCs w:val="18"/>
              </w:rPr>
            </w:pPr>
            <w:r>
              <w:rPr>
                <w:sz w:val="18"/>
                <w:szCs w:val="18"/>
              </w:rPr>
              <w:t>1999</w:t>
            </w:r>
          </w:p>
        </w:tc>
        <w:tc>
          <w:tcPr>
            <w:tcW w:w="1404" w:type="dxa"/>
            <w:noWrap/>
            <w:vAlign w:val="center"/>
          </w:tcPr>
          <w:p w:rsidR="005A2350" w:rsidRDefault="00FA336C">
            <w:pPr>
              <w:adjustRightInd w:val="0"/>
              <w:snapToGrid w:val="0"/>
              <w:spacing w:line="240" w:lineRule="atLeast"/>
              <w:jc w:val="center"/>
              <w:rPr>
                <w:sz w:val="18"/>
                <w:szCs w:val="18"/>
              </w:rPr>
            </w:pPr>
            <w:r>
              <w:rPr>
                <w:sz w:val="18"/>
                <w:szCs w:val="18"/>
              </w:rPr>
              <w:t>721</w:t>
            </w:r>
          </w:p>
        </w:tc>
        <w:tc>
          <w:tcPr>
            <w:tcW w:w="1536" w:type="dxa"/>
            <w:noWrap/>
            <w:vAlign w:val="bottom"/>
          </w:tcPr>
          <w:p w:rsidR="005A2350" w:rsidRDefault="00FA336C">
            <w:pPr>
              <w:adjustRightInd w:val="0"/>
              <w:snapToGrid w:val="0"/>
              <w:spacing w:line="240" w:lineRule="atLeast"/>
              <w:jc w:val="center"/>
              <w:rPr>
                <w:sz w:val="18"/>
                <w:szCs w:val="18"/>
              </w:rPr>
            </w:pPr>
            <w:r>
              <w:rPr>
                <w:rFonts w:hint="eastAsia"/>
                <w:sz w:val="18"/>
                <w:szCs w:val="18"/>
              </w:rPr>
              <w:t xml:space="preserve">16.67 </w:t>
            </w:r>
          </w:p>
        </w:tc>
      </w:tr>
      <w:tr w:rsidR="005A2350">
        <w:trPr>
          <w:trHeight w:val="188"/>
          <w:jc w:val="center"/>
        </w:trPr>
        <w:tc>
          <w:tcPr>
            <w:tcW w:w="643" w:type="dxa"/>
            <w:vMerge/>
            <w:noWrap/>
            <w:vAlign w:val="center"/>
          </w:tcPr>
          <w:p w:rsidR="005A2350" w:rsidRDefault="005A2350">
            <w:pPr>
              <w:adjustRightInd w:val="0"/>
              <w:snapToGrid w:val="0"/>
              <w:spacing w:line="240" w:lineRule="atLeast"/>
              <w:jc w:val="center"/>
              <w:rPr>
                <w:sz w:val="18"/>
                <w:szCs w:val="18"/>
              </w:rPr>
            </w:pPr>
          </w:p>
        </w:tc>
        <w:tc>
          <w:tcPr>
            <w:tcW w:w="1148" w:type="dxa"/>
            <w:noWrap/>
            <w:vAlign w:val="center"/>
          </w:tcPr>
          <w:p w:rsidR="005A2350" w:rsidRDefault="00FA336C">
            <w:pPr>
              <w:adjustRightInd w:val="0"/>
              <w:snapToGrid w:val="0"/>
              <w:spacing w:line="240" w:lineRule="atLeast"/>
              <w:jc w:val="center"/>
              <w:rPr>
                <w:sz w:val="18"/>
                <w:szCs w:val="18"/>
              </w:rPr>
            </w:pPr>
            <w:r>
              <w:rPr>
                <w:sz w:val="18"/>
                <w:szCs w:val="18"/>
              </w:rPr>
              <w:t>14</w:t>
            </w:r>
          </w:p>
        </w:tc>
        <w:tc>
          <w:tcPr>
            <w:tcW w:w="1263" w:type="dxa"/>
            <w:noWrap/>
            <w:vAlign w:val="center"/>
          </w:tcPr>
          <w:p w:rsidR="005A2350" w:rsidRDefault="00FA336C">
            <w:pPr>
              <w:adjustRightInd w:val="0"/>
              <w:snapToGrid w:val="0"/>
              <w:spacing w:line="240" w:lineRule="atLeast"/>
              <w:jc w:val="center"/>
              <w:rPr>
                <w:sz w:val="18"/>
                <w:szCs w:val="18"/>
              </w:rPr>
            </w:pPr>
            <w:r>
              <w:rPr>
                <w:sz w:val="18"/>
                <w:szCs w:val="18"/>
              </w:rPr>
              <w:t>1980</w:t>
            </w:r>
          </w:p>
        </w:tc>
        <w:tc>
          <w:tcPr>
            <w:tcW w:w="1405" w:type="dxa"/>
            <w:noWrap/>
            <w:vAlign w:val="center"/>
          </w:tcPr>
          <w:p w:rsidR="005A2350" w:rsidRDefault="00FA336C">
            <w:pPr>
              <w:adjustRightInd w:val="0"/>
              <w:snapToGrid w:val="0"/>
              <w:spacing w:line="240" w:lineRule="atLeast"/>
              <w:jc w:val="center"/>
              <w:rPr>
                <w:sz w:val="18"/>
                <w:szCs w:val="18"/>
              </w:rPr>
            </w:pPr>
            <w:r>
              <w:rPr>
                <w:sz w:val="18"/>
                <w:szCs w:val="18"/>
              </w:rPr>
              <w:t>597</w:t>
            </w:r>
          </w:p>
        </w:tc>
        <w:tc>
          <w:tcPr>
            <w:tcW w:w="560" w:type="dxa"/>
            <w:vMerge/>
            <w:noWrap/>
            <w:vAlign w:val="center"/>
          </w:tcPr>
          <w:p w:rsidR="005A2350" w:rsidRDefault="005A2350">
            <w:pPr>
              <w:adjustRightInd w:val="0"/>
              <w:snapToGrid w:val="0"/>
              <w:spacing w:line="240" w:lineRule="atLeast"/>
              <w:jc w:val="center"/>
              <w:rPr>
                <w:sz w:val="18"/>
                <w:szCs w:val="18"/>
              </w:rPr>
            </w:pPr>
          </w:p>
        </w:tc>
        <w:tc>
          <w:tcPr>
            <w:tcW w:w="1121" w:type="dxa"/>
            <w:noWrap/>
            <w:vAlign w:val="center"/>
          </w:tcPr>
          <w:p w:rsidR="005A2350" w:rsidRDefault="00FA336C">
            <w:pPr>
              <w:adjustRightInd w:val="0"/>
              <w:snapToGrid w:val="0"/>
              <w:spacing w:line="240" w:lineRule="atLeast"/>
              <w:jc w:val="center"/>
              <w:rPr>
                <w:sz w:val="18"/>
                <w:szCs w:val="18"/>
              </w:rPr>
            </w:pPr>
            <w:r>
              <w:rPr>
                <w:sz w:val="18"/>
                <w:szCs w:val="18"/>
              </w:rPr>
              <w:t>2003</w:t>
            </w:r>
          </w:p>
        </w:tc>
        <w:tc>
          <w:tcPr>
            <w:tcW w:w="1404" w:type="dxa"/>
            <w:noWrap/>
            <w:vAlign w:val="center"/>
          </w:tcPr>
          <w:p w:rsidR="005A2350" w:rsidRDefault="00FA336C">
            <w:pPr>
              <w:adjustRightInd w:val="0"/>
              <w:snapToGrid w:val="0"/>
              <w:spacing w:line="240" w:lineRule="atLeast"/>
              <w:jc w:val="center"/>
              <w:rPr>
                <w:sz w:val="18"/>
                <w:szCs w:val="18"/>
              </w:rPr>
            </w:pPr>
            <w:r>
              <w:rPr>
                <w:sz w:val="18"/>
                <w:szCs w:val="18"/>
              </w:rPr>
              <w:t>710</w:t>
            </w:r>
          </w:p>
        </w:tc>
        <w:tc>
          <w:tcPr>
            <w:tcW w:w="1536" w:type="dxa"/>
            <w:noWrap/>
            <w:vAlign w:val="bottom"/>
          </w:tcPr>
          <w:p w:rsidR="005A2350" w:rsidRDefault="00FA336C">
            <w:pPr>
              <w:adjustRightInd w:val="0"/>
              <w:snapToGrid w:val="0"/>
              <w:spacing w:line="240" w:lineRule="atLeast"/>
              <w:jc w:val="center"/>
              <w:rPr>
                <w:sz w:val="18"/>
                <w:szCs w:val="18"/>
              </w:rPr>
            </w:pPr>
            <w:r>
              <w:rPr>
                <w:rFonts w:hint="eastAsia"/>
                <w:sz w:val="18"/>
                <w:szCs w:val="18"/>
              </w:rPr>
              <w:t xml:space="preserve">18.75 </w:t>
            </w:r>
          </w:p>
        </w:tc>
      </w:tr>
      <w:tr w:rsidR="005A2350">
        <w:trPr>
          <w:trHeight w:val="188"/>
          <w:jc w:val="center"/>
        </w:trPr>
        <w:tc>
          <w:tcPr>
            <w:tcW w:w="643" w:type="dxa"/>
            <w:vMerge/>
            <w:noWrap/>
            <w:vAlign w:val="center"/>
          </w:tcPr>
          <w:p w:rsidR="005A2350" w:rsidRDefault="005A2350">
            <w:pPr>
              <w:adjustRightInd w:val="0"/>
              <w:snapToGrid w:val="0"/>
              <w:spacing w:line="240" w:lineRule="atLeast"/>
              <w:jc w:val="center"/>
              <w:rPr>
                <w:sz w:val="18"/>
                <w:szCs w:val="18"/>
              </w:rPr>
            </w:pPr>
          </w:p>
        </w:tc>
        <w:tc>
          <w:tcPr>
            <w:tcW w:w="1148" w:type="dxa"/>
            <w:noWrap/>
            <w:vAlign w:val="center"/>
          </w:tcPr>
          <w:p w:rsidR="005A2350" w:rsidRDefault="00FA336C">
            <w:pPr>
              <w:adjustRightInd w:val="0"/>
              <w:snapToGrid w:val="0"/>
              <w:spacing w:line="240" w:lineRule="atLeast"/>
              <w:jc w:val="center"/>
              <w:rPr>
                <w:sz w:val="18"/>
                <w:szCs w:val="18"/>
              </w:rPr>
            </w:pPr>
            <w:r>
              <w:rPr>
                <w:sz w:val="18"/>
                <w:szCs w:val="18"/>
              </w:rPr>
              <w:t>15</w:t>
            </w:r>
          </w:p>
        </w:tc>
        <w:tc>
          <w:tcPr>
            <w:tcW w:w="1263" w:type="dxa"/>
            <w:noWrap/>
            <w:vAlign w:val="center"/>
          </w:tcPr>
          <w:p w:rsidR="005A2350" w:rsidRDefault="00FA336C">
            <w:pPr>
              <w:adjustRightInd w:val="0"/>
              <w:snapToGrid w:val="0"/>
              <w:spacing w:line="240" w:lineRule="atLeast"/>
              <w:jc w:val="center"/>
              <w:rPr>
                <w:sz w:val="18"/>
                <w:szCs w:val="18"/>
              </w:rPr>
            </w:pPr>
            <w:r>
              <w:rPr>
                <w:sz w:val="18"/>
                <w:szCs w:val="18"/>
              </w:rPr>
              <w:t>1981</w:t>
            </w:r>
          </w:p>
        </w:tc>
        <w:tc>
          <w:tcPr>
            <w:tcW w:w="1405" w:type="dxa"/>
            <w:noWrap/>
            <w:vAlign w:val="center"/>
          </w:tcPr>
          <w:p w:rsidR="005A2350" w:rsidRDefault="00FA336C">
            <w:pPr>
              <w:adjustRightInd w:val="0"/>
              <w:snapToGrid w:val="0"/>
              <w:spacing w:line="240" w:lineRule="atLeast"/>
              <w:jc w:val="center"/>
              <w:rPr>
                <w:sz w:val="18"/>
                <w:szCs w:val="18"/>
              </w:rPr>
            </w:pPr>
            <w:r>
              <w:rPr>
                <w:sz w:val="18"/>
                <w:szCs w:val="18"/>
              </w:rPr>
              <w:t>428</w:t>
            </w:r>
          </w:p>
        </w:tc>
        <w:tc>
          <w:tcPr>
            <w:tcW w:w="560" w:type="dxa"/>
            <w:vMerge/>
            <w:noWrap/>
            <w:vAlign w:val="center"/>
          </w:tcPr>
          <w:p w:rsidR="005A2350" w:rsidRDefault="005A2350">
            <w:pPr>
              <w:adjustRightInd w:val="0"/>
              <w:snapToGrid w:val="0"/>
              <w:spacing w:line="240" w:lineRule="atLeast"/>
              <w:jc w:val="center"/>
              <w:rPr>
                <w:sz w:val="18"/>
                <w:szCs w:val="18"/>
              </w:rPr>
            </w:pPr>
          </w:p>
        </w:tc>
        <w:tc>
          <w:tcPr>
            <w:tcW w:w="1121" w:type="dxa"/>
            <w:noWrap/>
            <w:vAlign w:val="center"/>
          </w:tcPr>
          <w:p w:rsidR="005A2350" w:rsidRDefault="00FA336C">
            <w:pPr>
              <w:adjustRightInd w:val="0"/>
              <w:snapToGrid w:val="0"/>
              <w:spacing w:line="240" w:lineRule="atLeast"/>
              <w:jc w:val="center"/>
              <w:rPr>
                <w:sz w:val="18"/>
                <w:szCs w:val="18"/>
              </w:rPr>
            </w:pPr>
            <w:r>
              <w:rPr>
                <w:sz w:val="18"/>
                <w:szCs w:val="18"/>
              </w:rPr>
              <w:t>2008</w:t>
            </w:r>
          </w:p>
        </w:tc>
        <w:tc>
          <w:tcPr>
            <w:tcW w:w="1404" w:type="dxa"/>
            <w:noWrap/>
            <w:vAlign w:val="center"/>
          </w:tcPr>
          <w:p w:rsidR="005A2350" w:rsidRDefault="00FA336C">
            <w:pPr>
              <w:adjustRightInd w:val="0"/>
              <w:snapToGrid w:val="0"/>
              <w:spacing w:line="240" w:lineRule="atLeast"/>
              <w:jc w:val="center"/>
              <w:rPr>
                <w:sz w:val="18"/>
                <w:szCs w:val="18"/>
              </w:rPr>
            </w:pPr>
            <w:r>
              <w:rPr>
                <w:sz w:val="18"/>
                <w:szCs w:val="18"/>
              </w:rPr>
              <w:t>688</w:t>
            </w:r>
          </w:p>
        </w:tc>
        <w:tc>
          <w:tcPr>
            <w:tcW w:w="1536" w:type="dxa"/>
            <w:noWrap/>
            <w:vAlign w:val="bottom"/>
          </w:tcPr>
          <w:p w:rsidR="005A2350" w:rsidRDefault="00FA336C">
            <w:pPr>
              <w:adjustRightInd w:val="0"/>
              <w:snapToGrid w:val="0"/>
              <w:spacing w:line="240" w:lineRule="atLeast"/>
              <w:jc w:val="center"/>
              <w:rPr>
                <w:sz w:val="18"/>
                <w:szCs w:val="18"/>
              </w:rPr>
            </w:pPr>
            <w:r>
              <w:rPr>
                <w:rFonts w:hint="eastAsia"/>
                <w:sz w:val="18"/>
                <w:szCs w:val="18"/>
              </w:rPr>
              <w:t xml:space="preserve">20.83 </w:t>
            </w:r>
          </w:p>
        </w:tc>
      </w:tr>
      <w:tr w:rsidR="005A2350">
        <w:trPr>
          <w:trHeight w:val="188"/>
          <w:jc w:val="center"/>
        </w:trPr>
        <w:tc>
          <w:tcPr>
            <w:tcW w:w="643" w:type="dxa"/>
            <w:vMerge/>
            <w:noWrap/>
            <w:vAlign w:val="center"/>
          </w:tcPr>
          <w:p w:rsidR="005A2350" w:rsidRDefault="005A2350">
            <w:pPr>
              <w:adjustRightInd w:val="0"/>
              <w:snapToGrid w:val="0"/>
              <w:spacing w:line="240" w:lineRule="atLeast"/>
              <w:jc w:val="center"/>
              <w:rPr>
                <w:sz w:val="18"/>
                <w:szCs w:val="18"/>
              </w:rPr>
            </w:pPr>
          </w:p>
        </w:tc>
        <w:tc>
          <w:tcPr>
            <w:tcW w:w="1148" w:type="dxa"/>
            <w:noWrap/>
            <w:vAlign w:val="center"/>
          </w:tcPr>
          <w:p w:rsidR="005A2350" w:rsidRDefault="00FA336C">
            <w:pPr>
              <w:adjustRightInd w:val="0"/>
              <w:snapToGrid w:val="0"/>
              <w:spacing w:line="240" w:lineRule="atLeast"/>
              <w:jc w:val="center"/>
              <w:rPr>
                <w:sz w:val="18"/>
                <w:szCs w:val="18"/>
              </w:rPr>
            </w:pPr>
            <w:r>
              <w:rPr>
                <w:sz w:val="18"/>
                <w:szCs w:val="18"/>
              </w:rPr>
              <w:t>16</w:t>
            </w:r>
          </w:p>
        </w:tc>
        <w:tc>
          <w:tcPr>
            <w:tcW w:w="1263" w:type="dxa"/>
            <w:noWrap/>
            <w:vAlign w:val="center"/>
          </w:tcPr>
          <w:p w:rsidR="005A2350" w:rsidRDefault="00FA336C">
            <w:pPr>
              <w:adjustRightInd w:val="0"/>
              <w:snapToGrid w:val="0"/>
              <w:spacing w:line="240" w:lineRule="atLeast"/>
              <w:jc w:val="center"/>
              <w:rPr>
                <w:sz w:val="18"/>
                <w:szCs w:val="18"/>
              </w:rPr>
            </w:pPr>
            <w:r>
              <w:rPr>
                <w:sz w:val="18"/>
                <w:szCs w:val="18"/>
              </w:rPr>
              <w:t>1982</w:t>
            </w:r>
          </w:p>
        </w:tc>
        <w:tc>
          <w:tcPr>
            <w:tcW w:w="1405" w:type="dxa"/>
            <w:noWrap/>
            <w:vAlign w:val="center"/>
          </w:tcPr>
          <w:p w:rsidR="005A2350" w:rsidRDefault="00FA336C">
            <w:pPr>
              <w:adjustRightInd w:val="0"/>
              <w:snapToGrid w:val="0"/>
              <w:spacing w:line="240" w:lineRule="atLeast"/>
              <w:jc w:val="center"/>
              <w:rPr>
                <w:sz w:val="18"/>
                <w:szCs w:val="18"/>
              </w:rPr>
            </w:pPr>
            <w:r>
              <w:rPr>
                <w:sz w:val="18"/>
                <w:szCs w:val="18"/>
              </w:rPr>
              <w:t>765</w:t>
            </w:r>
          </w:p>
        </w:tc>
        <w:tc>
          <w:tcPr>
            <w:tcW w:w="560" w:type="dxa"/>
            <w:vMerge/>
            <w:noWrap/>
            <w:vAlign w:val="center"/>
          </w:tcPr>
          <w:p w:rsidR="005A2350" w:rsidRDefault="005A2350">
            <w:pPr>
              <w:adjustRightInd w:val="0"/>
              <w:snapToGrid w:val="0"/>
              <w:spacing w:line="240" w:lineRule="atLeast"/>
              <w:jc w:val="center"/>
              <w:rPr>
                <w:sz w:val="18"/>
                <w:szCs w:val="18"/>
              </w:rPr>
            </w:pPr>
          </w:p>
        </w:tc>
        <w:tc>
          <w:tcPr>
            <w:tcW w:w="1121" w:type="dxa"/>
            <w:noWrap/>
            <w:vAlign w:val="center"/>
          </w:tcPr>
          <w:p w:rsidR="005A2350" w:rsidRDefault="00FA336C">
            <w:pPr>
              <w:adjustRightInd w:val="0"/>
              <w:snapToGrid w:val="0"/>
              <w:spacing w:line="240" w:lineRule="atLeast"/>
              <w:jc w:val="center"/>
              <w:rPr>
                <w:sz w:val="18"/>
                <w:szCs w:val="18"/>
              </w:rPr>
            </w:pPr>
            <w:r>
              <w:rPr>
                <w:sz w:val="18"/>
                <w:szCs w:val="18"/>
              </w:rPr>
              <w:t>1998</w:t>
            </w:r>
          </w:p>
        </w:tc>
        <w:tc>
          <w:tcPr>
            <w:tcW w:w="1404" w:type="dxa"/>
            <w:noWrap/>
            <w:vAlign w:val="center"/>
          </w:tcPr>
          <w:p w:rsidR="005A2350" w:rsidRDefault="00FA336C">
            <w:pPr>
              <w:adjustRightInd w:val="0"/>
              <w:snapToGrid w:val="0"/>
              <w:spacing w:line="240" w:lineRule="atLeast"/>
              <w:jc w:val="center"/>
              <w:rPr>
                <w:sz w:val="18"/>
                <w:szCs w:val="18"/>
              </w:rPr>
            </w:pPr>
            <w:r>
              <w:rPr>
                <w:sz w:val="18"/>
                <w:szCs w:val="18"/>
              </w:rPr>
              <w:t>679</w:t>
            </w:r>
          </w:p>
        </w:tc>
        <w:tc>
          <w:tcPr>
            <w:tcW w:w="1536" w:type="dxa"/>
            <w:noWrap/>
            <w:vAlign w:val="bottom"/>
          </w:tcPr>
          <w:p w:rsidR="005A2350" w:rsidRDefault="00FA336C">
            <w:pPr>
              <w:adjustRightInd w:val="0"/>
              <w:snapToGrid w:val="0"/>
              <w:spacing w:line="240" w:lineRule="atLeast"/>
              <w:jc w:val="center"/>
              <w:rPr>
                <w:sz w:val="18"/>
                <w:szCs w:val="18"/>
              </w:rPr>
            </w:pPr>
            <w:r>
              <w:rPr>
                <w:rFonts w:hint="eastAsia"/>
                <w:sz w:val="18"/>
                <w:szCs w:val="18"/>
              </w:rPr>
              <w:t xml:space="preserve">22.92 </w:t>
            </w:r>
          </w:p>
        </w:tc>
      </w:tr>
      <w:tr w:rsidR="005A2350">
        <w:trPr>
          <w:trHeight w:val="188"/>
          <w:jc w:val="center"/>
        </w:trPr>
        <w:tc>
          <w:tcPr>
            <w:tcW w:w="643" w:type="dxa"/>
            <w:vMerge/>
            <w:noWrap/>
            <w:vAlign w:val="center"/>
          </w:tcPr>
          <w:p w:rsidR="005A2350" w:rsidRDefault="005A2350">
            <w:pPr>
              <w:adjustRightInd w:val="0"/>
              <w:snapToGrid w:val="0"/>
              <w:spacing w:line="240" w:lineRule="atLeast"/>
              <w:jc w:val="center"/>
              <w:rPr>
                <w:sz w:val="18"/>
                <w:szCs w:val="18"/>
              </w:rPr>
            </w:pPr>
          </w:p>
        </w:tc>
        <w:tc>
          <w:tcPr>
            <w:tcW w:w="1148" w:type="dxa"/>
            <w:noWrap/>
            <w:vAlign w:val="center"/>
          </w:tcPr>
          <w:p w:rsidR="005A2350" w:rsidRDefault="00FA336C">
            <w:pPr>
              <w:adjustRightInd w:val="0"/>
              <w:snapToGrid w:val="0"/>
              <w:spacing w:line="240" w:lineRule="atLeast"/>
              <w:jc w:val="center"/>
              <w:rPr>
                <w:sz w:val="18"/>
                <w:szCs w:val="18"/>
              </w:rPr>
            </w:pPr>
            <w:r>
              <w:rPr>
                <w:sz w:val="18"/>
                <w:szCs w:val="18"/>
              </w:rPr>
              <w:t>17</w:t>
            </w:r>
          </w:p>
        </w:tc>
        <w:tc>
          <w:tcPr>
            <w:tcW w:w="1263" w:type="dxa"/>
            <w:noWrap/>
            <w:vAlign w:val="center"/>
          </w:tcPr>
          <w:p w:rsidR="005A2350" w:rsidRDefault="00FA336C">
            <w:pPr>
              <w:adjustRightInd w:val="0"/>
              <w:snapToGrid w:val="0"/>
              <w:spacing w:line="240" w:lineRule="atLeast"/>
              <w:jc w:val="center"/>
              <w:rPr>
                <w:sz w:val="18"/>
                <w:szCs w:val="18"/>
              </w:rPr>
            </w:pPr>
            <w:r>
              <w:rPr>
                <w:sz w:val="18"/>
                <w:szCs w:val="18"/>
              </w:rPr>
              <w:t>1983</w:t>
            </w:r>
          </w:p>
        </w:tc>
        <w:tc>
          <w:tcPr>
            <w:tcW w:w="1405" w:type="dxa"/>
            <w:noWrap/>
            <w:vAlign w:val="center"/>
          </w:tcPr>
          <w:p w:rsidR="005A2350" w:rsidRDefault="00FA336C">
            <w:pPr>
              <w:adjustRightInd w:val="0"/>
              <w:snapToGrid w:val="0"/>
              <w:spacing w:line="240" w:lineRule="atLeast"/>
              <w:jc w:val="center"/>
              <w:rPr>
                <w:sz w:val="18"/>
                <w:szCs w:val="18"/>
              </w:rPr>
            </w:pPr>
            <w:r>
              <w:rPr>
                <w:sz w:val="18"/>
                <w:szCs w:val="18"/>
              </w:rPr>
              <w:t>457</w:t>
            </w:r>
          </w:p>
        </w:tc>
        <w:tc>
          <w:tcPr>
            <w:tcW w:w="560" w:type="dxa"/>
            <w:vMerge/>
            <w:noWrap/>
            <w:vAlign w:val="center"/>
          </w:tcPr>
          <w:p w:rsidR="005A2350" w:rsidRDefault="005A2350">
            <w:pPr>
              <w:adjustRightInd w:val="0"/>
              <w:snapToGrid w:val="0"/>
              <w:spacing w:line="240" w:lineRule="atLeast"/>
              <w:jc w:val="center"/>
              <w:rPr>
                <w:sz w:val="18"/>
                <w:szCs w:val="18"/>
              </w:rPr>
            </w:pPr>
          </w:p>
        </w:tc>
        <w:tc>
          <w:tcPr>
            <w:tcW w:w="1121" w:type="dxa"/>
            <w:noWrap/>
            <w:vAlign w:val="center"/>
          </w:tcPr>
          <w:p w:rsidR="005A2350" w:rsidRDefault="00FA336C">
            <w:pPr>
              <w:adjustRightInd w:val="0"/>
              <w:snapToGrid w:val="0"/>
              <w:spacing w:line="240" w:lineRule="atLeast"/>
              <w:jc w:val="center"/>
              <w:rPr>
                <w:sz w:val="18"/>
                <w:szCs w:val="18"/>
              </w:rPr>
            </w:pPr>
            <w:r>
              <w:rPr>
                <w:sz w:val="18"/>
                <w:szCs w:val="18"/>
              </w:rPr>
              <w:t>1993</w:t>
            </w:r>
          </w:p>
        </w:tc>
        <w:tc>
          <w:tcPr>
            <w:tcW w:w="1404" w:type="dxa"/>
            <w:noWrap/>
            <w:vAlign w:val="center"/>
          </w:tcPr>
          <w:p w:rsidR="005A2350" w:rsidRDefault="00FA336C">
            <w:pPr>
              <w:adjustRightInd w:val="0"/>
              <w:snapToGrid w:val="0"/>
              <w:spacing w:line="240" w:lineRule="atLeast"/>
              <w:jc w:val="center"/>
              <w:rPr>
                <w:sz w:val="18"/>
                <w:szCs w:val="18"/>
              </w:rPr>
            </w:pPr>
            <w:r>
              <w:rPr>
                <w:sz w:val="18"/>
                <w:szCs w:val="18"/>
              </w:rPr>
              <w:t>662</w:t>
            </w:r>
          </w:p>
        </w:tc>
        <w:tc>
          <w:tcPr>
            <w:tcW w:w="1536" w:type="dxa"/>
            <w:noWrap/>
            <w:vAlign w:val="bottom"/>
          </w:tcPr>
          <w:p w:rsidR="005A2350" w:rsidRDefault="00FA336C">
            <w:pPr>
              <w:adjustRightInd w:val="0"/>
              <w:snapToGrid w:val="0"/>
              <w:spacing w:line="240" w:lineRule="atLeast"/>
              <w:jc w:val="center"/>
              <w:rPr>
                <w:sz w:val="18"/>
                <w:szCs w:val="18"/>
              </w:rPr>
            </w:pPr>
            <w:r>
              <w:rPr>
                <w:rFonts w:hint="eastAsia"/>
                <w:sz w:val="18"/>
                <w:szCs w:val="18"/>
              </w:rPr>
              <w:t xml:space="preserve">25.00 </w:t>
            </w:r>
          </w:p>
        </w:tc>
      </w:tr>
      <w:tr w:rsidR="005A2350">
        <w:trPr>
          <w:trHeight w:val="188"/>
          <w:jc w:val="center"/>
        </w:trPr>
        <w:tc>
          <w:tcPr>
            <w:tcW w:w="643" w:type="dxa"/>
            <w:vMerge/>
            <w:noWrap/>
            <w:vAlign w:val="center"/>
          </w:tcPr>
          <w:p w:rsidR="005A2350" w:rsidRDefault="005A2350">
            <w:pPr>
              <w:adjustRightInd w:val="0"/>
              <w:snapToGrid w:val="0"/>
              <w:spacing w:line="240" w:lineRule="atLeast"/>
              <w:jc w:val="center"/>
              <w:rPr>
                <w:sz w:val="18"/>
                <w:szCs w:val="18"/>
              </w:rPr>
            </w:pPr>
          </w:p>
        </w:tc>
        <w:tc>
          <w:tcPr>
            <w:tcW w:w="1148" w:type="dxa"/>
            <w:noWrap/>
            <w:vAlign w:val="center"/>
          </w:tcPr>
          <w:p w:rsidR="005A2350" w:rsidRDefault="00FA336C">
            <w:pPr>
              <w:adjustRightInd w:val="0"/>
              <w:snapToGrid w:val="0"/>
              <w:spacing w:line="240" w:lineRule="atLeast"/>
              <w:jc w:val="center"/>
              <w:rPr>
                <w:sz w:val="18"/>
                <w:szCs w:val="18"/>
              </w:rPr>
            </w:pPr>
            <w:r>
              <w:rPr>
                <w:sz w:val="18"/>
                <w:szCs w:val="18"/>
              </w:rPr>
              <w:t>18</w:t>
            </w:r>
          </w:p>
        </w:tc>
        <w:tc>
          <w:tcPr>
            <w:tcW w:w="1263" w:type="dxa"/>
            <w:noWrap/>
            <w:vAlign w:val="center"/>
          </w:tcPr>
          <w:p w:rsidR="005A2350" w:rsidRDefault="00FA336C">
            <w:pPr>
              <w:adjustRightInd w:val="0"/>
              <w:snapToGrid w:val="0"/>
              <w:spacing w:line="240" w:lineRule="atLeast"/>
              <w:jc w:val="center"/>
              <w:rPr>
                <w:sz w:val="18"/>
                <w:szCs w:val="18"/>
              </w:rPr>
            </w:pPr>
            <w:r>
              <w:rPr>
                <w:sz w:val="18"/>
                <w:szCs w:val="18"/>
              </w:rPr>
              <w:t>1984</w:t>
            </w:r>
          </w:p>
        </w:tc>
        <w:tc>
          <w:tcPr>
            <w:tcW w:w="1405" w:type="dxa"/>
            <w:noWrap/>
            <w:vAlign w:val="center"/>
          </w:tcPr>
          <w:p w:rsidR="005A2350" w:rsidRDefault="00FA336C">
            <w:pPr>
              <w:adjustRightInd w:val="0"/>
              <w:snapToGrid w:val="0"/>
              <w:spacing w:line="240" w:lineRule="atLeast"/>
              <w:jc w:val="center"/>
              <w:rPr>
                <w:sz w:val="18"/>
                <w:szCs w:val="18"/>
              </w:rPr>
            </w:pPr>
            <w:r>
              <w:rPr>
                <w:sz w:val="18"/>
                <w:szCs w:val="18"/>
              </w:rPr>
              <w:t>652</w:t>
            </w:r>
          </w:p>
        </w:tc>
        <w:tc>
          <w:tcPr>
            <w:tcW w:w="560" w:type="dxa"/>
            <w:vMerge/>
            <w:noWrap/>
            <w:vAlign w:val="center"/>
          </w:tcPr>
          <w:p w:rsidR="005A2350" w:rsidRDefault="005A2350">
            <w:pPr>
              <w:adjustRightInd w:val="0"/>
              <w:snapToGrid w:val="0"/>
              <w:spacing w:line="240" w:lineRule="atLeast"/>
              <w:jc w:val="center"/>
              <w:rPr>
                <w:sz w:val="18"/>
                <w:szCs w:val="18"/>
              </w:rPr>
            </w:pPr>
          </w:p>
        </w:tc>
        <w:tc>
          <w:tcPr>
            <w:tcW w:w="1121" w:type="dxa"/>
            <w:noWrap/>
            <w:vAlign w:val="center"/>
          </w:tcPr>
          <w:p w:rsidR="005A2350" w:rsidRDefault="00FA336C">
            <w:pPr>
              <w:adjustRightInd w:val="0"/>
              <w:snapToGrid w:val="0"/>
              <w:spacing w:line="240" w:lineRule="atLeast"/>
              <w:jc w:val="center"/>
              <w:rPr>
                <w:sz w:val="18"/>
                <w:szCs w:val="18"/>
              </w:rPr>
            </w:pPr>
            <w:r>
              <w:rPr>
                <w:sz w:val="18"/>
                <w:szCs w:val="18"/>
              </w:rPr>
              <w:t>1984</w:t>
            </w:r>
          </w:p>
        </w:tc>
        <w:tc>
          <w:tcPr>
            <w:tcW w:w="1404" w:type="dxa"/>
            <w:noWrap/>
            <w:vAlign w:val="center"/>
          </w:tcPr>
          <w:p w:rsidR="005A2350" w:rsidRDefault="00FA336C">
            <w:pPr>
              <w:adjustRightInd w:val="0"/>
              <w:snapToGrid w:val="0"/>
              <w:spacing w:line="240" w:lineRule="atLeast"/>
              <w:jc w:val="center"/>
              <w:rPr>
                <w:sz w:val="18"/>
                <w:szCs w:val="18"/>
              </w:rPr>
            </w:pPr>
            <w:r>
              <w:rPr>
                <w:sz w:val="18"/>
                <w:szCs w:val="18"/>
              </w:rPr>
              <w:t>652</w:t>
            </w:r>
          </w:p>
        </w:tc>
        <w:tc>
          <w:tcPr>
            <w:tcW w:w="1536" w:type="dxa"/>
            <w:noWrap/>
            <w:vAlign w:val="bottom"/>
          </w:tcPr>
          <w:p w:rsidR="005A2350" w:rsidRDefault="00FA336C">
            <w:pPr>
              <w:adjustRightInd w:val="0"/>
              <w:snapToGrid w:val="0"/>
              <w:spacing w:line="240" w:lineRule="atLeast"/>
              <w:jc w:val="center"/>
              <w:rPr>
                <w:sz w:val="18"/>
                <w:szCs w:val="18"/>
              </w:rPr>
            </w:pPr>
            <w:r>
              <w:rPr>
                <w:rFonts w:hint="eastAsia"/>
                <w:sz w:val="18"/>
                <w:szCs w:val="18"/>
              </w:rPr>
              <w:t xml:space="preserve">27.08 </w:t>
            </w:r>
          </w:p>
        </w:tc>
      </w:tr>
      <w:tr w:rsidR="005A2350">
        <w:trPr>
          <w:trHeight w:val="188"/>
          <w:jc w:val="center"/>
        </w:trPr>
        <w:tc>
          <w:tcPr>
            <w:tcW w:w="643" w:type="dxa"/>
            <w:vMerge/>
            <w:noWrap/>
            <w:vAlign w:val="center"/>
          </w:tcPr>
          <w:p w:rsidR="005A2350" w:rsidRDefault="005A2350">
            <w:pPr>
              <w:adjustRightInd w:val="0"/>
              <w:snapToGrid w:val="0"/>
              <w:spacing w:line="240" w:lineRule="atLeast"/>
              <w:jc w:val="center"/>
              <w:rPr>
                <w:sz w:val="18"/>
                <w:szCs w:val="18"/>
              </w:rPr>
            </w:pPr>
          </w:p>
        </w:tc>
        <w:tc>
          <w:tcPr>
            <w:tcW w:w="1148" w:type="dxa"/>
            <w:noWrap/>
            <w:vAlign w:val="center"/>
          </w:tcPr>
          <w:p w:rsidR="005A2350" w:rsidRDefault="00FA336C">
            <w:pPr>
              <w:adjustRightInd w:val="0"/>
              <w:snapToGrid w:val="0"/>
              <w:spacing w:line="240" w:lineRule="atLeast"/>
              <w:jc w:val="center"/>
              <w:rPr>
                <w:sz w:val="18"/>
                <w:szCs w:val="18"/>
              </w:rPr>
            </w:pPr>
            <w:r>
              <w:rPr>
                <w:sz w:val="18"/>
                <w:szCs w:val="18"/>
              </w:rPr>
              <w:t>19</w:t>
            </w:r>
          </w:p>
        </w:tc>
        <w:tc>
          <w:tcPr>
            <w:tcW w:w="1263" w:type="dxa"/>
            <w:noWrap/>
            <w:vAlign w:val="center"/>
          </w:tcPr>
          <w:p w:rsidR="005A2350" w:rsidRDefault="00FA336C">
            <w:pPr>
              <w:adjustRightInd w:val="0"/>
              <w:snapToGrid w:val="0"/>
              <w:spacing w:line="240" w:lineRule="atLeast"/>
              <w:jc w:val="center"/>
              <w:rPr>
                <w:sz w:val="18"/>
                <w:szCs w:val="18"/>
              </w:rPr>
            </w:pPr>
            <w:r>
              <w:rPr>
                <w:sz w:val="18"/>
                <w:szCs w:val="18"/>
              </w:rPr>
              <w:t>1985</w:t>
            </w:r>
          </w:p>
        </w:tc>
        <w:tc>
          <w:tcPr>
            <w:tcW w:w="1405" w:type="dxa"/>
            <w:noWrap/>
            <w:vAlign w:val="center"/>
          </w:tcPr>
          <w:p w:rsidR="005A2350" w:rsidRDefault="00FA336C">
            <w:pPr>
              <w:adjustRightInd w:val="0"/>
              <w:snapToGrid w:val="0"/>
              <w:spacing w:line="240" w:lineRule="atLeast"/>
              <w:jc w:val="center"/>
              <w:rPr>
                <w:sz w:val="18"/>
                <w:szCs w:val="18"/>
              </w:rPr>
            </w:pPr>
            <w:r>
              <w:rPr>
                <w:sz w:val="18"/>
                <w:szCs w:val="18"/>
              </w:rPr>
              <w:t>1240</w:t>
            </w:r>
          </w:p>
        </w:tc>
        <w:tc>
          <w:tcPr>
            <w:tcW w:w="560" w:type="dxa"/>
            <w:vMerge/>
            <w:noWrap/>
            <w:vAlign w:val="center"/>
          </w:tcPr>
          <w:p w:rsidR="005A2350" w:rsidRDefault="005A2350">
            <w:pPr>
              <w:adjustRightInd w:val="0"/>
              <w:snapToGrid w:val="0"/>
              <w:spacing w:line="240" w:lineRule="atLeast"/>
              <w:jc w:val="center"/>
              <w:rPr>
                <w:sz w:val="18"/>
                <w:szCs w:val="18"/>
              </w:rPr>
            </w:pPr>
          </w:p>
        </w:tc>
        <w:tc>
          <w:tcPr>
            <w:tcW w:w="1121" w:type="dxa"/>
            <w:noWrap/>
            <w:vAlign w:val="center"/>
          </w:tcPr>
          <w:p w:rsidR="005A2350" w:rsidRDefault="00FA336C">
            <w:pPr>
              <w:adjustRightInd w:val="0"/>
              <w:snapToGrid w:val="0"/>
              <w:spacing w:line="240" w:lineRule="atLeast"/>
              <w:jc w:val="center"/>
              <w:rPr>
                <w:sz w:val="18"/>
                <w:szCs w:val="18"/>
              </w:rPr>
            </w:pPr>
            <w:r>
              <w:rPr>
                <w:sz w:val="18"/>
                <w:szCs w:val="18"/>
              </w:rPr>
              <w:t>1979</w:t>
            </w:r>
          </w:p>
        </w:tc>
        <w:tc>
          <w:tcPr>
            <w:tcW w:w="1404" w:type="dxa"/>
            <w:noWrap/>
            <w:vAlign w:val="center"/>
          </w:tcPr>
          <w:p w:rsidR="005A2350" w:rsidRDefault="00FA336C">
            <w:pPr>
              <w:adjustRightInd w:val="0"/>
              <w:snapToGrid w:val="0"/>
              <w:spacing w:line="240" w:lineRule="atLeast"/>
              <w:jc w:val="center"/>
              <w:rPr>
                <w:sz w:val="18"/>
                <w:szCs w:val="18"/>
              </w:rPr>
            </w:pPr>
            <w:r>
              <w:rPr>
                <w:sz w:val="18"/>
                <w:szCs w:val="18"/>
              </w:rPr>
              <w:t>642</w:t>
            </w:r>
          </w:p>
        </w:tc>
        <w:tc>
          <w:tcPr>
            <w:tcW w:w="1536" w:type="dxa"/>
            <w:noWrap/>
            <w:vAlign w:val="bottom"/>
          </w:tcPr>
          <w:p w:rsidR="005A2350" w:rsidRDefault="00FA336C">
            <w:pPr>
              <w:adjustRightInd w:val="0"/>
              <w:snapToGrid w:val="0"/>
              <w:spacing w:line="240" w:lineRule="atLeast"/>
              <w:jc w:val="center"/>
              <w:rPr>
                <w:sz w:val="18"/>
                <w:szCs w:val="18"/>
              </w:rPr>
            </w:pPr>
            <w:r>
              <w:rPr>
                <w:rFonts w:hint="eastAsia"/>
                <w:sz w:val="18"/>
                <w:szCs w:val="18"/>
              </w:rPr>
              <w:t xml:space="preserve">29.17 </w:t>
            </w:r>
          </w:p>
        </w:tc>
      </w:tr>
      <w:tr w:rsidR="005A2350">
        <w:trPr>
          <w:trHeight w:val="188"/>
          <w:jc w:val="center"/>
        </w:trPr>
        <w:tc>
          <w:tcPr>
            <w:tcW w:w="643" w:type="dxa"/>
            <w:vMerge/>
            <w:noWrap/>
            <w:vAlign w:val="center"/>
          </w:tcPr>
          <w:p w:rsidR="005A2350" w:rsidRDefault="005A2350">
            <w:pPr>
              <w:adjustRightInd w:val="0"/>
              <w:snapToGrid w:val="0"/>
              <w:spacing w:line="240" w:lineRule="atLeast"/>
              <w:jc w:val="center"/>
              <w:rPr>
                <w:sz w:val="18"/>
                <w:szCs w:val="18"/>
              </w:rPr>
            </w:pPr>
          </w:p>
        </w:tc>
        <w:tc>
          <w:tcPr>
            <w:tcW w:w="1148" w:type="dxa"/>
            <w:noWrap/>
            <w:vAlign w:val="center"/>
          </w:tcPr>
          <w:p w:rsidR="005A2350" w:rsidRDefault="00FA336C">
            <w:pPr>
              <w:adjustRightInd w:val="0"/>
              <w:snapToGrid w:val="0"/>
              <w:spacing w:line="240" w:lineRule="atLeast"/>
              <w:jc w:val="center"/>
              <w:rPr>
                <w:sz w:val="18"/>
                <w:szCs w:val="18"/>
              </w:rPr>
            </w:pPr>
            <w:r>
              <w:rPr>
                <w:sz w:val="18"/>
                <w:szCs w:val="18"/>
              </w:rPr>
              <w:t>20</w:t>
            </w:r>
          </w:p>
        </w:tc>
        <w:tc>
          <w:tcPr>
            <w:tcW w:w="1263" w:type="dxa"/>
            <w:noWrap/>
            <w:vAlign w:val="center"/>
          </w:tcPr>
          <w:p w:rsidR="005A2350" w:rsidRDefault="00FA336C">
            <w:pPr>
              <w:adjustRightInd w:val="0"/>
              <w:snapToGrid w:val="0"/>
              <w:spacing w:line="240" w:lineRule="atLeast"/>
              <w:jc w:val="center"/>
              <w:rPr>
                <w:sz w:val="18"/>
                <w:szCs w:val="18"/>
              </w:rPr>
            </w:pPr>
            <w:r>
              <w:rPr>
                <w:sz w:val="18"/>
                <w:szCs w:val="18"/>
              </w:rPr>
              <w:t>1986</w:t>
            </w:r>
          </w:p>
        </w:tc>
        <w:tc>
          <w:tcPr>
            <w:tcW w:w="1405" w:type="dxa"/>
            <w:noWrap/>
            <w:vAlign w:val="center"/>
          </w:tcPr>
          <w:p w:rsidR="005A2350" w:rsidRDefault="00FA336C">
            <w:pPr>
              <w:adjustRightInd w:val="0"/>
              <w:snapToGrid w:val="0"/>
              <w:spacing w:line="240" w:lineRule="atLeast"/>
              <w:jc w:val="center"/>
              <w:rPr>
                <w:sz w:val="18"/>
                <w:szCs w:val="18"/>
              </w:rPr>
            </w:pPr>
            <w:r>
              <w:rPr>
                <w:sz w:val="18"/>
                <w:szCs w:val="18"/>
              </w:rPr>
              <w:t>304</w:t>
            </w:r>
          </w:p>
        </w:tc>
        <w:tc>
          <w:tcPr>
            <w:tcW w:w="560" w:type="dxa"/>
            <w:vMerge/>
            <w:noWrap/>
            <w:vAlign w:val="center"/>
          </w:tcPr>
          <w:p w:rsidR="005A2350" w:rsidRDefault="005A2350">
            <w:pPr>
              <w:adjustRightInd w:val="0"/>
              <w:snapToGrid w:val="0"/>
              <w:spacing w:line="240" w:lineRule="atLeast"/>
              <w:jc w:val="center"/>
              <w:rPr>
                <w:sz w:val="18"/>
                <w:szCs w:val="18"/>
              </w:rPr>
            </w:pPr>
          </w:p>
        </w:tc>
        <w:tc>
          <w:tcPr>
            <w:tcW w:w="1121" w:type="dxa"/>
            <w:noWrap/>
            <w:vAlign w:val="center"/>
          </w:tcPr>
          <w:p w:rsidR="005A2350" w:rsidRDefault="00FA336C">
            <w:pPr>
              <w:adjustRightInd w:val="0"/>
              <w:snapToGrid w:val="0"/>
              <w:spacing w:line="240" w:lineRule="atLeast"/>
              <w:jc w:val="center"/>
              <w:rPr>
                <w:sz w:val="18"/>
                <w:szCs w:val="18"/>
              </w:rPr>
            </w:pPr>
            <w:r>
              <w:rPr>
                <w:sz w:val="18"/>
                <w:szCs w:val="18"/>
              </w:rPr>
              <w:t>1997</w:t>
            </w:r>
          </w:p>
        </w:tc>
        <w:tc>
          <w:tcPr>
            <w:tcW w:w="1404" w:type="dxa"/>
            <w:noWrap/>
            <w:vAlign w:val="center"/>
          </w:tcPr>
          <w:p w:rsidR="005A2350" w:rsidRDefault="00FA336C">
            <w:pPr>
              <w:adjustRightInd w:val="0"/>
              <w:snapToGrid w:val="0"/>
              <w:spacing w:line="240" w:lineRule="atLeast"/>
              <w:jc w:val="center"/>
              <w:rPr>
                <w:sz w:val="18"/>
                <w:szCs w:val="18"/>
              </w:rPr>
            </w:pPr>
            <w:r>
              <w:rPr>
                <w:sz w:val="18"/>
                <w:szCs w:val="18"/>
              </w:rPr>
              <w:t>619</w:t>
            </w:r>
          </w:p>
        </w:tc>
        <w:tc>
          <w:tcPr>
            <w:tcW w:w="1536" w:type="dxa"/>
            <w:noWrap/>
            <w:vAlign w:val="bottom"/>
          </w:tcPr>
          <w:p w:rsidR="005A2350" w:rsidRDefault="00FA336C">
            <w:pPr>
              <w:adjustRightInd w:val="0"/>
              <w:snapToGrid w:val="0"/>
              <w:spacing w:line="240" w:lineRule="atLeast"/>
              <w:jc w:val="center"/>
              <w:rPr>
                <w:sz w:val="18"/>
                <w:szCs w:val="18"/>
              </w:rPr>
            </w:pPr>
            <w:r>
              <w:rPr>
                <w:rFonts w:hint="eastAsia"/>
                <w:sz w:val="18"/>
                <w:szCs w:val="18"/>
              </w:rPr>
              <w:t xml:space="preserve">31.25 </w:t>
            </w:r>
          </w:p>
        </w:tc>
      </w:tr>
      <w:tr w:rsidR="005A2350">
        <w:trPr>
          <w:trHeight w:val="188"/>
          <w:jc w:val="center"/>
        </w:trPr>
        <w:tc>
          <w:tcPr>
            <w:tcW w:w="643" w:type="dxa"/>
            <w:vMerge/>
            <w:noWrap/>
            <w:vAlign w:val="center"/>
          </w:tcPr>
          <w:p w:rsidR="005A2350" w:rsidRDefault="005A2350">
            <w:pPr>
              <w:adjustRightInd w:val="0"/>
              <w:snapToGrid w:val="0"/>
              <w:spacing w:line="240" w:lineRule="atLeast"/>
              <w:jc w:val="center"/>
              <w:rPr>
                <w:sz w:val="18"/>
                <w:szCs w:val="18"/>
              </w:rPr>
            </w:pPr>
          </w:p>
        </w:tc>
        <w:tc>
          <w:tcPr>
            <w:tcW w:w="1148" w:type="dxa"/>
            <w:noWrap/>
            <w:vAlign w:val="center"/>
          </w:tcPr>
          <w:p w:rsidR="005A2350" w:rsidRDefault="00FA336C">
            <w:pPr>
              <w:adjustRightInd w:val="0"/>
              <w:snapToGrid w:val="0"/>
              <w:spacing w:line="240" w:lineRule="atLeast"/>
              <w:jc w:val="center"/>
              <w:rPr>
                <w:sz w:val="18"/>
                <w:szCs w:val="18"/>
              </w:rPr>
            </w:pPr>
            <w:r>
              <w:rPr>
                <w:sz w:val="18"/>
                <w:szCs w:val="18"/>
              </w:rPr>
              <w:t>21</w:t>
            </w:r>
          </w:p>
        </w:tc>
        <w:tc>
          <w:tcPr>
            <w:tcW w:w="1263" w:type="dxa"/>
            <w:noWrap/>
            <w:vAlign w:val="center"/>
          </w:tcPr>
          <w:p w:rsidR="005A2350" w:rsidRDefault="00FA336C">
            <w:pPr>
              <w:adjustRightInd w:val="0"/>
              <w:snapToGrid w:val="0"/>
              <w:spacing w:line="240" w:lineRule="atLeast"/>
              <w:jc w:val="center"/>
              <w:rPr>
                <w:sz w:val="18"/>
                <w:szCs w:val="18"/>
              </w:rPr>
            </w:pPr>
            <w:r>
              <w:rPr>
                <w:sz w:val="18"/>
                <w:szCs w:val="18"/>
              </w:rPr>
              <w:t>1987</w:t>
            </w:r>
          </w:p>
        </w:tc>
        <w:tc>
          <w:tcPr>
            <w:tcW w:w="1405" w:type="dxa"/>
            <w:noWrap/>
            <w:vAlign w:val="center"/>
          </w:tcPr>
          <w:p w:rsidR="005A2350" w:rsidRDefault="00FA336C">
            <w:pPr>
              <w:adjustRightInd w:val="0"/>
              <w:snapToGrid w:val="0"/>
              <w:spacing w:line="240" w:lineRule="atLeast"/>
              <w:jc w:val="center"/>
              <w:rPr>
                <w:sz w:val="18"/>
                <w:szCs w:val="18"/>
              </w:rPr>
            </w:pPr>
            <w:r>
              <w:rPr>
                <w:sz w:val="18"/>
                <w:szCs w:val="18"/>
              </w:rPr>
              <w:t>274</w:t>
            </w:r>
          </w:p>
        </w:tc>
        <w:tc>
          <w:tcPr>
            <w:tcW w:w="560" w:type="dxa"/>
            <w:vMerge/>
            <w:noWrap/>
            <w:vAlign w:val="center"/>
          </w:tcPr>
          <w:p w:rsidR="005A2350" w:rsidRDefault="005A2350">
            <w:pPr>
              <w:adjustRightInd w:val="0"/>
              <w:snapToGrid w:val="0"/>
              <w:spacing w:line="240" w:lineRule="atLeast"/>
              <w:jc w:val="center"/>
              <w:rPr>
                <w:sz w:val="18"/>
                <w:szCs w:val="18"/>
              </w:rPr>
            </w:pPr>
          </w:p>
        </w:tc>
        <w:tc>
          <w:tcPr>
            <w:tcW w:w="1121" w:type="dxa"/>
            <w:noWrap/>
            <w:vAlign w:val="center"/>
          </w:tcPr>
          <w:p w:rsidR="005A2350" w:rsidRDefault="00FA336C">
            <w:pPr>
              <w:adjustRightInd w:val="0"/>
              <w:snapToGrid w:val="0"/>
              <w:spacing w:line="240" w:lineRule="atLeast"/>
              <w:jc w:val="center"/>
              <w:rPr>
                <w:sz w:val="18"/>
                <w:szCs w:val="18"/>
              </w:rPr>
            </w:pPr>
            <w:r>
              <w:rPr>
                <w:sz w:val="18"/>
                <w:szCs w:val="18"/>
              </w:rPr>
              <w:t>1994</w:t>
            </w:r>
          </w:p>
        </w:tc>
        <w:tc>
          <w:tcPr>
            <w:tcW w:w="1404" w:type="dxa"/>
            <w:noWrap/>
            <w:vAlign w:val="center"/>
          </w:tcPr>
          <w:p w:rsidR="005A2350" w:rsidRDefault="00FA336C">
            <w:pPr>
              <w:adjustRightInd w:val="0"/>
              <w:snapToGrid w:val="0"/>
              <w:spacing w:line="240" w:lineRule="atLeast"/>
              <w:jc w:val="center"/>
              <w:rPr>
                <w:sz w:val="18"/>
                <w:szCs w:val="18"/>
              </w:rPr>
            </w:pPr>
            <w:r>
              <w:rPr>
                <w:sz w:val="18"/>
                <w:szCs w:val="18"/>
              </w:rPr>
              <w:t>617</w:t>
            </w:r>
          </w:p>
        </w:tc>
        <w:tc>
          <w:tcPr>
            <w:tcW w:w="1536" w:type="dxa"/>
            <w:noWrap/>
            <w:vAlign w:val="bottom"/>
          </w:tcPr>
          <w:p w:rsidR="005A2350" w:rsidRDefault="00FA336C">
            <w:pPr>
              <w:adjustRightInd w:val="0"/>
              <w:snapToGrid w:val="0"/>
              <w:spacing w:line="240" w:lineRule="atLeast"/>
              <w:jc w:val="center"/>
              <w:rPr>
                <w:sz w:val="18"/>
                <w:szCs w:val="18"/>
              </w:rPr>
            </w:pPr>
            <w:r>
              <w:rPr>
                <w:rFonts w:hint="eastAsia"/>
                <w:sz w:val="18"/>
                <w:szCs w:val="18"/>
              </w:rPr>
              <w:t xml:space="preserve">33.33 </w:t>
            </w:r>
          </w:p>
        </w:tc>
      </w:tr>
      <w:tr w:rsidR="005A2350">
        <w:trPr>
          <w:trHeight w:val="188"/>
          <w:jc w:val="center"/>
        </w:trPr>
        <w:tc>
          <w:tcPr>
            <w:tcW w:w="643" w:type="dxa"/>
            <w:vMerge/>
            <w:noWrap/>
            <w:vAlign w:val="center"/>
          </w:tcPr>
          <w:p w:rsidR="005A2350" w:rsidRDefault="005A2350">
            <w:pPr>
              <w:adjustRightInd w:val="0"/>
              <w:snapToGrid w:val="0"/>
              <w:spacing w:line="240" w:lineRule="atLeast"/>
              <w:jc w:val="center"/>
              <w:rPr>
                <w:sz w:val="18"/>
                <w:szCs w:val="18"/>
              </w:rPr>
            </w:pPr>
          </w:p>
        </w:tc>
        <w:tc>
          <w:tcPr>
            <w:tcW w:w="1148" w:type="dxa"/>
            <w:noWrap/>
            <w:vAlign w:val="center"/>
          </w:tcPr>
          <w:p w:rsidR="005A2350" w:rsidRDefault="00FA336C">
            <w:pPr>
              <w:adjustRightInd w:val="0"/>
              <w:snapToGrid w:val="0"/>
              <w:spacing w:line="240" w:lineRule="atLeast"/>
              <w:jc w:val="center"/>
              <w:rPr>
                <w:sz w:val="18"/>
                <w:szCs w:val="18"/>
              </w:rPr>
            </w:pPr>
            <w:r>
              <w:rPr>
                <w:sz w:val="18"/>
                <w:szCs w:val="18"/>
              </w:rPr>
              <w:t>22</w:t>
            </w:r>
          </w:p>
        </w:tc>
        <w:tc>
          <w:tcPr>
            <w:tcW w:w="1263" w:type="dxa"/>
            <w:noWrap/>
            <w:vAlign w:val="center"/>
          </w:tcPr>
          <w:p w:rsidR="005A2350" w:rsidRDefault="00FA336C">
            <w:pPr>
              <w:adjustRightInd w:val="0"/>
              <w:snapToGrid w:val="0"/>
              <w:spacing w:line="240" w:lineRule="atLeast"/>
              <w:jc w:val="center"/>
              <w:rPr>
                <w:sz w:val="18"/>
                <w:szCs w:val="18"/>
              </w:rPr>
            </w:pPr>
            <w:r>
              <w:rPr>
                <w:sz w:val="18"/>
                <w:szCs w:val="18"/>
              </w:rPr>
              <w:t>1988</w:t>
            </w:r>
          </w:p>
        </w:tc>
        <w:tc>
          <w:tcPr>
            <w:tcW w:w="1405" w:type="dxa"/>
            <w:noWrap/>
            <w:vAlign w:val="center"/>
          </w:tcPr>
          <w:p w:rsidR="005A2350" w:rsidRDefault="00FA336C">
            <w:pPr>
              <w:adjustRightInd w:val="0"/>
              <w:snapToGrid w:val="0"/>
              <w:spacing w:line="240" w:lineRule="atLeast"/>
              <w:jc w:val="center"/>
              <w:rPr>
                <w:sz w:val="18"/>
                <w:szCs w:val="18"/>
              </w:rPr>
            </w:pPr>
            <w:r>
              <w:rPr>
                <w:sz w:val="18"/>
                <w:szCs w:val="18"/>
              </w:rPr>
              <w:t>226</w:t>
            </w:r>
          </w:p>
        </w:tc>
        <w:tc>
          <w:tcPr>
            <w:tcW w:w="560" w:type="dxa"/>
            <w:vMerge/>
            <w:noWrap/>
            <w:vAlign w:val="center"/>
          </w:tcPr>
          <w:p w:rsidR="005A2350" w:rsidRDefault="005A2350">
            <w:pPr>
              <w:adjustRightInd w:val="0"/>
              <w:snapToGrid w:val="0"/>
              <w:spacing w:line="240" w:lineRule="atLeast"/>
              <w:jc w:val="center"/>
              <w:rPr>
                <w:sz w:val="18"/>
                <w:szCs w:val="18"/>
              </w:rPr>
            </w:pPr>
          </w:p>
        </w:tc>
        <w:tc>
          <w:tcPr>
            <w:tcW w:w="1121" w:type="dxa"/>
            <w:noWrap/>
            <w:vAlign w:val="center"/>
          </w:tcPr>
          <w:p w:rsidR="005A2350" w:rsidRDefault="00FA336C">
            <w:pPr>
              <w:adjustRightInd w:val="0"/>
              <w:snapToGrid w:val="0"/>
              <w:spacing w:line="240" w:lineRule="atLeast"/>
              <w:jc w:val="center"/>
              <w:rPr>
                <w:sz w:val="18"/>
                <w:szCs w:val="18"/>
              </w:rPr>
            </w:pPr>
            <w:r>
              <w:rPr>
                <w:sz w:val="18"/>
                <w:szCs w:val="18"/>
              </w:rPr>
              <w:t>2007</w:t>
            </w:r>
          </w:p>
        </w:tc>
        <w:tc>
          <w:tcPr>
            <w:tcW w:w="1404" w:type="dxa"/>
            <w:noWrap/>
            <w:vAlign w:val="center"/>
          </w:tcPr>
          <w:p w:rsidR="005A2350" w:rsidRDefault="00FA336C">
            <w:pPr>
              <w:adjustRightInd w:val="0"/>
              <w:snapToGrid w:val="0"/>
              <w:spacing w:line="240" w:lineRule="atLeast"/>
              <w:jc w:val="center"/>
              <w:rPr>
                <w:sz w:val="18"/>
                <w:szCs w:val="18"/>
              </w:rPr>
            </w:pPr>
            <w:r>
              <w:rPr>
                <w:sz w:val="18"/>
                <w:szCs w:val="18"/>
              </w:rPr>
              <w:t>617</w:t>
            </w:r>
          </w:p>
        </w:tc>
        <w:tc>
          <w:tcPr>
            <w:tcW w:w="1536" w:type="dxa"/>
            <w:noWrap/>
            <w:vAlign w:val="bottom"/>
          </w:tcPr>
          <w:p w:rsidR="005A2350" w:rsidRDefault="00FA336C">
            <w:pPr>
              <w:adjustRightInd w:val="0"/>
              <w:snapToGrid w:val="0"/>
              <w:spacing w:line="240" w:lineRule="atLeast"/>
              <w:jc w:val="center"/>
              <w:rPr>
                <w:sz w:val="18"/>
                <w:szCs w:val="18"/>
              </w:rPr>
            </w:pPr>
            <w:r>
              <w:rPr>
                <w:rFonts w:hint="eastAsia"/>
                <w:sz w:val="18"/>
                <w:szCs w:val="18"/>
              </w:rPr>
              <w:t xml:space="preserve">35.42 </w:t>
            </w:r>
          </w:p>
        </w:tc>
      </w:tr>
      <w:tr w:rsidR="005A2350">
        <w:trPr>
          <w:trHeight w:val="188"/>
          <w:jc w:val="center"/>
        </w:trPr>
        <w:tc>
          <w:tcPr>
            <w:tcW w:w="643" w:type="dxa"/>
            <w:vMerge/>
            <w:noWrap/>
            <w:vAlign w:val="center"/>
          </w:tcPr>
          <w:p w:rsidR="005A2350" w:rsidRDefault="005A2350">
            <w:pPr>
              <w:adjustRightInd w:val="0"/>
              <w:snapToGrid w:val="0"/>
              <w:spacing w:line="240" w:lineRule="atLeast"/>
              <w:jc w:val="center"/>
              <w:rPr>
                <w:sz w:val="18"/>
                <w:szCs w:val="18"/>
              </w:rPr>
            </w:pPr>
          </w:p>
        </w:tc>
        <w:tc>
          <w:tcPr>
            <w:tcW w:w="1148" w:type="dxa"/>
            <w:noWrap/>
            <w:vAlign w:val="center"/>
          </w:tcPr>
          <w:p w:rsidR="005A2350" w:rsidRDefault="00FA336C">
            <w:pPr>
              <w:adjustRightInd w:val="0"/>
              <w:snapToGrid w:val="0"/>
              <w:spacing w:line="240" w:lineRule="atLeast"/>
              <w:jc w:val="center"/>
              <w:rPr>
                <w:sz w:val="18"/>
                <w:szCs w:val="18"/>
              </w:rPr>
            </w:pPr>
            <w:r>
              <w:rPr>
                <w:sz w:val="18"/>
                <w:szCs w:val="18"/>
              </w:rPr>
              <w:t>23</w:t>
            </w:r>
          </w:p>
        </w:tc>
        <w:tc>
          <w:tcPr>
            <w:tcW w:w="1263" w:type="dxa"/>
            <w:noWrap/>
            <w:vAlign w:val="center"/>
          </w:tcPr>
          <w:p w:rsidR="005A2350" w:rsidRDefault="00FA336C">
            <w:pPr>
              <w:adjustRightInd w:val="0"/>
              <w:snapToGrid w:val="0"/>
              <w:spacing w:line="240" w:lineRule="atLeast"/>
              <w:jc w:val="center"/>
              <w:rPr>
                <w:sz w:val="18"/>
                <w:szCs w:val="18"/>
              </w:rPr>
            </w:pPr>
            <w:r>
              <w:rPr>
                <w:sz w:val="18"/>
                <w:szCs w:val="18"/>
              </w:rPr>
              <w:t>1989</w:t>
            </w:r>
          </w:p>
        </w:tc>
        <w:tc>
          <w:tcPr>
            <w:tcW w:w="1405" w:type="dxa"/>
            <w:noWrap/>
            <w:vAlign w:val="center"/>
          </w:tcPr>
          <w:p w:rsidR="005A2350" w:rsidRDefault="00FA336C">
            <w:pPr>
              <w:adjustRightInd w:val="0"/>
              <w:snapToGrid w:val="0"/>
              <w:spacing w:line="240" w:lineRule="atLeast"/>
              <w:jc w:val="center"/>
              <w:rPr>
                <w:sz w:val="18"/>
                <w:szCs w:val="18"/>
              </w:rPr>
            </w:pPr>
            <w:r>
              <w:rPr>
                <w:sz w:val="18"/>
                <w:szCs w:val="18"/>
              </w:rPr>
              <w:t>372</w:t>
            </w:r>
          </w:p>
        </w:tc>
        <w:tc>
          <w:tcPr>
            <w:tcW w:w="560" w:type="dxa"/>
            <w:vMerge/>
            <w:noWrap/>
            <w:vAlign w:val="center"/>
          </w:tcPr>
          <w:p w:rsidR="005A2350" w:rsidRDefault="005A2350">
            <w:pPr>
              <w:adjustRightInd w:val="0"/>
              <w:snapToGrid w:val="0"/>
              <w:spacing w:line="240" w:lineRule="atLeast"/>
              <w:jc w:val="center"/>
              <w:rPr>
                <w:sz w:val="18"/>
                <w:szCs w:val="18"/>
              </w:rPr>
            </w:pPr>
          </w:p>
        </w:tc>
        <w:tc>
          <w:tcPr>
            <w:tcW w:w="1121" w:type="dxa"/>
            <w:noWrap/>
            <w:vAlign w:val="center"/>
          </w:tcPr>
          <w:p w:rsidR="005A2350" w:rsidRDefault="00FA336C">
            <w:pPr>
              <w:adjustRightInd w:val="0"/>
              <w:snapToGrid w:val="0"/>
              <w:spacing w:line="240" w:lineRule="atLeast"/>
              <w:jc w:val="center"/>
              <w:rPr>
                <w:sz w:val="18"/>
                <w:szCs w:val="18"/>
              </w:rPr>
            </w:pPr>
            <w:r>
              <w:rPr>
                <w:sz w:val="18"/>
                <w:szCs w:val="18"/>
              </w:rPr>
              <w:t>2011</w:t>
            </w:r>
          </w:p>
        </w:tc>
        <w:tc>
          <w:tcPr>
            <w:tcW w:w="1404" w:type="dxa"/>
            <w:noWrap/>
            <w:vAlign w:val="center"/>
          </w:tcPr>
          <w:p w:rsidR="005A2350" w:rsidRDefault="00FA336C">
            <w:pPr>
              <w:adjustRightInd w:val="0"/>
              <w:snapToGrid w:val="0"/>
              <w:spacing w:line="240" w:lineRule="atLeast"/>
              <w:jc w:val="center"/>
              <w:rPr>
                <w:sz w:val="18"/>
                <w:szCs w:val="18"/>
              </w:rPr>
            </w:pPr>
            <w:r>
              <w:rPr>
                <w:sz w:val="18"/>
                <w:szCs w:val="18"/>
              </w:rPr>
              <w:t>601</w:t>
            </w:r>
          </w:p>
        </w:tc>
        <w:tc>
          <w:tcPr>
            <w:tcW w:w="1536" w:type="dxa"/>
            <w:noWrap/>
            <w:vAlign w:val="bottom"/>
          </w:tcPr>
          <w:p w:rsidR="005A2350" w:rsidRDefault="00FA336C">
            <w:pPr>
              <w:adjustRightInd w:val="0"/>
              <w:snapToGrid w:val="0"/>
              <w:spacing w:line="240" w:lineRule="atLeast"/>
              <w:jc w:val="center"/>
              <w:rPr>
                <w:sz w:val="18"/>
                <w:szCs w:val="18"/>
              </w:rPr>
            </w:pPr>
            <w:r>
              <w:rPr>
                <w:rFonts w:hint="eastAsia"/>
                <w:sz w:val="18"/>
                <w:szCs w:val="18"/>
              </w:rPr>
              <w:t xml:space="preserve">37.50 </w:t>
            </w:r>
          </w:p>
        </w:tc>
      </w:tr>
      <w:tr w:rsidR="005A2350">
        <w:trPr>
          <w:trHeight w:val="188"/>
          <w:jc w:val="center"/>
        </w:trPr>
        <w:tc>
          <w:tcPr>
            <w:tcW w:w="643" w:type="dxa"/>
            <w:vMerge/>
            <w:noWrap/>
            <w:vAlign w:val="center"/>
          </w:tcPr>
          <w:p w:rsidR="005A2350" w:rsidRDefault="005A2350">
            <w:pPr>
              <w:adjustRightInd w:val="0"/>
              <w:snapToGrid w:val="0"/>
              <w:spacing w:line="240" w:lineRule="atLeast"/>
              <w:jc w:val="center"/>
              <w:rPr>
                <w:sz w:val="18"/>
                <w:szCs w:val="18"/>
              </w:rPr>
            </w:pPr>
          </w:p>
        </w:tc>
        <w:tc>
          <w:tcPr>
            <w:tcW w:w="1148" w:type="dxa"/>
            <w:noWrap/>
            <w:vAlign w:val="center"/>
          </w:tcPr>
          <w:p w:rsidR="005A2350" w:rsidRDefault="00FA336C">
            <w:pPr>
              <w:adjustRightInd w:val="0"/>
              <w:snapToGrid w:val="0"/>
              <w:spacing w:line="240" w:lineRule="atLeast"/>
              <w:jc w:val="center"/>
              <w:rPr>
                <w:sz w:val="18"/>
                <w:szCs w:val="18"/>
              </w:rPr>
            </w:pPr>
            <w:r>
              <w:rPr>
                <w:sz w:val="18"/>
                <w:szCs w:val="18"/>
              </w:rPr>
              <w:t>24</w:t>
            </w:r>
          </w:p>
        </w:tc>
        <w:tc>
          <w:tcPr>
            <w:tcW w:w="1263" w:type="dxa"/>
            <w:noWrap/>
            <w:vAlign w:val="center"/>
          </w:tcPr>
          <w:p w:rsidR="005A2350" w:rsidRDefault="00FA336C">
            <w:pPr>
              <w:adjustRightInd w:val="0"/>
              <w:snapToGrid w:val="0"/>
              <w:spacing w:line="240" w:lineRule="atLeast"/>
              <w:jc w:val="center"/>
              <w:rPr>
                <w:sz w:val="18"/>
                <w:szCs w:val="18"/>
              </w:rPr>
            </w:pPr>
            <w:r>
              <w:rPr>
                <w:sz w:val="18"/>
                <w:szCs w:val="18"/>
              </w:rPr>
              <w:t>1990</w:t>
            </w:r>
          </w:p>
        </w:tc>
        <w:tc>
          <w:tcPr>
            <w:tcW w:w="1405" w:type="dxa"/>
            <w:noWrap/>
            <w:vAlign w:val="center"/>
          </w:tcPr>
          <w:p w:rsidR="005A2350" w:rsidRDefault="00FA336C">
            <w:pPr>
              <w:adjustRightInd w:val="0"/>
              <w:snapToGrid w:val="0"/>
              <w:spacing w:line="240" w:lineRule="atLeast"/>
              <w:jc w:val="center"/>
              <w:rPr>
                <w:sz w:val="18"/>
                <w:szCs w:val="18"/>
              </w:rPr>
            </w:pPr>
            <w:r>
              <w:rPr>
                <w:sz w:val="18"/>
                <w:szCs w:val="18"/>
              </w:rPr>
              <w:t>431</w:t>
            </w:r>
          </w:p>
        </w:tc>
        <w:tc>
          <w:tcPr>
            <w:tcW w:w="560" w:type="dxa"/>
            <w:vMerge/>
            <w:noWrap/>
            <w:vAlign w:val="center"/>
          </w:tcPr>
          <w:p w:rsidR="005A2350" w:rsidRDefault="005A2350">
            <w:pPr>
              <w:adjustRightInd w:val="0"/>
              <w:snapToGrid w:val="0"/>
              <w:spacing w:line="240" w:lineRule="atLeast"/>
              <w:jc w:val="center"/>
              <w:rPr>
                <w:sz w:val="18"/>
                <w:szCs w:val="18"/>
              </w:rPr>
            </w:pPr>
          </w:p>
        </w:tc>
        <w:tc>
          <w:tcPr>
            <w:tcW w:w="1121" w:type="dxa"/>
            <w:noWrap/>
            <w:vAlign w:val="center"/>
          </w:tcPr>
          <w:p w:rsidR="005A2350" w:rsidRDefault="00FA336C">
            <w:pPr>
              <w:adjustRightInd w:val="0"/>
              <w:snapToGrid w:val="0"/>
              <w:spacing w:line="240" w:lineRule="atLeast"/>
              <w:jc w:val="center"/>
              <w:rPr>
                <w:sz w:val="18"/>
                <w:szCs w:val="18"/>
              </w:rPr>
            </w:pPr>
            <w:r>
              <w:rPr>
                <w:sz w:val="18"/>
                <w:szCs w:val="18"/>
              </w:rPr>
              <w:t>1980</w:t>
            </w:r>
          </w:p>
        </w:tc>
        <w:tc>
          <w:tcPr>
            <w:tcW w:w="1404" w:type="dxa"/>
            <w:noWrap/>
            <w:vAlign w:val="center"/>
          </w:tcPr>
          <w:p w:rsidR="005A2350" w:rsidRDefault="00FA336C">
            <w:pPr>
              <w:adjustRightInd w:val="0"/>
              <w:snapToGrid w:val="0"/>
              <w:spacing w:line="240" w:lineRule="atLeast"/>
              <w:jc w:val="center"/>
              <w:rPr>
                <w:sz w:val="18"/>
                <w:szCs w:val="18"/>
              </w:rPr>
            </w:pPr>
            <w:r>
              <w:rPr>
                <w:sz w:val="18"/>
                <w:szCs w:val="18"/>
              </w:rPr>
              <w:t>597</w:t>
            </w:r>
          </w:p>
        </w:tc>
        <w:tc>
          <w:tcPr>
            <w:tcW w:w="1536" w:type="dxa"/>
            <w:noWrap/>
            <w:vAlign w:val="bottom"/>
          </w:tcPr>
          <w:p w:rsidR="005A2350" w:rsidRDefault="00FA336C">
            <w:pPr>
              <w:adjustRightInd w:val="0"/>
              <w:snapToGrid w:val="0"/>
              <w:spacing w:line="240" w:lineRule="atLeast"/>
              <w:jc w:val="center"/>
              <w:rPr>
                <w:sz w:val="18"/>
                <w:szCs w:val="18"/>
              </w:rPr>
            </w:pPr>
            <w:r>
              <w:rPr>
                <w:rFonts w:hint="eastAsia"/>
                <w:sz w:val="18"/>
                <w:szCs w:val="18"/>
              </w:rPr>
              <w:t xml:space="preserve">39.58 </w:t>
            </w:r>
          </w:p>
        </w:tc>
      </w:tr>
      <w:tr w:rsidR="005A2350">
        <w:trPr>
          <w:trHeight w:val="188"/>
          <w:jc w:val="center"/>
        </w:trPr>
        <w:tc>
          <w:tcPr>
            <w:tcW w:w="643" w:type="dxa"/>
            <w:vMerge/>
            <w:noWrap/>
            <w:vAlign w:val="center"/>
          </w:tcPr>
          <w:p w:rsidR="005A2350" w:rsidRDefault="005A2350">
            <w:pPr>
              <w:adjustRightInd w:val="0"/>
              <w:snapToGrid w:val="0"/>
              <w:spacing w:line="240" w:lineRule="atLeast"/>
              <w:jc w:val="center"/>
              <w:rPr>
                <w:sz w:val="18"/>
                <w:szCs w:val="18"/>
              </w:rPr>
            </w:pPr>
          </w:p>
        </w:tc>
        <w:tc>
          <w:tcPr>
            <w:tcW w:w="1148" w:type="dxa"/>
            <w:noWrap/>
            <w:vAlign w:val="center"/>
          </w:tcPr>
          <w:p w:rsidR="005A2350" w:rsidRDefault="00FA336C">
            <w:pPr>
              <w:adjustRightInd w:val="0"/>
              <w:snapToGrid w:val="0"/>
              <w:spacing w:line="240" w:lineRule="atLeast"/>
              <w:jc w:val="center"/>
              <w:rPr>
                <w:sz w:val="18"/>
                <w:szCs w:val="18"/>
              </w:rPr>
            </w:pPr>
            <w:r>
              <w:rPr>
                <w:sz w:val="18"/>
                <w:szCs w:val="18"/>
              </w:rPr>
              <w:t>25</w:t>
            </w:r>
          </w:p>
        </w:tc>
        <w:tc>
          <w:tcPr>
            <w:tcW w:w="1263" w:type="dxa"/>
            <w:noWrap/>
            <w:vAlign w:val="center"/>
          </w:tcPr>
          <w:p w:rsidR="005A2350" w:rsidRDefault="00FA336C">
            <w:pPr>
              <w:adjustRightInd w:val="0"/>
              <w:snapToGrid w:val="0"/>
              <w:spacing w:line="240" w:lineRule="atLeast"/>
              <w:jc w:val="center"/>
              <w:rPr>
                <w:sz w:val="18"/>
                <w:szCs w:val="18"/>
              </w:rPr>
            </w:pPr>
            <w:r>
              <w:rPr>
                <w:sz w:val="18"/>
                <w:szCs w:val="18"/>
              </w:rPr>
              <w:t>1991</w:t>
            </w:r>
          </w:p>
        </w:tc>
        <w:tc>
          <w:tcPr>
            <w:tcW w:w="1405" w:type="dxa"/>
            <w:noWrap/>
            <w:vAlign w:val="center"/>
          </w:tcPr>
          <w:p w:rsidR="005A2350" w:rsidRDefault="00FA336C">
            <w:pPr>
              <w:adjustRightInd w:val="0"/>
              <w:snapToGrid w:val="0"/>
              <w:spacing w:line="240" w:lineRule="atLeast"/>
              <w:jc w:val="center"/>
              <w:rPr>
                <w:sz w:val="18"/>
                <w:szCs w:val="18"/>
              </w:rPr>
            </w:pPr>
            <w:r>
              <w:rPr>
                <w:sz w:val="18"/>
                <w:szCs w:val="18"/>
              </w:rPr>
              <w:t>321</w:t>
            </w:r>
          </w:p>
        </w:tc>
        <w:tc>
          <w:tcPr>
            <w:tcW w:w="560" w:type="dxa"/>
            <w:vMerge/>
            <w:noWrap/>
            <w:vAlign w:val="center"/>
          </w:tcPr>
          <w:p w:rsidR="005A2350" w:rsidRDefault="005A2350">
            <w:pPr>
              <w:adjustRightInd w:val="0"/>
              <w:snapToGrid w:val="0"/>
              <w:spacing w:line="240" w:lineRule="atLeast"/>
              <w:jc w:val="center"/>
              <w:rPr>
                <w:sz w:val="18"/>
                <w:szCs w:val="18"/>
              </w:rPr>
            </w:pPr>
          </w:p>
        </w:tc>
        <w:tc>
          <w:tcPr>
            <w:tcW w:w="1121" w:type="dxa"/>
            <w:noWrap/>
            <w:vAlign w:val="center"/>
          </w:tcPr>
          <w:p w:rsidR="005A2350" w:rsidRDefault="00FA336C">
            <w:pPr>
              <w:adjustRightInd w:val="0"/>
              <w:snapToGrid w:val="0"/>
              <w:spacing w:line="240" w:lineRule="atLeast"/>
              <w:jc w:val="center"/>
              <w:rPr>
                <w:sz w:val="18"/>
                <w:szCs w:val="18"/>
              </w:rPr>
            </w:pPr>
            <w:r>
              <w:rPr>
                <w:sz w:val="18"/>
                <w:szCs w:val="18"/>
              </w:rPr>
              <w:t>1975</w:t>
            </w:r>
          </w:p>
        </w:tc>
        <w:tc>
          <w:tcPr>
            <w:tcW w:w="1404" w:type="dxa"/>
            <w:noWrap/>
            <w:vAlign w:val="center"/>
          </w:tcPr>
          <w:p w:rsidR="005A2350" w:rsidRDefault="00FA336C">
            <w:pPr>
              <w:adjustRightInd w:val="0"/>
              <w:snapToGrid w:val="0"/>
              <w:spacing w:line="240" w:lineRule="atLeast"/>
              <w:jc w:val="center"/>
              <w:rPr>
                <w:sz w:val="18"/>
                <w:szCs w:val="18"/>
              </w:rPr>
            </w:pPr>
            <w:r>
              <w:rPr>
                <w:sz w:val="18"/>
                <w:szCs w:val="18"/>
              </w:rPr>
              <w:t>572</w:t>
            </w:r>
          </w:p>
        </w:tc>
        <w:tc>
          <w:tcPr>
            <w:tcW w:w="1536" w:type="dxa"/>
            <w:noWrap/>
            <w:vAlign w:val="bottom"/>
          </w:tcPr>
          <w:p w:rsidR="005A2350" w:rsidRDefault="00FA336C">
            <w:pPr>
              <w:adjustRightInd w:val="0"/>
              <w:snapToGrid w:val="0"/>
              <w:spacing w:line="240" w:lineRule="atLeast"/>
              <w:jc w:val="center"/>
              <w:rPr>
                <w:sz w:val="18"/>
                <w:szCs w:val="18"/>
              </w:rPr>
            </w:pPr>
            <w:r>
              <w:rPr>
                <w:rFonts w:hint="eastAsia"/>
                <w:sz w:val="18"/>
                <w:szCs w:val="18"/>
              </w:rPr>
              <w:t xml:space="preserve">41.67 </w:t>
            </w:r>
          </w:p>
        </w:tc>
      </w:tr>
      <w:tr w:rsidR="005A2350">
        <w:trPr>
          <w:trHeight w:val="188"/>
          <w:jc w:val="center"/>
        </w:trPr>
        <w:tc>
          <w:tcPr>
            <w:tcW w:w="643" w:type="dxa"/>
            <w:vMerge/>
            <w:noWrap/>
            <w:vAlign w:val="center"/>
          </w:tcPr>
          <w:p w:rsidR="005A2350" w:rsidRDefault="005A2350">
            <w:pPr>
              <w:adjustRightInd w:val="0"/>
              <w:snapToGrid w:val="0"/>
              <w:spacing w:line="240" w:lineRule="atLeast"/>
              <w:jc w:val="center"/>
              <w:rPr>
                <w:sz w:val="18"/>
                <w:szCs w:val="18"/>
              </w:rPr>
            </w:pPr>
          </w:p>
        </w:tc>
        <w:tc>
          <w:tcPr>
            <w:tcW w:w="1148" w:type="dxa"/>
            <w:noWrap/>
            <w:vAlign w:val="center"/>
          </w:tcPr>
          <w:p w:rsidR="005A2350" w:rsidRDefault="00FA336C">
            <w:pPr>
              <w:adjustRightInd w:val="0"/>
              <w:snapToGrid w:val="0"/>
              <w:spacing w:line="240" w:lineRule="atLeast"/>
              <w:jc w:val="center"/>
              <w:rPr>
                <w:sz w:val="18"/>
                <w:szCs w:val="18"/>
              </w:rPr>
            </w:pPr>
            <w:r>
              <w:rPr>
                <w:sz w:val="18"/>
                <w:szCs w:val="18"/>
              </w:rPr>
              <w:t>26</w:t>
            </w:r>
          </w:p>
        </w:tc>
        <w:tc>
          <w:tcPr>
            <w:tcW w:w="1263" w:type="dxa"/>
            <w:noWrap/>
            <w:vAlign w:val="center"/>
          </w:tcPr>
          <w:p w:rsidR="005A2350" w:rsidRDefault="00FA336C">
            <w:pPr>
              <w:adjustRightInd w:val="0"/>
              <w:snapToGrid w:val="0"/>
              <w:spacing w:line="240" w:lineRule="atLeast"/>
              <w:jc w:val="center"/>
              <w:rPr>
                <w:sz w:val="18"/>
                <w:szCs w:val="18"/>
              </w:rPr>
            </w:pPr>
            <w:r>
              <w:rPr>
                <w:sz w:val="18"/>
                <w:szCs w:val="18"/>
              </w:rPr>
              <w:t>1992</w:t>
            </w:r>
          </w:p>
        </w:tc>
        <w:tc>
          <w:tcPr>
            <w:tcW w:w="1405" w:type="dxa"/>
            <w:noWrap/>
            <w:vAlign w:val="center"/>
          </w:tcPr>
          <w:p w:rsidR="005A2350" w:rsidRDefault="00FA336C">
            <w:pPr>
              <w:adjustRightInd w:val="0"/>
              <w:snapToGrid w:val="0"/>
              <w:spacing w:line="240" w:lineRule="atLeast"/>
              <w:jc w:val="center"/>
              <w:rPr>
                <w:sz w:val="18"/>
                <w:szCs w:val="18"/>
              </w:rPr>
            </w:pPr>
            <w:r>
              <w:rPr>
                <w:sz w:val="18"/>
                <w:szCs w:val="18"/>
              </w:rPr>
              <w:t>548</w:t>
            </w:r>
          </w:p>
        </w:tc>
        <w:tc>
          <w:tcPr>
            <w:tcW w:w="560" w:type="dxa"/>
            <w:vMerge/>
            <w:noWrap/>
            <w:vAlign w:val="center"/>
          </w:tcPr>
          <w:p w:rsidR="005A2350" w:rsidRDefault="005A2350">
            <w:pPr>
              <w:adjustRightInd w:val="0"/>
              <w:snapToGrid w:val="0"/>
              <w:spacing w:line="240" w:lineRule="atLeast"/>
              <w:jc w:val="center"/>
              <w:rPr>
                <w:sz w:val="18"/>
                <w:szCs w:val="18"/>
              </w:rPr>
            </w:pPr>
          </w:p>
        </w:tc>
        <w:tc>
          <w:tcPr>
            <w:tcW w:w="1121" w:type="dxa"/>
            <w:noWrap/>
            <w:vAlign w:val="center"/>
          </w:tcPr>
          <w:p w:rsidR="005A2350" w:rsidRDefault="00FA336C">
            <w:pPr>
              <w:adjustRightInd w:val="0"/>
              <w:snapToGrid w:val="0"/>
              <w:spacing w:line="240" w:lineRule="atLeast"/>
              <w:jc w:val="center"/>
              <w:rPr>
                <w:sz w:val="18"/>
                <w:szCs w:val="18"/>
              </w:rPr>
            </w:pPr>
            <w:r>
              <w:rPr>
                <w:sz w:val="18"/>
                <w:szCs w:val="18"/>
              </w:rPr>
              <w:t>2006</w:t>
            </w:r>
          </w:p>
        </w:tc>
        <w:tc>
          <w:tcPr>
            <w:tcW w:w="1404" w:type="dxa"/>
            <w:noWrap/>
            <w:vAlign w:val="center"/>
          </w:tcPr>
          <w:p w:rsidR="005A2350" w:rsidRDefault="00FA336C">
            <w:pPr>
              <w:adjustRightInd w:val="0"/>
              <w:snapToGrid w:val="0"/>
              <w:spacing w:line="240" w:lineRule="atLeast"/>
              <w:jc w:val="center"/>
              <w:rPr>
                <w:sz w:val="18"/>
                <w:szCs w:val="18"/>
              </w:rPr>
            </w:pPr>
            <w:r>
              <w:rPr>
                <w:sz w:val="18"/>
                <w:szCs w:val="18"/>
              </w:rPr>
              <w:t>567</w:t>
            </w:r>
          </w:p>
        </w:tc>
        <w:tc>
          <w:tcPr>
            <w:tcW w:w="1536" w:type="dxa"/>
            <w:noWrap/>
            <w:vAlign w:val="bottom"/>
          </w:tcPr>
          <w:p w:rsidR="005A2350" w:rsidRDefault="00FA336C">
            <w:pPr>
              <w:adjustRightInd w:val="0"/>
              <w:snapToGrid w:val="0"/>
              <w:spacing w:line="240" w:lineRule="atLeast"/>
              <w:jc w:val="center"/>
              <w:rPr>
                <w:sz w:val="18"/>
                <w:szCs w:val="18"/>
              </w:rPr>
            </w:pPr>
            <w:r>
              <w:rPr>
                <w:rFonts w:hint="eastAsia"/>
                <w:sz w:val="18"/>
                <w:szCs w:val="18"/>
              </w:rPr>
              <w:t xml:space="preserve">43.75 </w:t>
            </w:r>
          </w:p>
        </w:tc>
      </w:tr>
      <w:tr w:rsidR="005A2350">
        <w:trPr>
          <w:trHeight w:val="188"/>
          <w:jc w:val="center"/>
        </w:trPr>
        <w:tc>
          <w:tcPr>
            <w:tcW w:w="643" w:type="dxa"/>
            <w:vMerge/>
            <w:noWrap/>
            <w:vAlign w:val="center"/>
          </w:tcPr>
          <w:p w:rsidR="005A2350" w:rsidRDefault="005A2350">
            <w:pPr>
              <w:adjustRightInd w:val="0"/>
              <w:snapToGrid w:val="0"/>
              <w:spacing w:line="240" w:lineRule="atLeast"/>
              <w:jc w:val="center"/>
              <w:rPr>
                <w:sz w:val="18"/>
                <w:szCs w:val="18"/>
              </w:rPr>
            </w:pPr>
          </w:p>
        </w:tc>
        <w:tc>
          <w:tcPr>
            <w:tcW w:w="1148" w:type="dxa"/>
            <w:noWrap/>
            <w:vAlign w:val="center"/>
          </w:tcPr>
          <w:p w:rsidR="005A2350" w:rsidRDefault="00FA336C">
            <w:pPr>
              <w:adjustRightInd w:val="0"/>
              <w:snapToGrid w:val="0"/>
              <w:spacing w:line="240" w:lineRule="atLeast"/>
              <w:jc w:val="center"/>
              <w:rPr>
                <w:sz w:val="18"/>
                <w:szCs w:val="18"/>
              </w:rPr>
            </w:pPr>
            <w:r>
              <w:rPr>
                <w:sz w:val="18"/>
                <w:szCs w:val="18"/>
              </w:rPr>
              <w:t>27</w:t>
            </w:r>
          </w:p>
        </w:tc>
        <w:tc>
          <w:tcPr>
            <w:tcW w:w="1263" w:type="dxa"/>
            <w:noWrap/>
            <w:vAlign w:val="center"/>
          </w:tcPr>
          <w:p w:rsidR="005A2350" w:rsidRDefault="00FA336C">
            <w:pPr>
              <w:adjustRightInd w:val="0"/>
              <w:snapToGrid w:val="0"/>
              <w:spacing w:line="240" w:lineRule="atLeast"/>
              <w:jc w:val="center"/>
              <w:rPr>
                <w:sz w:val="18"/>
                <w:szCs w:val="18"/>
              </w:rPr>
            </w:pPr>
            <w:r>
              <w:rPr>
                <w:sz w:val="18"/>
                <w:szCs w:val="18"/>
              </w:rPr>
              <w:t>1993</w:t>
            </w:r>
          </w:p>
        </w:tc>
        <w:tc>
          <w:tcPr>
            <w:tcW w:w="1405" w:type="dxa"/>
            <w:noWrap/>
            <w:vAlign w:val="center"/>
          </w:tcPr>
          <w:p w:rsidR="005A2350" w:rsidRDefault="00FA336C">
            <w:pPr>
              <w:adjustRightInd w:val="0"/>
              <w:snapToGrid w:val="0"/>
              <w:spacing w:line="240" w:lineRule="atLeast"/>
              <w:jc w:val="center"/>
              <w:rPr>
                <w:sz w:val="18"/>
                <w:szCs w:val="18"/>
              </w:rPr>
            </w:pPr>
            <w:r>
              <w:rPr>
                <w:sz w:val="18"/>
                <w:szCs w:val="18"/>
              </w:rPr>
              <w:t>662</w:t>
            </w:r>
          </w:p>
        </w:tc>
        <w:tc>
          <w:tcPr>
            <w:tcW w:w="560" w:type="dxa"/>
            <w:vMerge/>
            <w:noWrap/>
            <w:vAlign w:val="center"/>
          </w:tcPr>
          <w:p w:rsidR="005A2350" w:rsidRDefault="005A2350">
            <w:pPr>
              <w:adjustRightInd w:val="0"/>
              <w:snapToGrid w:val="0"/>
              <w:spacing w:line="240" w:lineRule="atLeast"/>
              <w:jc w:val="center"/>
              <w:rPr>
                <w:sz w:val="18"/>
                <w:szCs w:val="18"/>
              </w:rPr>
            </w:pPr>
          </w:p>
        </w:tc>
        <w:tc>
          <w:tcPr>
            <w:tcW w:w="1121" w:type="dxa"/>
            <w:noWrap/>
            <w:vAlign w:val="center"/>
          </w:tcPr>
          <w:p w:rsidR="005A2350" w:rsidRDefault="00FA336C">
            <w:pPr>
              <w:adjustRightInd w:val="0"/>
              <w:snapToGrid w:val="0"/>
              <w:spacing w:line="240" w:lineRule="atLeast"/>
              <w:jc w:val="center"/>
              <w:rPr>
                <w:sz w:val="18"/>
                <w:szCs w:val="18"/>
              </w:rPr>
            </w:pPr>
            <w:r>
              <w:rPr>
                <w:sz w:val="18"/>
                <w:szCs w:val="18"/>
              </w:rPr>
              <w:t>1992</w:t>
            </w:r>
          </w:p>
        </w:tc>
        <w:tc>
          <w:tcPr>
            <w:tcW w:w="1404" w:type="dxa"/>
            <w:noWrap/>
            <w:vAlign w:val="center"/>
          </w:tcPr>
          <w:p w:rsidR="005A2350" w:rsidRDefault="00FA336C">
            <w:pPr>
              <w:adjustRightInd w:val="0"/>
              <w:snapToGrid w:val="0"/>
              <w:spacing w:line="240" w:lineRule="atLeast"/>
              <w:jc w:val="center"/>
              <w:rPr>
                <w:sz w:val="18"/>
                <w:szCs w:val="18"/>
              </w:rPr>
            </w:pPr>
            <w:r>
              <w:rPr>
                <w:sz w:val="18"/>
                <w:szCs w:val="18"/>
              </w:rPr>
              <w:t>548</w:t>
            </w:r>
          </w:p>
        </w:tc>
        <w:tc>
          <w:tcPr>
            <w:tcW w:w="1536" w:type="dxa"/>
            <w:noWrap/>
            <w:vAlign w:val="bottom"/>
          </w:tcPr>
          <w:p w:rsidR="005A2350" w:rsidRDefault="00FA336C">
            <w:pPr>
              <w:adjustRightInd w:val="0"/>
              <w:snapToGrid w:val="0"/>
              <w:spacing w:line="240" w:lineRule="atLeast"/>
              <w:jc w:val="center"/>
              <w:rPr>
                <w:sz w:val="18"/>
                <w:szCs w:val="18"/>
              </w:rPr>
            </w:pPr>
            <w:r>
              <w:rPr>
                <w:rFonts w:hint="eastAsia"/>
                <w:sz w:val="18"/>
                <w:szCs w:val="18"/>
              </w:rPr>
              <w:t xml:space="preserve">45.83 </w:t>
            </w:r>
          </w:p>
        </w:tc>
      </w:tr>
      <w:tr w:rsidR="005A2350">
        <w:trPr>
          <w:trHeight w:val="188"/>
          <w:jc w:val="center"/>
        </w:trPr>
        <w:tc>
          <w:tcPr>
            <w:tcW w:w="643" w:type="dxa"/>
            <w:vMerge/>
            <w:noWrap/>
            <w:vAlign w:val="center"/>
          </w:tcPr>
          <w:p w:rsidR="005A2350" w:rsidRDefault="005A2350">
            <w:pPr>
              <w:adjustRightInd w:val="0"/>
              <w:snapToGrid w:val="0"/>
              <w:spacing w:line="240" w:lineRule="atLeast"/>
              <w:jc w:val="center"/>
              <w:rPr>
                <w:sz w:val="18"/>
                <w:szCs w:val="18"/>
              </w:rPr>
            </w:pPr>
          </w:p>
        </w:tc>
        <w:tc>
          <w:tcPr>
            <w:tcW w:w="1148" w:type="dxa"/>
            <w:noWrap/>
            <w:vAlign w:val="center"/>
          </w:tcPr>
          <w:p w:rsidR="005A2350" w:rsidRDefault="00FA336C">
            <w:pPr>
              <w:adjustRightInd w:val="0"/>
              <w:snapToGrid w:val="0"/>
              <w:spacing w:line="240" w:lineRule="atLeast"/>
              <w:jc w:val="center"/>
              <w:rPr>
                <w:sz w:val="18"/>
                <w:szCs w:val="18"/>
              </w:rPr>
            </w:pPr>
            <w:r>
              <w:rPr>
                <w:sz w:val="18"/>
                <w:szCs w:val="18"/>
              </w:rPr>
              <w:t>28</w:t>
            </w:r>
          </w:p>
        </w:tc>
        <w:tc>
          <w:tcPr>
            <w:tcW w:w="1263" w:type="dxa"/>
            <w:noWrap/>
            <w:vAlign w:val="center"/>
          </w:tcPr>
          <w:p w:rsidR="005A2350" w:rsidRDefault="00FA336C">
            <w:pPr>
              <w:adjustRightInd w:val="0"/>
              <w:snapToGrid w:val="0"/>
              <w:spacing w:line="240" w:lineRule="atLeast"/>
              <w:jc w:val="center"/>
              <w:rPr>
                <w:sz w:val="18"/>
                <w:szCs w:val="18"/>
              </w:rPr>
            </w:pPr>
            <w:r>
              <w:rPr>
                <w:sz w:val="18"/>
                <w:szCs w:val="18"/>
              </w:rPr>
              <w:t>1994</w:t>
            </w:r>
          </w:p>
        </w:tc>
        <w:tc>
          <w:tcPr>
            <w:tcW w:w="1405" w:type="dxa"/>
            <w:noWrap/>
            <w:vAlign w:val="center"/>
          </w:tcPr>
          <w:p w:rsidR="005A2350" w:rsidRDefault="00FA336C">
            <w:pPr>
              <w:adjustRightInd w:val="0"/>
              <w:snapToGrid w:val="0"/>
              <w:spacing w:line="240" w:lineRule="atLeast"/>
              <w:jc w:val="center"/>
              <w:rPr>
                <w:sz w:val="18"/>
                <w:szCs w:val="18"/>
              </w:rPr>
            </w:pPr>
            <w:r>
              <w:rPr>
                <w:sz w:val="18"/>
                <w:szCs w:val="18"/>
              </w:rPr>
              <w:t>617</w:t>
            </w:r>
          </w:p>
        </w:tc>
        <w:tc>
          <w:tcPr>
            <w:tcW w:w="560" w:type="dxa"/>
            <w:vMerge/>
            <w:noWrap/>
            <w:vAlign w:val="center"/>
          </w:tcPr>
          <w:p w:rsidR="005A2350" w:rsidRDefault="005A2350">
            <w:pPr>
              <w:adjustRightInd w:val="0"/>
              <w:snapToGrid w:val="0"/>
              <w:spacing w:line="240" w:lineRule="atLeast"/>
              <w:jc w:val="center"/>
              <w:rPr>
                <w:sz w:val="18"/>
                <w:szCs w:val="18"/>
              </w:rPr>
            </w:pPr>
          </w:p>
        </w:tc>
        <w:tc>
          <w:tcPr>
            <w:tcW w:w="1121" w:type="dxa"/>
            <w:noWrap/>
            <w:vAlign w:val="center"/>
          </w:tcPr>
          <w:p w:rsidR="005A2350" w:rsidRDefault="00FA336C">
            <w:pPr>
              <w:adjustRightInd w:val="0"/>
              <w:snapToGrid w:val="0"/>
              <w:spacing w:line="240" w:lineRule="atLeast"/>
              <w:jc w:val="center"/>
              <w:rPr>
                <w:sz w:val="18"/>
                <w:szCs w:val="18"/>
              </w:rPr>
            </w:pPr>
            <w:r>
              <w:rPr>
                <w:sz w:val="18"/>
                <w:szCs w:val="18"/>
              </w:rPr>
              <w:t>2000</w:t>
            </w:r>
          </w:p>
        </w:tc>
        <w:tc>
          <w:tcPr>
            <w:tcW w:w="1404" w:type="dxa"/>
            <w:noWrap/>
            <w:vAlign w:val="center"/>
          </w:tcPr>
          <w:p w:rsidR="005A2350" w:rsidRDefault="00FA336C">
            <w:pPr>
              <w:adjustRightInd w:val="0"/>
              <w:snapToGrid w:val="0"/>
              <w:spacing w:line="240" w:lineRule="atLeast"/>
              <w:jc w:val="center"/>
              <w:rPr>
                <w:sz w:val="18"/>
                <w:szCs w:val="18"/>
              </w:rPr>
            </w:pPr>
            <w:r>
              <w:rPr>
                <w:sz w:val="18"/>
                <w:szCs w:val="18"/>
              </w:rPr>
              <w:t>539</w:t>
            </w:r>
          </w:p>
        </w:tc>
        <w:tc>
          <w:tcPr>
            <w:tcW w:w="1536" w:type="dxa"/>
            <w:noWrap/>
            <w:vAlign w:val="bottom"/>
          </w:tcPr>
          <w:p w:rsidR="005A2350" w:rsidRDefault="00FA336C">
            <w:pPr>
              <w:adjustRightInd w:val="0"/>
              <w:snapToGrid w:val="0"/>
              <w:spacing w:line="240" w:lineRule="atLeast"/>
              <w:jc w:val="center"/>
              <w:rPr>
                <w:sz w:val="18"/>
                <w:szCs w:val="18"/>
              </w:rPr>
            </w:pPr>
            <w:r>
              <w:rPr>
                <w:rFonts w:hint="eastAsia"/>
                <w:sz w:val="18"/>
                <w:szCs w:val="18"/>
              </w:rPr>
              <w:t xml:space="preserve">47.92 </w:t>
            </w:r>
          </w:p>
        </w:tc>
      </w:tr>
      <w:tr w:rsidR="005A2350">
        <w:trPr>
          <w:trHeight w:val="188"/>
          <w:jc w:val="center"/>
        </w:trPr>
        <w:tc>
          <w:tcPr>
            <w:tcW w:w="643" w:type="dxa"/>
            <w:vMerge/>
            <w:noWrap/>
            <w:vAlign w:val="center"/>
          </w:tcPr>
          <w:p w:rsidR="005A2350" w:rsidRDefault="005A2350">
            <w:pPr>
              <w:adjustRightInd w:val="0"/>
              <w:snapToGrid w:val="0"/>
              <w:spacing w:line="240" w:lineRule="atLeast"/>
              <w:jc w:val="center"/>
              <w:rPr>
                <w:sz w:val="18"/>
                <w:szCs w:val="18"/>
              </w:rPr>
            </w:pPr>
          </w:p>
        </w:tc>
        <w:tc>
          <w:tcPr>
            <w:tcW w:w="1148" w:type="dxa"/>
            <w:noWrap/>
            <w:vAlign w:val="center"/>
          </w:tcPr>
          <w:p w:rsidR="005A2350" w:rsidRDefault="00FA336C">
            <w:pPr>
              <w:adjustRightInd w:val="0"/>
              <w:snapToGrid w:val="0"/>
              <w:spacing w:line="240" w:lineRule="atLeast"/>
              <w:jc w:val="center"/>
              <w:rPr>
                <w:sz w:val="18"/>
                <w:szCs w:val="18"/>
              </w:rPr>
            </w:pPr>
            <w:r>
              <w:rPr>
                <w:sz w:val="18"/>
                <w:szCs w:val="18"/>
              </w:rPr>
              <w:t>29</w:t>
            </w:r>
          </w:p>
        </w:tc>
        <w:tc>
          <w:tcPr>
            <w:tcW w:w="1263" w:type="dxa"/>
            <w:noWrap/>
            <w:vAlign w:val="center"/>
          </w:tcPr>
          <w:p w:rsidR="005A2350" w:rsidRDefault="00FA336C">
            <w:pPr>
              <w:adjustRightInd w:val="0"/>
              <w:snapToGrid w:val="0"/>
              <w:spacing w:line="240" w:lineRule="atLeast"/>
              <w:jc w:val="center"/>
              <w:rPr>
                <w:sz w:val="18"/>
                <w:szCs w:val="18"/>
              </w:rPr>
            </w:pPr>
            <w:r>
              <w:rPr>
                <w:sz w:val="18"/>
                <w:szCs w:val="18"/>
              </w:rPr>
              <w:t>1995</w:t>
            </w:r>
          </w:p>
        </w:tc>
        <w:tc>
          <w:tcPr>
            <w:tcW w:w="1405" w:type="dxa"/>
            <w:noWrap/>
            <w:vAlign w:val="center"/>
          </w:tcPr>
          <w:p w:rsidR="005A2350" w:rsidRDefault="00FA336C">
            <w:pPr>
              <w:adjustRightInd w:val="0"/>
              <w:snapToGrid w:val="0"/>
              <w:spacing w:line="240" w:lineRule="atLeast"/>
              <w:jc w:val="center"/>
              <w:rPr>
                <w:sz w:val="18"/>
                <w:szCs w:val="18"/>
              </w:rPr>
            </w:pPr>
            <w:r>
              <w:rPr>
                <w:sz w:val="18"/>
                <w:szCs w:val="18"/>
              </w:rPr>
              <w:t>283</w:t>
            </w:r>
          </w:p>
        </w:tc>
        <w:tc>
          <w:tcPr>
            <w:tcW w:w="560" w:type="dxa"/>
            <w:vMerge/>
            <w:noWrap/>
            <w:vAlign w:val="center"/>
          </w:tcPr>
          <w:p w:rsidR="005A2350" w:rsidRDefault="005A2350">
            <w:pPr>
              <w:adjustRightInd w:val="0"/>
              <w:snapToGrid w:val="0"/>
              <w:spacing w:line="240" w:lineRule="atLeast"/>
              <w:jc w:val="center"/>
              <w:rPr>
                <w:sz w:val="18"/>
                <w:szCs w:val="18"/>
              </w:rPr>
            </w:pPr>
          </w:p>
        </w:tc>
        <w:tc>
          <w:tcPr>
            <w:tcW w:w="1121" w:type="dxa"/>
            <w:noWrap/>
            <w:vAlign w:val="center"/>
          </w:tcPr>
          <w:p w:rsidR="005A2350" w:rsidRDefault="00FA336C">
            <w:pPr>
              <w:adjustRightInd w:val="0"/>
              <w:snapToGrid w:val="0"/>
              <w:spacing w:line="240" w:lineRule="atLeast"/>
              <w:jc w:val="center"/>
              <w:rPr>
                <w:sz w:val="18"/>
                <w:szCs w:val="18"/>
              </w:rPr>
            </w:pPr>
            <w:r>
              <w:rPr>
                <w:sz w:val="18"/>
                <w:szCs w:val="18"/>
              </w:rPr>
              <w:t>1977</w:t>
            </w:r>
          </w:p>
        </w:tc>
        <w:tc>
          <w:tcPr>
            <w:tcW w:w="1404" w:type="dxa"/>
            <w:noWrap/>
            <w:vAlign w:val="center"/>
          </w:tcPr>
          <w:p w:rsidR="005A2350" w:rsidRDefault="00FA336C">
            <w:pPr>
              <w:adjustRightInd w:val="0"/>
              <w:snapToGrid w:val="0"/>
              <w:spacing w:line="240" w:lineRule="atLeast"/>
              <w:jc w:val="center"/>
              <w:rPr>
                <w:sz w:val="18"/>
                <w:szCs w:val="18"/>
              </w:rPr>
            </w:pPr>
            <w:r>
              <w:rPr>
                <w:sz w:val="18"/>
                <w:szCs w:val="18"/>
              </w:rPr>
              <w:t>521</w:t>
            </w:r>
          </w:p>
        </w:tc>
        <w:tc>
          <w:tcPr>
            <w:tcW w:w="1536" w:type="dxa"/>
            <w:noWrap/>
            <w:vAlign w:val="bottom"/>
          </w:tcPr>
          <w:p w:rsidR="005A2350" w:rsidRDefault="00FA336C">
            <w:pPr>
              <w:adjustRightInd w:val="0"/>
              <w:snapToGrid w:val="0"/>
              <w:spacing w:line="240" w:lineRule="atLeast"/>
              <w:jc w:val="center"/>
              <w:rPr>
                <w:sz w:val="18"/>
                <w:szCs w:val="18"/>
              </w:rPr>
            </w:pPr>
            <w:r>
              <w:rPr>
                <w:rFonts w:hint="eastAsia"/>
                <w:sz w:val="18"/>
                <w:szCs w:val="18"/>
              </w:rPr>
              <w:t xml:space="preserve">50.00 </w:t>
            </w:r>
          </w:p>
        </w:tc>
      </w:tr>
      <w:tr w:rsidR="005A2350">
        <w:trPr>
          <w:trHeight w:val="188"/>
          <w:jc w:val="center"/>
        </w:trPr>
        <w:tc>
          <w:tcPr>
            <w:tcW w:w="643" w:type="dxa"/>
            <w:vMerge/>
            <w:noWrap/>
            <w:vAlign w:val="center"/>
          </w:tcPr>
          <w:p w:rsidR="005A2350" w:rsidRDefault="005A2350">
            <w:pPr>
              <w:adjustRightInd w:val="0"/>
              <w:snapToGrid w:val="0"/>
              <w:spacing w:line="240" w:lineRule="atLeast"/>
              <w:jc w:val="center"/>
              <w:rPr>
                <w:sz w:val="18"/>
                <w:szCs w:val="18"/>
              </w:rPr>
            </w:pPr>
          </w:p>
        </w:tc>
        <w:tc>
          <w:tcPr>
            <w:tcW w:w="1148" w:type="dxa"/>
            <w:noWrap/>
            <w:vAlign w:val="center"/>
          </w:tcPr>
          <w:p w:rsidR="005A2350" w:rsidRDefault="00FA336C">
            <w:pPr>
              <w:adjustRightInd w:val="0"/>
              <w:snapToGrid w:val="0"/>
              <w:spacing w:line="240" w:lineRule="atLeast"/>
              <w:jc w:val="center"/>
              <w:rPr>
                <w:sz w:val="18"/>
                <w:szCs w:val="18"/>
              </w:rPr>
            </w:pPr>
            <w:r>
              <w:rPr>
                <w:sz w:val="18"/>
                <w:szCs w:val="18"/>
              </w:rPr>
              <w:t>30</w:t>
            </w:r>
          </w:p>
        </w:tc>
        <w:tc>
          <w:tcPr>
            <w:tcW w:w="1263" w:type="dxa"/>
            <w:noWrap/>
            <w:vAlign w:val="center"/>
          </w:tcPr>
          <w:p w:rsidR="005A2350" w:rsidRDefault="00FA336C">
            <w:pPr>
              <w:adjustRightInd w:val="0"/>
              <w:snapToGrid w:val="0"/>
              <w:spacing w:line="240" w:lineRule="atLeast"/>
              <w:jc w:val="center"/>
              <w:rPr>
                <w:sz w:val="18"/>
                <w:szCs w:val="18"/>
              </w:rPr>
            </w:pPr>
            <w:r>
              <w:rPr>
                <w:sz w:val="18"/>
                <w:szCs w:val="18"/>
              </w:rPr>
              <w:t>1996</w:t>
            </w:r>
          </w:p>
        </w:tc>
        <w:tc>
          <w:tcPr>
            <w:tcW w:w="1405" w:type="dxa"/>
            <w:noWrap/>
            <w:vAlign w:val="center"/>
          </w:tcPr>
          <w:p w:rsidR="005A2350" w:rsidRDefault="00FA336C">
            <w:pPr>
              <w:adjustRightInd w:val="0"/>
              <w:snapToGrid w:val="0"/>
              <w:spacing w:line="240" w:lineRule="atLeast"/>
              <w:jc w:val="center"/>
              <w:rPr>
                <w:sz w:val="18"/>
                <w:szCs w:val="18"/>
              </w:rPr>
            </w:pPr>
            <w:r>
              <w:rPr>
                <w:sz w:val="18"/>
                <w:szCs w:val="18"/>
              </w:rPr>
              <w:t>286</w:t>
            </w:r>
          </w:p>
        </w:tc>
        <w:tc>
          <w:tcPr>
            <w:tcW w:w="560" w:type="dxa"/>
            <w:vMerge/>
            <w:noWrap/>
            <w:vAlign w:val="center"/>
          </w:tcPr>
          <w:p w:rsidR="005A2350" w:rsidRDefault="005A2350">
            <w:pPr>
              <w:adjustRightInd w:val="0"/>
              <w:snapToGrid w:val="0"/>
              <w:spacing w:line="240" w:lineRule="atLeast"/>
              <w:jc w:val="center"/>
              <w:rPr>
                <w:sz w:val="18"/>
                <w:szCs w:val="18"/>
              </w:rPr>
            </w:pPr>
          </w:p>
        </w:tc>
        <w:tc>
          <w:tcPr>
            <w:tcW w:w="1121" w:type="dxa"/>
            <w:noWrap/>
            <w:vAlign w:val="center"/>
          </w:tcPr>
          <w:p w:rsidR="005A2350" w:rsidRDefault="00FA336C">
            <w:pPr>
              <w:adjustRightInd w:val="0"/>
              <w:snapToGrid w:val="0"/>
              <w:spacing w:line="240" w:lineRule="atLeast"/>
              <w:jc w:val="center"/>
              <w:rPr>
                <w:sz w:val="18"/>
                <w:szCs w:val="18"/>
              </w:rPr>
            </w:pPr>
            <w:r>
              <w:rPr>
                <w:sz w:val="18"/>
                <w:szCs w:val="18"/>
              </w:rPr>
              <w:t>2004</w:t>
            </w:r>
          </w:p>
        </w:tc>
        <w:tc>
          <w:tcPr>
            <w:tcW w:w="1404" w:type="dxa"/>
            <w:noWrap/>
            <w:vAlign w:val="center"/>
          </w:tcPr>
          <w:p w:rsidR="005A2350" w:rsidRDefault="00FA336C">
            <w:pPr>
              <w:adjustRightInd w:val="0"/>
              <w:snapToGrid w:val="0"/>
              <w:spacing w:line="240" w:lineRule="atLeast"/>
              <w:jc w:val="center"/>
              <w:rPr>
                <w:sz w:val="18"/>
                <w:szCs w:val="18"/>
              </w:rPr>
            </w:pPr>
            <w:r>
              <w:rPr>
                <w:sz w:val="18"/>
                <w:szCs w:val="18"/>
              </w:rPr>
              <w:t>502</w:t>
            </w:r>
          </w:p>
        </w:tc>
        <w:tc>
          <w:tcPr>
            <w:tcW w:w="1536" w:type="dxa"/>
            <w:noWrap/>
            <w:vAlign w:val="bottom"/>
          </w:tcPr>
          <w:p w:rsidR="005A2350" w:rsidRDefault="00FA336C">
            <w:pPr>
              <w:adjustRightInd w:val="0"/>
              <w:snapToGrid w:val="0"/>
              <w:spacing w:line="240" w:lineRule="atLeast"/>
              <w:jc w:val="center"/>
              <w:rPr>
                <w:sz w:val="18"/>
                <w:szCs w:val="18"/>
              </w:rPr>
            </w:pPr>
            <w:r>
              <w:rPr>
                <w:rFonts w:hint="eastAsia"/>
                <w:sz w:val="18"/>
                <w:szCs w:val="18"/>
              </w:rPr>
              <w:t xml:space="preserve">52.08 </w:t>
            </w:r>
          </w:p>
        </w:tc>
      </w:tr>
      <w:tr w:rsidR="005A2350">
        <w:trPr>
          <w:trHeight w:val="188"/>
          <w:jc w:val="center"/>
        </w:trPr>
        <w:tc>
          <w:tcPr>
            <w:tcW w:w="643" w:type="dxa"/>
            <w:vMerge/>
            <w:noWrap/>
            <w:vAlign w:val="center"/>
          </w:tcPr>
          <w:p w:rsidR="005A2350" w:rsidRDefault="005A2350">
            <w:pPr>
              <w:adjustRightInd w:val="0"/>
              <w:snapToGrid w:val="0"/>
              <w:spacing w:line="240" w:lineRule="atLeast"/>
              <w:jc w:val="center"/>
              <w:rPr>
                <w:sz w:val="18"/>
                <w:szCs w:val="18"/>
              </w:rPr>
            </w:pPr>
          </w:p>
        </w:tc>
        <w:tc>
          <w:tcPr>
            <w:tcW w:w="1148" w:type="dxa"/>
            <w:noWrap/>
            <w:vAlign w:val="center"/>
          </w:tcPr>
          <w:p w:rsidR="005A2350" w:rsidRDefault="00FA336C">
            <w:pPr>
              <w:adjustRightInd w:val="0"/>
              <w:snapToGrid w:val="0"/>
              <w:spacing w:line="240" w:lineRule="atLeast"/>
              <w:jc w:val="center"/>
              <w:rPr>
                <w:sz w:val="18"/>
                <w:szCs w:val="18"/>
              </w:rPr>
            </w:pPr>
            <w:r>
              <w:rPr>
                <w:sz w:val="18"/>
                <w:szCs w:val="18"/>
              </w:rPr>
              <w:t>31</w:t>
            </w:r>
          </w:p>
        </w:tc>
        <w:tc>
          <w:tcPr>
            <w:tcW w:w="1263" w:type="dxa"/>
            <w:noWrap/>
            <w:vAlign w:val="center"/>
          </w:tcPr>
          <w:p w:rsidR="005A2350" w:rsidRDefault="00FA336C">
            <w:pPr>
              <w:adjustRightInd w:val="0"/>
              <w:snapToGrid w:val="0"/>
              <w:spacing w:line="240" w:lineRule="atLeast"/>
              <w:jc w:val="center"/>
              <w:rPr>
                <w:sz w:val="18"/>
                <w:szCs w:val="18"/>
              </w:rPr>
            </w:pPr>
            <w:r>
              <w:rPr>
                <w:sz w:val="18"/>
                <w:szCs w:val="18"/>
              </w:rPr>
              <w:t>1997</w:t>
            </w:r>
          </w:p>
        </w:tc>
        <w:tc>
          <w:tcPr>
            <w:tcW w:w="1405" w:type="dxa"/>
            <w:noWrap/>
            <w:vAlign w:val="center"/>
          </w:tcPr>
          <w:p w:rsidR="005A2350" w:rsidRDefault="00FA336C">
            <w:pPr>
              <w:adjustRightInd w:val="0"/>
              <w:snapToGrid w:val="0"/>
              <w:spacing w:line="240" w:lineRule="atLeast"/>
              <w:jc w:val="center"/>
              <w:rPr>
                <w:sz w:val="18"/>
                <w:szCs w:val="18"/>
              </w:rPr>
            </w:pPr>
            <w:r>
              <w:rPr>
                <w:sz w:val="18"/>
                <w:szCs w:val="18"/>
              </w:rPr>
              <w:t>619</w:t>
            </w:r>
          </w:p>
        </w:tc>
        <w:tc>
          <w:tcPr>
            <w:tcW w:w="560" w:type="dxa"/>
            <w:vMerge/>
            <w:noWrap/>
            <w:vAlign w:val="center"/>
          </w:tcPr>
          <w:p w:rsidR="005A2350" w:rsidRDefault="005A2350">
            <w:pPr>
              <w:adjustRightInd w:val="0"/>
              <w:snapToGrid w:val="0"/>
              <w:spacing w:line="240" w:lineRule="atLeast"/>
              <w:jc w:val="center"/>
              <w:rPr>
                <w:sz w:val="18"/>
                <w:szCs w:val="18"/>
              </w:rPr>
            </w:pPr>
          </w:p>
        </w:tc>
        <w:tc>
          <w:tcPr>
            <w:tcW w:w="1121" w:type="dxa"/>
            <w:noWrap/>
            <w:vAlign w:val="center"/>
          </w:tcPr>
          <w:p w:rsidR="005A2350" w:rsidRDefault="00FA336C">
            <w:pPr>
              <w:adjustRightInd w:val="0"/>
              <w:snapToGrid w:val="0"/>
              <w:spacing w:line="240" w:lineRule="atLeast"/>
              <w:jc w:val="center"/>
              <w:rPr>
                <w:sz w:val="18"/>
                <w:szCs w:val="18"/>
              </w:rPr>
            </w:pPr>
            <w:r>
              <w:rPr>
                <w:sz w:val="18"/>
                <w:szCs w:val="18"/>
              </w:rPr>
              <w:t>2002</w:t>
            </w:r>
          </w:p>
        </w:tc>
        <w:tc>
          <w:tcPr>
            <w:tcW w:w="1404" w:type="dxa"/>
            <w:noWrap/>
            <w:vAlign w:val="center"/>
          </w:tcPr>
          <w:p w:rsidR="005A2350" w:rsidRDefault="00FA336C">
            <w:pPr>
              <w:adjustRightInd w:val="0"/>
              <w:snapToGrid w:val="0"/>
              <w:spacing w:line="240" w:lineRule="atLeast"/>
              <w:jc w:val="center"/>
              <w:rPr>
                <w:sz w:val="18"/>
                <w:szCs w:val="18"/>
              </w:rPr>
            </w:pPr>
            <w:r>
              <w:rPr>
                <w:sz w:val="18"/>
                <w:szCs w:val="18"/>
              </w:rPr>
              <w:t>479</w:t>
            </w:r>
          </w:p>
        </w:tc>
        <w:tc>
          <w:tcPr>
            <w:tcW w:w="1536" w:type="dxa"/>
            <w:noWrap/>
            <w:vAlign w:val="bottom"/>
          </w:tcPr>
          <w:p w:rsidR="005A2350" w:rsidRDefault="00FA336C">
            <w:pPr>
              <w:adjustRightInd w:val="0"/>
              <w:snapToGrid w:val="0"/>
              <w:spacing w:line="240" w:lineRule="atLeast"/>
              <w:jc w:val="center"/>
              <w:rPr>
                <w:sz w:val="18"/>
                <w:szCs w:val="18"/>
              </w:rPr>
            </w:pPr>
            <w:r>
              <w:rPr>
                <w:rFonts w:hint="eastAsia"/>
                <w:sz w:val="18"/>
                <w:szCs w:val="18"/>
              </w:rPr>
              <w:t xml:space="preserve">54.17 </w:t>
            </w:r>
          </w:p>
        </w:tc>
      </w:tr>
      <w:tr w:rsidR="005A2350">
        <w:trPr>
          <w:trHeight w:val="188"/>
          <w:jc w:val="center"/>
        </w:trPr>
        <w:tc>
          <w:tcPr>
            <w:tcW w:w="643" w:type="dxa"/>
            <w:vMerge/>
            <w:noWrap/>
            <w:vAlign w:val="center"/>
          </w:tcPr>
          <w:p w:rsidR="005A2350" w:rsidRDefault="005A2350">
            <w:pPr>
              <w:adjustRightInd w:val="0"/>
              <w:snapToGrid w:val="0"/>
              <w:spacing w:line="240" w:lineRule="atLeast"/>
              <w:jc w:val="center"/>
              <w:rPr>
                <w:sz w:val="18"/>
                <w:szCs w:val="18"/>
              </w:rPr>
            </w:pPr>
          </w:p>
        </w:tc>
        <w:tc>
          <w:tcPr>
            <w:tcW w:w="1148" w:type="dxa"/>
            <w:noWrap/>
            <w:vAlign w:val="center"/>
          </w:tcPr>
          <w:p w:rsidR="005A2350" w:rsidRDefault="00FA336C">
            <w:pPr>
              <w:adjustRightInd w:val="0"/>
              <w:snapToGrid w:val="0"/>
              <w:spacing w:line="240" w:lineRule="atLeast"/>
              <w:jc w:val="center"/>
              <w:rPr>
                <w:sz w:val="18"/>
                <w:szCs w:val="18"/>
              </w:rPr>
            </w:pPr>
            <w:r>
              <w:rPr>
                <w:sz w:val="18"/>
                <w:szCs w:val="18"/>
              </w:rPr>
              <w:t>32</w:t>
            </w:r>
          </w:p>
        </w:tc>
        <w:tc>
          <w:tcPr>
            <w:tcW w:w="1263" w:type="dxa"/>
            <w:noWrap/>
            <w:vAlign w:val="center"/>
          </w:tcPr>
          <w:p w:rsidR="005A2350" w:rsidRDefault="00FA336C">
            <w:pPr>
              <w:adjustRightInd w:val="0"/>
              <w:snapToGrid w:val="0"/>
              <w:spacing w:line="240" w:lineRule="atLeast"/>
              <w:jc w:val="center"/>
              <w:rPr>
                <w:sz w:val="18"/>
                <w:szCs w:val="18"/>
              </w:rPr>
            </w:pPr>
            <w:r>
              <w:rPr>
                <w:sz w:val="18"/>
                <w:szCs w:val="18"/>
              </w:rPr>
              <w:t>1998</w:t>
            </w:r>
          </w:p>
        </w:tc>
        <w:tc>
          <w:tcPr>
            <w:tcW w:w="1405" w:type="dxa"/>
            <w:noWrap/>
            <w:vAlign w:val="center"/>
          </w:tcPr>
          <w:p w:rsidR="005A2350" w:rsidRDefault="00FA336C">
            <w:pPr>
              <w:adjustRightInd w:val="0"/>
              <w:snapToGrid w:val="0"/>
              <w:spacing w:line="240" w:lineRule="atLeast"/>
              <w:jc w:val="center"/>
              <w:rPr>
                <w:sz w:val="18"/>
                <w:szCs w:val="18"/>
              </w:rPr>
            </w:pPr>
            <w:r>
              <w:rPr>
                <w:sz w:val="18"/>
                <w:szCs w:val="18"/>
              </w:rPr>
              <w:t>679</w:t>
            </w:r>
          </w:p>
        </w:tc>
        <w:tc>
          <w:tcPr>
            <w:tcW w:w="560" w:type="dxa"/>
            <w:vMerge/>
            <w:noWrap/>
            <w:vAlign w:val="center"/>
          </w:tcPr>
          <w:p w:rsidR="005A2350" w:rsidRDefault="005A2350">
            <w:pPr>
              <w:adjustRightInd w:val="0"/>
              <w:snapToGrid w:val="0"/>
              <w:spacing w:line="240" w:lineRule="atLeast"/>
              <w:jc w:val="center"/>
              <w:rPr>
                <w:sz w:val="18"/>
                <w:szCs w:val="18"/>
              </w:rPr>
            </w:pPr>
          </w:p>
        </w:tc>
        <w:tc>
          <w:tcPr>
            <w:tcW w:w="1121" w:type="dxa"/>
            <w:noWrap/>
            <w:vAlign w:val="center"/>
          </w:tcPr>
          <w:p w:rsidR="005A2350" w:rsidRDefault="00FA336C">
            <w:pPr>
              <w:adjustRightInd w:val="0"/>
              <w:snapToGrid w:val="0"/>
              <w:spacing w:line="240" w:lineRule="atLeast"/>
              <w:jc w:val="center"/>
              <w:rPr>
                <w:sz w:val="18"/>
                <w:szCs w:val="18"/>
              </w:rPr>
            </w:pPr>
            <w:r>
              <w:rPr>
                <w:sz w:val="18"/>
                <w:szCs w:val="18"/>
              </w:rPr>
              <w:t>2013</w:t>
            </w:r>
          </w:p>
        </w:tc>
        <w:tc>
          <w:tcPr>
            <w:tcW w:w="1404" w:type="dxa"/>
            <w:noWrap/>
            <w:vAlign w:val="center"/>
          </w:tcPr>
          <w:p w:rsidR="005A2350" w:rsidRDefault="00FA336C">
            <w:pPr>
              <w:adjustRightInd w:val="0"/>
              <w:snapToGrid w:val="0"/>
              <w:spacing w:line="240" w:lineRule="atLeast"/>
              <w:jc w:val="center"/>
              <w:rPr>
                <w:sz w:val="18"/>
                <w:szCs w:val="18"/>
              </w:rPr>
            </w:pPr>
            <w:r>
              <w:rPr>
                <w:sz w:val="18"/>
                <w:szCs w:val="18"/>
              </w:rPr>
              <w:t>476</w:t>
            </w:r>
          </w:p>
        </w:tc>
        <w:tc>
          <w:tcPr>
            <w:tcW w:w="1536" w:type="dxa"/>
            <w:noWrap/>
            <w:vAlign w:val="bottom"/>
          </w:tcPr>
          <w:p w:rsidR="005A2350" w:rsidRDefault="00FA336C">
            <w:pPr>
              <w:adjustRightInd w:val="0"/>
              <w:snapToGrid w:val="0"/>
              <w:spacing w:line="240" w:lineRule="atLeast"/>
              <w:jc w:val="center"/>
              <w:rPr>
                <w:sz w:val="18"/>
                <w:szCs w:val="18"/>
              </w:rPr>
            </w:pPr>
            <w:r>
              <w:rPr>
                <w:rFonts w:hint="eastAsia"/>
                <w:sz w:val="18"/>
                <w:szCs w:val="18"/>
              </w:rPr>
              <w:t xml:space="preserve">56.25 </w:t>
            </w:r>
          </w:p>
        </w:tc>
      </w:tr>
      <w:tr w:rsidR="005A2350">
        <w:trPr>
          <w:trHeight w:val="188"/>
          <w:jc w:val="center"/>
        </w:trPr>
        <w:tc>
          <w:tcPr>
            <w:tcW w:w="643" w:type="dxa"/>
            <w:vMerge/>
            <w:noWrap/>
            <w:vAlign w:val="center"/>
          </w:tcPr>
          <w:p w:rsidR="005A2350" w:rsidRDefault="005A2350">
            <w:pPr>
              <w:adjustRightInd w:val="0"/>
              <w:snapToGrid w:val="0"/>
              <w:spacing w:line="240" w:lineRule="atLeast"/>
              <w:jc w:val="center"/>
              <w:rPr>
                <w:sz w:val="18"/>
                <w:szCs w:val="18"/>
              </w:rPr>
            </w:pPr>
          </w:p>
        </w:tc>
        <w:tc>
          <w:tcPr>
            <w:tcW w:w="1148" w:type="dxa"/>
            <w:noWrap/>
            <w:vAlign w:val="center"/>
          </w:tcPr>
          <w:p w:rsidR="005A2350" w:rsidRDefault="00FA336C">
            <w:pPr>
              <w:adjustRightInd w:val="0"/>
              <w:snapToGrid w:val="0"/>
              <w:spacing w:line="240" w:lineRule="atLeast"/>
              <w:jc w:val="center"/>
              <w:rPr>
                <w:sz w:val="18"/>
                <w:szCs w:val="18"/>
              </w:rPr>
            </w:pPr>
            <w:r>
              <w:rPr>
                <w:sz w:val="18"/>
                <w:szCs w:val="18"/>
              </w:rPr>
              <w:t>33</w:t>
            </w:r>
          </w:p>
        </w:tc>
        <w:tc>
          <w:tcPr>
            <w:tcW w:w="1263" w:type="dxa"/>
            <w:noWrap/>
            <w:vAlign w:val="center"/>
          </w:tcPr>
          <w:p w:rsidR="005A2350" w:rsidRDefault="00FA336C">
            <w:pPr>
              <w:adjustRightInd w:val="0"/>
              <w:snapToGrid w:val="0"/>
              <w:spacing w:line="240" w:lineRule="atLeast"/>
              <w:jc w:val="center"/>
              <w:rPr>
                <w:sz w:val="18"/>
                <w:szCs w:val="18"/>
              </w:rPr>
            </w:pPr>
            <w:r>
              <w:rPr>
                <w:sz w:val="18"/>
                <w:szCs w:val="18"/>
              </w:rPr>
              <w:t>1999</w:t>
            </w:r>
          </w:p>
        </w:tc>
        <w:tc>
          <w:tcPr>
            <w:tcW w:w="1405" w:type="dxa"/>
            <w:noWrap/>
            <w:vAlign w:val="center"/>
          </w:tcPr>
          <w:p w:rsidR="005A2350" w:rsidRDefault="00FA336C">
            <w:pPr>
              <w:adjustRightInd w:val="0"/>
              <w:snapToGrid w:val="0"/>
              <w:spacing w:line="240" w:lineRule="atLeast"/>
              <w:jc w:val="center"/>
              <w:rPr>
                <w:sz w:val="18"/>
                <w:szCs w:val="18"/>
              </w:rPr>
            </w:pPr>
            <w:r>
              <w:rPr>
                <w:sz w:val="18"/>
                <w:szCs w:val="18"/>
              </w:rPr>
              <w:t>721</w:t>
            </w:r>
          </w:p>
        </w:tc>
        <w:tc>
          <w:tcPr>
            <w:tcW w:w="560" w:type="dxa"/>
            <w:vMerge/>
            <w:noWrap/>
            <w:vAlign w:val="center"/>
          </w:tcPr>
          <w:p w:rsidR="005A2350" w:rsidRDefault="005A2350">
            <w:pPr>
              <w:adjustRightInd w:val="0"/>
              <w:snapToGrid w:val="0"/>
              <w:spacing w:line="240" w:lineRule="atLeast"/>
              <w:jc w:val="center"/>
              <w:rPr>
                <w:sz w:val="18"/>
                <w:szCs w:val="18"/>
              </w:rPr>
            </w:pPr>
          </w:p>
        </w:tc>
        <w:tc>
          <w:tcPr>
            <w:tcW w:w="1121" w:type="dxa"/>
            <w:noWrap/>
            <w:vAlign w:val="center"/>
          </w:tcPr>
          <w:p w:rsidR="005A2350" w:rsidRDefault="00FA336C">
            <w:pPr>
              <w:adjustRightInd w:val="0"/>
              <w:snapToGrid w:val="0"/>
              <w:spacing w:line="240" w:lineRule="atLeast"/>
              <w:jc w:val="center"/>
              <w:rPr>
                <w:sz w:val="18"/>
                <w:szCs w:val="18"/>
              </w:rPr>
            </w:pPr>
            <w:r>
              <w:rPr>
                <w:sz w:val="18"/>
                <w:szCs w:val="18"/>
              </w:rPr>
              <w:t>2012</w:t>
            </w:r>
          </w:p>
        </w:tc>
        <w:tc>
          <w:tcPr>
            <w:tcW w:w="1404" w:type="dxa"/>
            <w:noWrap/>
            <w:vAlign w:val="center"/>
          </w:tcPr>
          <w:p w:rsidR="005A2350" w:rsidRDefault="00FA336C">
            <w:pPr>
              <w:adjustRightInd w:val="0"/>
              <w:snapToGrid w:val="0"/>
              <w:spacing w:line="240" w:lineRule="atLeast"/>
              <w:jc w:val="center"/>
              <w:rPr>
                <w:sz w:val="18"/>
                <w:szCs w:val="18"/>
              </w:rPr>
            </w:pPr>
            <w:r>
              <w:rPr>
                <w:sz w:val="18"/>
                <w:szCs w:val="18"/>
              </w:rPr>
              <w:t>460</w:t>
            </w:r>
          </w:p>
        </w:tc>
        <w:tc>
          <w:tcPr>
            <w:tcW w:w="1536" w:type="dxa"/>
            <w:noWrap/>
            <w:vAlign w:val="bottom"/>
          </w:tcPr>
          <w:p w:rsidR="005A2350" w:rsidRDefault="00FA336C">
            <w:pPr>
              <w:adjustRightInd w:val="0"/>
              <w:snapToGrid w:val="0"/>
              <w:spacing w:line="240" w:lineRule="atLeast"/>
              <w:jc w:val="center"/>
              <w:rPr>
                <w:sz w:val="18"/>
                <w:szCs w:val="18"/>
              </w:rPr>
            </w:pPr>
            <w:r>
              <w:rPr>
                <w:rFonts w:hint="eastAsia"/>
                <w:sz w:val="18"/>
                <w:szCs w:val="18"/>
              </w:rPr>
              <w:t xml:space="preserve">58.33 </w:t>
            </w:r>
          </w:p>
        </w:tc>
      </w:tr>
      <w:tr w:rsidR="005A2350">
        <w:trPr>
          <w:trHeight w:val="188"/>
          <w:jc w:val="center"/>
        </w:trPr>
        <w:tc>
          <w:tcPr>
            <w:tcW w:w="643" w:type="dxa"/>
            <w:vMerge/>
            <w:noWrap/>
            <w:vAlign w:val="center"/>
          </w:tcPr>
          <w:p w:rsidR="005A2350" w:rsidRDefault="005A2350">
            <w:pPr>
              <w:adjustRightInd w:val="0"/>
              <w:snapToGrid w:val="0"/>
              <w:spacing w:line="240" w:lineRule="atLeast"/>
              <w:jc w:val="center"/>
              <w:rPr>
                <w:sz w:val="18"/>
                <w:szCs w:val="18"/>
              </w:rPr>
            </w:pPr>
          </w:p>
        </w:tc>
        <w:tc>
          <w:tcPr>
            <w:tcW w:w="1148" w:type="dxa"/>
            <w:noWrap/>
            <w:vAlign w:val="center"/>
          </w:tcPr>
          <w:p w:rsidR="005A2350" w:rsidRDefault="00FA336C">
            <w:pPr>
              <w:adjustRightInd w:val="0"/>
              <w:snapToGrid w:val="0"/>
              <w:spacing w:line="240" w:lineRule="atLeast"/>
              <w:jc w:val="center"/>
              <w:rPr>
                <w:sz w:val="18"/>
                <w:szCs w:val="18"/>
              </w:rPr>
            </w:pPr>
            <w:r>
              <w:rPr>
                <w:sz w:val="18"/>
                <w:szCs w:val="18"/>
              </w:rPr>
              <w:t>34</w:t>
            </w:r>
          </w:p>
        </w:tc>
        <w:tc>
          <w:tcPr>
            <w:tcW w:w="1263" w:type="dxa"/>
            <w:noWrap/>
            <w:vAlign w:val="center"/>
          </w:tcPr>
          <w:p w:rsidR="005A2350" w:rsidRDefault="00FA336C">
            <w:pPr>
              <w:adjustRightInd w:val="0"/>
              <w:snapToGrid w:val="0"/>
              <w:spacing w:line="240" w:lineRule="atLeast"/>
              <w:jc w:val="center"/>
              <w:rPr>
                <w:sz w:val="18"/>
                <w:szCs w:val="18"/>
              </w:rPr>
            </w:pPr>
            <w:r>
              <w:rPr>
                <w:sz w:val="18"/>
                <w:szCs w:val="18"/>
              </w:rPr>
              <w:t>2000</w:t>
            </w:r>
          </w:p>
        </w:tc>
        <w:tc>
          <w:tcPr>
            <w:tcW w:w="1405" w:type="dxa"/>
            <w:noWrap/>
            <w:vAlign w:val="center"/>
          </w:tcPr>
          <w:p w:rsidR="005A2350" w:rsidRDefault="00FA336C">
            <w:pPr>
              <w:adjustRightInd w:val="0"/>
              <w:snapToGrid w:val="0"/>
              <w:spacing w:line="240" w:lineRule="atLeast"/>
              <w:jc w:val="center"/>
              <w:rPr>
                <w:sz w:val="18"/>
                <w:szCs w:val="18"/>
              </w:rPr>
            </w:pPr>
            <w:r>
              <w:rPr>
                <w:sz w:val="18"/>
                <w:szCs w:val="18"/>
              </w:rPr>
              <w:t>539</w:t>
            </w:r>
          </w:p>
        </w:tc>
        <w:tc>
          <w:tcPr>
            <w:tcW w:w="560" w:type="dxa"/>
            <w:vMerge/>
            <w:noWrap/>
            <w:vAlign w:val="center"/>
          </w:tcPr>
          <w:p w:rsidR="005A2350" w:rsidRDefault="005A2350">
            <w:pPr>
              <w:adjustRightInd w:val="0"/>
              <w:snapToGrid w:val="0"/>
              <w:spacing w:line="240" w:lineRule="atLeast"/>
              <w:jc w:val="center"/>
              <w:rPr>
                <w:sz w:val="18"/>
                <w:szCs w:val="18"/>
              </w:rPr>
            </w:pPr>
          </w:p>
        </w:tc>
        <w:tc>
          <w:tcPr>
            <w:tcW w:w="1121" w:type="dxa"/>
            <w:noWrap/>
            <w:vAlign w:val="center"/>
          </w:tcPr>
          <w:p w:rsidR="005A2350" w:rsidRDefault="00FA336C">
            <w:pPr>
              <w:adjustRightInd w:val="0"/>
              <w:snapToGrid w:val="0"/>
              <w:spacing w:line="240" w:lineRule="atLeast"/>
              <w:jc w:val="center"/>
              <w:rPr>
                <w:sz w:val="18"/>
                <w:szCs w:val="18"/>
              </w:rPr>
            </w:pPr>
            <w:r>
              <w:rPr>
                <w:sz w:val="18"/>
                <w:szCs w:val="18"/>
              </w:rPr>
              <w:t>1983</w:t>
            </w:r>
          </w:p>
        </w:tc>
        <w:tc>
          <w:tcPr>
            <w:tcW w:w="1404" w:type="dxa"/>
            <w:noWrap/>
            <w:vAlign w:val="center"/>
          </w:tcPr>
          <w:p w:rsidR="005A2350" w:rsidRDefault="00FA336C">
            <w:pPr>
              <w:adjustRightInd w:val="0"/>
              <w:snapToGrid w:val="0"/>
              <w:spacing w:line="240" w:lineRule="atLeast"/>
              <w:jc w:val="center"/>
              <w:rPr>
                <w:sz w:val="18"/>
                <w:szCs w:val="18"/>
              </w:rPr>
            </w:pPr>
            <w:r>
              <w:rPr>
                <w:sz w:val="18"/>
                <w:szCs w:val="18"/>
              </w:rPr>
              <w:t>457</w:t>
            </w:r>
          </w:p>
        </w:tc>
        <w:tc>
          <w:tcPr>
            <w:tcW w:w="1536" w:type="dxa"/>
            <w:noWrap/>
            <w:vAlign w:val="bottom"/>
          </w:tcPr>
          <w:p w:rsidR="005A2350" w:rsidRDefault="00FA336C">
            <w:pPr>
              <w:adjustRightInd w:val="0"/>
              <w:snapToGrid w:val="0"/>
              <w:spacing w:line="240" w:lineRule="atLeast"/>
              <w:jc w:val="center"/>
              <w:rPr>
                <w:sz w:val="18"/>
                <w:szCs w:val="18"/>
              </w:rPr>
            </w:pPr>
            <w:r>
              <w:rPr>
                <w:rFonts w:hint="eastAsia"/>
                <w:sz w:val="18"/>
                <w:szCs w:val="18"/>
              </w:rPr>
              <w:t xml:space="preserve">60.42 </w:t>
            </w:r>
          </w:p>
        </w:tc>
      </w:tr>
      <w:tr w:rsidR="005A2350">
        <w:trPr>
          <w:trHeight w:val="188"/>
          <w:jc w:val="center"/>
        </w:trPr>
        <w:tc>
          <w:tcPr>
            <w:tcW w:w="643" w:type="dxa"/>
            <w:vMerge/>
            <w:noWrap/>
            <w:vAlign w:val="center"/>
          </w:tcPr>
          <w:p w:rsidR="005A2350" w:rsidRDefault="005A2350">
            <w:pPr>
              <w:adjustRightInd w:val="0"/>
              <w:snapToGrid w:val="0"/>
              <w:spacing w:line="240" w:lineRule="atLeast"/>
              <w:jc w:val="center"/>
              <w:rPr>
                <w:sz w:val="18"/>
                <w:szCs w:val="18"/>
              </w:rPr>
            </w:pPr>
          </w:p>
        </w:tc>
        <w:tc>
          <w:tcPr>
            <w:tcW w:w="1148" w:type="dxa"/>
            <w:noWrap/>
            <w:vAlign w:val="center"/>
          </w:tcPr>
          <w:p w:rsidR="005A2350" w:rsidRDefault="00FA336C">
            <w:pPr>
              <w:adjustRightInd w:val="0"/>
              <w:snapToGrid w:val="0"/>
              <w:spacing w:line="240" w:lineRule="atLeast"/>
              <w:jc w:val="center"/>
              <w:rPr>
                <w:sz w:val="18"/>
                <w:szCs w:val="18"/>
              </w:rPr>
            </w:pPr>
            <w:r>
              <w:rPr>
                <w:sz w:val="18"/>
                <w:szCs w:val="18"/>
              </w:rPr>
              <w:t>35</w:t>
            </w:r>
          </w:p>
        </w:tc>
        <w:tc>
          <w:tcPr>
            <w:tcW w:w="1263" w:type="dxa"/>
            <w:noWrap/>
            <w:vAlign w:val="center"/>
          </w:tcPr>
          <w:p w:rsidR="005A2350" w:rsidRDefault="00FA336C">
            <w:pPr>
              <w:adjustRightInd w:val="0"/>
              <w:snapToGrid w:val="0"/>
              <w:spacing w:line="240" w:lineRule="atLeast"/>
              <w:jc w:val="center"/>
              <w:rPr>
                <w:sz w:val="18"/>
                <w:szCs w:val="18"/>
              </w:rPr>
            </w:pPr>
            <w:r>
              <w:rPr>
                <w:sz w:val="18"/>
                <w:szCs w:val="18"/>
              </w:rPr>
              <w:t>2001</w:t>
            </w:r>
          </w:p>
        </w:tc>
        <w:tc>
          <w:tcPr>
            <w:tcW w:w="1405" w:type="dxa"/>
            <w:noWrap/>
            <w:vAlign w:val="center"/>
          </w:tcPr>
          <w:p w:rsidR="005A2350" w:rsidRDefault="00FA336C">
            <w:pPr>
              <w:adjustRightInd w:val="0"/>
              <w:snapToGrid w:val="0"/>
              <w:spacing w:line="240" w:lineRule="atLeast"/>
              <w:jc w:val="center"/>
              <w:rPr>
                <w:sz w:val="18"/>
                <w:szCs w:val="18"/>
              </w:rPr>
            </w:pPr>
            <w:r>
              <w:rPr>
                <w:sz w:val="18"/>
                <w:szCs w:val="18"/>
              </w:rPr>
              <w:t>375</w:t>
            </w:r>
          </w:p>
        </w:tc>
        <w:tc>
          <w:tcPr>
            <w:tcW w:w="560" w:type="dxa"/>
            <w:vMerge/>
            <w:noWrap/>
            <w:vAlign w:val="center"/>
          </w:tcPr>
          <w:p w:rsidR="005A2350" w:rsidRDefault="005A2350">
            <w:pPr>
              <w:adjustRightInd w:val="0"/>
              <w:snapToGrid w:val="0"/>
              <w:spacing w:line="240" w:lineRule="atLeast"/>
              <w:jc w:val="center"/>
              <w:rPr>
                <w:sz w:val="18"/>
                <w:szCs w:val="18"/>
              </w:rPr>
            </w:pPr>
          </w:p>
        </w:tc>
        <w:tc>
          <w:tcPr>
            <w:tcW w:w="1121" w:type="dxa"/>
            <w:noWrap/>
            <w:vAlign w:val="center"/>
          </w:tcPr>
          <w:p w:rsidR="005A2350" w:rsidRDefault="00FA336C">
            <w:pPr>
              <w:adjustRightInd w:val="0"/>
              <w:snapToGrid w:val="0"/>
              <w:spacing w:line="240" w:lineRule="atLeast"/>
              <w:jc w:val="center"/>
              <w:rPr>
                <w:rFonts w:eastAsia="宋体"/>
                <w:sz w:val="18"/>
                <w:szCs w:val="18"/>
              </w:rPr>
            </w:pPr>
            <w:r>
              <w:rPr>
                <w:rFonts w:hint="eastAsia"/>
                <w:sz w:val="18"/>
                <w:szCs w:val="18"/>
              </w:rPr>
              <w:t>2016</w:t>
            </w:r>
          </w:p>
        </w:tc>
        <w:tc>
          <w:tcPr>
            <w:tcW w:w="1404" w:type="dxa"/>
            <w:noWrap/>
            <w:vAlign w:val="center"/>
          </w:tcPr>
          <w:p w:rsidR="005A2350" w:rsidRDefault="00FA336C">
            <w:pPr>
              <w:adjustRightInd w:val="0"/>
              <w:snapToGrid w:val="0"/>
              <w:spacing w:line="240" w:lineRule="atLeast"/>
              <w:jc w:val="center"/>
              <w:rPr>
                <w:rFonts w:eastAsia="宋体"/>
                <w:sz w:val="18"/>
                <w:szCs w:val="18"/>
              </w:rPr>
            </w:pPr>
            <w:r>
              <w:rPr>
                <w:rFonts w:hint="eastAsia"/>
                <w:sz w:val="18"/>
                <w:szCs w:val="18"/>
              </w:rPr>
              <w:t>436</w:t>
            </w:r>
          </w:p>
        </w:tc>
        <w:tc>
          <w:tcPr>
            <w:tcW w:w="1536" w:type="dxa"/>
            <w:noWrap/>
            <w:vAlign w:val="bottom"/>
          </w:tcPr>
          <w:p w:rsidR="005A2350" w:rsidRDefault="00FA336C">
            <w:pPr>
              <w:adjustRightInd w:val="0"/>
              <w:snapToGrid w:val="0"/>
              <w:spacing w:line="240" w:lineRule="atLeast"/>
              <w:jc w:val="center"/>
              <w:rPr>
                <w:sz w:val="18"/>
                <w:szCs w:val="18"/>
              </w:rPr>
            </w:pPr>
            <w:r>
              <w:rPr>
                <w:rFonts w:hint="eastAsia"/>
                <w:sz w:val="18"/>
                <w:szCs w:val="18"/>
              </w:rPr>
              <w:t xml:space="preserve">62.50 </w:t>
            </w:r>
          </w:p>
        </w:tc>
      </w:tr>
      <w:tr w:rsidR="005A2350">
        <w:trPr>
          <w:trHeight w:val="188"/>
          <w:jc w:val="center"/>
        </w:trPr>
        <w:tc>
          <w:tcPr>
            <w:tcW w:w="643" w:type="dxa"/>
            <w:vMerge/>
            <w:noWrap/>
            <w:vAlign w:val="center"/>
          </w:tcPr>
          <w:p w:rsidR="005A2350" w:rsidRDefault="005A2350">
            <w:pPr>
              <w:adjustRightInd w:val="0"/>
              <w:snapToGrid w:val="0"/>
              <w:spacing w:line="240" w:lineRule="atLeast"/>
              <w:jc w:val="center"/>
              <w:rPr>
                <w:sz w:val="18"/>
                <w:szCs w:val="18"/>
              </w:rPr>
            </w:pPr>
          </w:p>
        </w:tc>
        <w:tc>
          <w:tcPr>
            <w:tcW w:w="1148" w:type="dxa"/>
            <w:noWrap/>
            <w:vAlign w:val="center"/>
          </w:tcPr>
          <w:p w:rsidR="005A2350" w:rsidRDefault="00FA336C">
            <w:pPr>
              <w:adjustRightInd w:val="0"/>
              <w:snapToGrid w:val="0"/>
              <w:spacing w:line="240" w:lineRule="atLeast"/>
              <w:jc w:val="center"/>
              <w:rPr>
                <w:sz w:val="18"/>
                <w:szCs w:val="18"/>
              </w:rPr>
            </w:pPr>
            <w:r>
              <w:rPr>
                <w:sz w:val="18"/>
                <w:szCs w:val="18"/>
              </w:rPr>
              <w:t>36</w:t>
            </w:r>
          </w:p>
        </w:tc>
        <w:tc>
          <w:tcPr>
            <w:tcW w:w="1263" w:type="dxa"/>
            <w:noWrap/>
            <w:vAlign w:val="center"/>
          </w:tcPr>
          <w:p w:rsidR="005A2350" w:rsidRDefault="00FA336C">
            <w:pPr>
              <w:adjustRightInd w:val="0"/>
              <w:snapToGrid w:val="0"/>
              <w:spacing w:line="240" w:lineRule="atLeast"/>
              <w:jc w:val="center"/>
              <w:rPr>
                <w:sz w:val="18"/>
                <w:szCs w:val="18"/>
              </w:rPr>
            </w:pPr>
            <w:r>
              <w:rPr>
                <w:sz w:val="18"/>
                <w:szCs w:val="18"/>
              </w:rPr>
              <w:t>2002</w:t>
            </w:r>
          </w:p>
        </w:tc>
        <w:tc>
          <w:tcPr>
            <w:tcW w:w="1405" w:type="dxa"/>
            <w:noWrap/>
            <w:vAlign w:val="center"/>
          </w:tcPr>
          <w:p w:rsidR="005A2350" w:rsidRDefault="00FA336C">
            <w:pPr>
              <w:adjustRightInd w:val="0"/>
              <w:snapToGrid w:val="0"/>
              <w:spacing w:line="240" w:lineRule="atLeast"/>
              <w:jc w:val="center"/>
              <w:rPr>
                <w:sz w:val="18"/>
                <w:szCs w:val="18"/>
              </w:rPr>
            </w:pPr>
            <w:r>
              <w:rPr>
                <w:sz w:val="18"/>
                <w:szCs w:val="18"/>
              </w:rPr>
              <w:t>479</w:t>
            </w:r>
          </w:p>
        </w:tc>
        <w:tc>
          <w:tcPr>
            <w:tcW w:w="560" w:type="dxa"/>
            <w:vMerge/>
            <w:noWrap/>
            <w:vAlign w:val="center"/>
          </w:tcPr>
          <w:p w:rsidR="005A2350" w:rsidRDefault="005A2350">
            <w:pPr>
              <w:adjustRightInd w:val="0"/>
              <w:snapToGrid w:val="0"/>
              <w:spacing w:line="240" w:lineRule="atLeast"/>
              <w:jc w:val="center"/>
              <w:rPr>
                <w:sz w:val="18"/>
                <w:szCs w:val="18"/>
              </w:rPr>
            </w:pPr>
          </w:p>
        </w:tc>
        <w:tc>
          <w:tcPr>
            <w:tcW w:w="1121" w:type="dxa"/>
            <w:noWrap/>
            <w:vAlign w:val="center"/>
          </w:tcPr>
          <w:p w:rsidR="005A2350" w:rsidRDefault="00FA336C">
            <w:pPr>
              <w:adjustRightInd w:val="0"/>
              <w:snapToGrid w:val="0"/>
              <w:spacing w:line="240" w:lineRule="atLeast"/>
              <w:jc w:val="center"/>
              <w:rPr>
                <w:sz w:val="18"/>
                <w:szCs w:val="18"/>
              </w:rPr>
            </w:pPr>
            <w:r>
              <w:rPr>
                <w:sz w:val="18"/>
                <w:szCs w:val="18"/>
              </w:rPr>
              <w:t>1990</w:t>
            </w:r>
          </w:p>
        </w:tc>
        <w:tc>
          <w:tcPr>
            <w:tcW w:w="1404" w:type="dxa"/>
            <w:noWrap/>
            <w:vAlign w:val="center"/>
          </w:tcPr>
          <w:p w:rsidR="005A2350" w:rsidRDefault="00FA336C">
            <w:pPr>
              <w:adjustRightInd w:val="0"/>
              <w:snapToGrid w:val="0"/>
              <w:spacing w:line="240" w:lineRule="atLeast"/>
              <w:jc w:val="center"/>
              <w:rPr>
                <w:sz w:val="18"/>
                <w:szCs w:val="18"/>
              </w:rPr>
            </w:pPr>
            <w:r>
              <w:rPr>
                <w:sz w:val="18"/>
                <w:szCs w:val="18"/>
              </w:rPr>
              <w:t>431</w:t>
            </w:r>
          </w:p>
        </w:tc>
        <w:tc>
          <w:tcPr>
            <w:tcW w:w="1536" w:type="dxa"/>
            <w:noWrap/>
            <w:vAlign w:val="bottom"/>
          </w:tcPr>
          <w:p w:rsidR="005A2350" w:rsidRDefault="00FA336C">
            <w:pPr>
              <w:adjustRightInd w:val="0"/>
              <w:snapToGrid w:val="0"/>
              <w:spacing w:line="240" w:lineRule="atLeast"/>
              <w:jc w:val="center"/>
              <w:rPr>
                <w:sz w:val="18"/>
                <w:szCs w:val="18"/>
              </w:rPr>
            </w:pPr>
            <w:r>
              <w:rPr>
                <w:rFonts w:hint="eastAsia"/>
                <w:sz w:val="18"/>
                <w:szCs w:val="18"/>
              </w:rPr>
              <w:t xml:space="preserve">64.58 </w:t>
            </w:r>
          </w:p>
        </w:tc>
      </w:tr>
      <w:tr w:rsidR="005A2350">
        <w:trPr>
          <w:trHeight w:val="188"/>
          <w:jc w:val="center"/>
        </w:trPr>
        <w:tc>
          <w:tcPr>
            <w:tcW w:w="643" w:type="dxa"/>
            <w:vMerge/>
            <w:noWrap/>
            <w:vAlign w:val="center"/>
          </w:tcPr>
          <w:p w:rsidR="005A2350" w:rsidRDefault="005A2350">
            <w:pPr>
              <w:adjustRightInd w:val="0"/>
              <w:snapToGrid w:val="0"/>
              <w:spacing w:line="240" w:lineRule="atLeast"/>
              <w:jc w:val="center"/>
              <w:rPr>
                <w:sz w:val="18"/>
                <w:szCs w:val="18"/>
              </w:rPr>
            </w:pPr>
          </w:p>
        </w:tc>
        <w:tc>
          <w:tcPr>
            <w:tcW w:w="1148" w:type="dxa"/>
            <w:noWrap/>
            <w:vAlign w:val="center"/>
          </w:tcPr>
          <w:p w:rsidR="005A2350" w:rsidRDefault="00FA336C">
            <w:pPr>
              <w:adjustRightInd w:val="0"/>
              <w:snapToGrid w:val="0"/>
              <w:spacing w:line="240" w:lineRule="atLeast"/>
              <w:jc w:val="center"/>
              <w:rPr>
                <w:sz w:val="18"/>
                <w:szCs w:val="18"/>
              </w:rPr>
            </w:pPr>
            <w:r>
              <w:rPr>
                <w:sz w:val="18"/>
                <w:szCs w:val="18"/>
              </w:rPr>
              <w:t>37</w:t>
            </w:r>
          </w:p>
        </w:tc>
        <w:tc>
          <w:tcPr>
            <w:tcW w:w="1263" w:type="dxa"/>
            <w:noWrap/>
            <w:vAlign w:val="center"/>
          </w:tcPr>
          <w:p w:rsidR="005A2350" w:rsidRDefault="00FA336C">
            <w:pPr>
              <w:adjustRightInd w:val="0"/>
              <w:snapToGrid w:val="0"/>
              <w:spacing w:line="240" w:lineRule="atLeast"/>
              <w:jc w:val="center"/>
              <w:rPr>
                <w:sz w:val="18"/>
                <w:szCs w:val="18"/>
              </w:rPr>
            </w:pPr>
            <w:r>
              <w:rPr>
                <w:sz w:val="18"/>
                <w:szCs w:val="18"/>
              </w:rPr>
              <w:t>2003</w:t>
            </w:r>
          </w:p>
        </w:tc>
        <w:tc>
          <w:tcPr>
            <w:tcW w:w="1405" w:type="dxa"/>
            <w:noWrap/>
            <w:vAlign w:val="center"/>
          </w:tcPr>
          <w:p w:rsidR="005A2350" w:rsidRDefault="00FA336C">
            <w:pPr>
              <w:adjustRightInd w:val="0"/>
              <w:snapToGrid w:val="0"/>
              <w:spacing w:line="240" w:lineRule="atLeast"/>
              <w:jc w:val="center"/>
              <w:rPr>
                <w:sz w:val="18"/>
                <w:szCs w:val="18"/>
              </w:rPr>
            </w:pPr>
            <w:r>
              <w:rPr>
                <w:sz w:val="18"/>
                <w:szCs w:val="18"/>
              </w:rPr>
              <w:t>710</w:t>
            </w:r>
          </w:p>
        </w:tc>
        <w:tc>
          <w:tcPr>
            <w:tcW w:w="560" w:type="dxa"/>
            <w:vMerge/>
            <w:noWrap/>
            <w:vAlign w:val="center"/>
          </w:tcPr>
          <w:p w:rsidR="005A2350" w:rsidRDefault="005A2350">
            <w:pPr>
              <w:adjustRightInd w:val="0"/>
              <w:snapToGrid w:val="0"/>
              <w:spacing w:line="240" w:lineRule="atLeast"/>
              <w:jc w:val="center"/>
              <w:rPr>
                <w:sz w:val="18"/>
                <w:szCs w:val="18"/>
              </w:rPr>
            </w:pPr>
          </w:p>
        </w:tc>
        <w:tc>
          <w:tcPr>
            <w:tcW w:w="1121" w:type="dxa"/>
            <w:noWrap/>
            <w:vAlign w:val="center"/>
          </w:tcPr>
          <w:p w:rsidR="005A2350" w:rsidRDefault="00FA336C">
            <w:pPr>
              <w:adjustRightInd w:val="0"/>
              <w:snapToGrid w:val="0"/>
              <w:spacing w:line="240" w:lineRule="atLeast"/>
              <w:jc w:val="center"/>
              <w:rPr>
                <w:sz w:val="18"/>
                <w:szCs w:val="18"/>
              </w:rPr>
            </w:pPr>
            <w:r>
              <w:rPr>
                <w:sz w:val="18"/>
                <w:szCs w:val="18"/>
              </w:rPr>
              <w:t>1981</w:t>
            </w:r>
          </w:p>
        </w:tc>
        <w:tc>
          <w:tcPr>
            <w:tcW w:w="1404" w:type="dxa"/>
            <w:noWrap/>
            <w:vAlign w:val="center"/>
          </w:tcPr>
          <w:p w:rsidR="005A2350" w:rsidRDefault="00FA336C">
            <w:pPr>
              <w:adjustRightInd w:val="0"/>
              <w:snapToGrid w:val="0"/>
              <w:spacing w:line="240" w:lineRule="atLeast"/>
              <w:jc w:val="center"/>
              <w:rPr>
                <w:sz w:val="18"/>
                <w:szCs w:val="18"/>
              </w:rPr>
            </w:pPr>
            <w:r>
              <w:rPr>
                <w:sz w:val="18"/>
                <w:szCs w:val="18"/>
              </w:rPr>
              <w:t>428</w:t>
            </w:r>
          </w:p>
        </w:tc>
        <w:tc>
          <w:tcPr>
            <w:tcW w:w="1536" w:type="dxa"/>
            <w:noWrap/>
            <w:vAlign w:val="bottom"/>
          </w:tcPr>
          <w:p w:rsidR="005A2350" w:rsidRDefault="00FA336C">
            <w:pPr>
              <w:adjustRightInd w:val="0"/>
              <w:snapToGrid w:val="0"/>
              <w:spacing w:line="240" w:lineRule="atLeast"/>
              <w:jc w:val="center"/>
              <w:rPr>
                <w:sz w:val="18"/>
                <w:szCs w:val="18"/>
              </w:rPr>
            </w:pPr>
            <w:r>
              <w:rPr>
                <w:rFonts w:hint="eastAsia"/>
                <w:sz w:val="18"/>
                <w:szCs w:val="18"/>
              </w:rPr>
              <w:t xml:space="preserve">66.67 </w:t>
            </w:r>
          </w:p>
        </w:tc>
      </w:tr>
      <w:tr w:rsidR="005A2350">
        <w:trPr>
          <w:trHeight w:val="188"/>
          <w:jc w:val="center"/>
        </w:trPr>
        <w:tc>
          <w:tcPr>
            <w:tcW w:w="643" w:type="dxa"/>
            <w:vMerge/>
            <w:noWrap/>
            <w:vAlign w:val="center"/>
          </w:tcPr>
          <w:p w:rsidR="005A2350" w:rsidRDefault="005A2350">
            <w:pPr>
              <w:adjustRightInd w:val="0"/>
              <w:snapToGrid w:val="0"/>
              <w:spacing w:line="240" w:lineRule="atLeast"/>
              <w:jc w:val="center"/>
              <w:rPr>
                <w:sz w:val="18"/>
                <w:szCs w:val="18"/>
              </w:rPr>
            </w:pPr>
          </w:p>
        </w:tc>
        <w:tc>
          <w:tcPr>
            <w:tcW w:w="1148" w:type="dxa"/>
            <w:noWrap/>
            <w:vAlign w:val="center"/>
          </w:tcPr>
          <w:p w:rsidR="005A2350" w:rsidRDefault="00FA336C">
            <w:pPr>
              <w:adjustRightInd w:val="0"/>
              <w:snapToGrid w:val="0"/>
              <w:spacing w:line="240" w:lineRule="atLeast"/>
              <w:jc w:val="center"/>
              <w:rPr>
                <w:sz w:val="18"/>
                <w:szCs w:val="18"/>
              </w:rPr>
            </w:pPr>
            <w:r>
              <w:rPr>
                <w:sz w:val="18"/>
                <w:szCs w:val="18"/>
              </w:rPr>
              <w:t>38</w:t>
            </w:r>
          </w:p>
        </w:tc>
        <w:tc>
          <w:tcPr>
            <w:tcW w:w="1263" w:type="dxa"/>
            <w:noWrap/>
            <w:vAlign w:val="center"/>
          </w:tcPr>
          <w:p w:rsidR="005A2350" w:rsidRDefault="00FA336C">
            <w:pPr>
              <w:adjustRightInd w:val="0"/>
              <w:snapToGrid w:val="0"/>
              <w:spacing w:line="240" w:lineRule="atLeast"/>
              <w:jc w:val="center"/>
              <w:rPr>
                <w:sz w:val="18"/>
                <w:szCs w:val="18"/>
              </w:rPr>
            </w:pPr>
            <w:r>
              <w:rPr>
                <w:sz w:val="18"/>
                <w:szCs w:val="18"/>
              </w:rPr>
              <w:t>2004</w:t>
            </w:r>
          </w:p>
        </w:tc>
        <w:tc>
          <w:tcPr>
            <w:tcW w:w="1405" w:type="dxa"/>
            <w:noWrap/>
            <w:vAlign w:val="center"/>
          </w:tcPr>
          <w:p w:rsidR="005A2350" w:rsidRDefault="00FA336C">
            <w:pPr>
              <w:adjustRightInd w:val="0"/>
              <w:snapToGrid w:val="0"/>
              <w:spacing w:line="240" w:lineRule="atLeast"/>
              <w:jc w:val="center"/>
              <w:rPr>
                <w:sz w:val="18"/>
                <w:szCs w:val="18"/>
              </w:rPr>
            </w:pPr>
            <w:r>
              <w:rPr>
                <w:sz w:val="18"/>
                <w:szCs w:val="18"/>
              </w:rPr>
              <w:t>502</w:t>
            </w:r>
          </w:p>
        </w:tc>
        <w:tc>
          <w:tcPr>
            <w:tcW w:w="560" w:type="dxa"/>
            <w:vMerge/>
            <w:noWrap/>
            <w:vAlign w:val="center"/>
          </w:tcPr>
          <w:p w:rsidR="005A2350" w:rsidRDefault="005A2350">
            <w:pPr>
              <w:adjustRightInd w:val="0"/>
              <w:snapToGrid w:val="0"/>
              <w:spacing w:line="240" w:lineRule="atLeast"/>
              <w:jc w:val="center"/>
              <w:rPr>
                <w:sz w:val="18"/>
                <w:szCs w:val="18"/>
              </w:rPr>
            </w:pPr>
          </w:p>
        </w:tc>
        <w:tc>
          <w:tcPr>
            <w:tcW w:w="1121" w:type="dxa"/>
            <w:noWrap/>
            <w:vAlign w:val="center"/>
          </w:tcPr>
          <w:p w:rsidR="005A2350" w:rsidRDefault="00FA336C">
            <w:pPr>
              <w:adjustRightInd w:val="0"/>
              <w:snapToGrid w:val="0"/>
              <w:spacing w:line="240" w:lineRule="atLeast"/>
              <w:jc w:val="center"/>
              <w:rPr>
                <w:sz w:val="18"/>
                <w:szCs w:val="18"/>
              </w:rPr>
            </w:pPr>
            <w:r>
              <w:rPr>
                <w:sz w:val="18"/>
                <w:szCs w:val="18"/>
              </w:rPr>
              <w:t>2014</w:t>
            </w:r>
          </w:p>
        </w:tc>
        <w:tc>
          <w:tcPr>
            <w:tcW w:w="1404" w:type="dxa"/>
            <w:noWrap/>
            <w:vAlign w:val="center"/>
          </w:tcPr>
          <w:p w:rsidR="005A2350" w:rsidRDefault="00FA336C">
            <w:pPr>
              <w:adjustRightInd w:val="0"/>
              <w:snapToGrid w:val="0"/>
              <w:spacing w:line="240" w:lineRule="atLeast"/>
              <w:jc w:val="center"/>
              <w:rPr>
                <w:sz w:val="18"/>
                <w:szCs w:val="18"/>
              </w:rPr>
            </w:pPr>
            <w:r>
              <w:rPr>
                <w:sz w:val="18"/>
                <w:szCs w:val="18"/>
              </w:rPr>
              <w:t>415</w:t>
            </w:r>
          </w:p>
        </w:tc>
        <w:tc>
          <w:tcPr>
            <w:tcW w:w="1536" w:type="dxa"/>
            <w:noWrap/>
            <w:vAlign w:val="bottom"/>
          </w:tcPr>
          <w:p w:rsidR="005A2350" w:rsidRDefault="00FA336C">
            <w:pPr>
              <w:adjustRightInd w:val="0"/>
              <w:snapToGrid w:val="0"/>
              <w:spacing w:line="240" w:lineRule="atLeast"/>
              <w:jc w:val="center"/>
              <w:rPr>
                <w:sz w:val="18"/>
                <w:szCs w:val="18"/>
              </w:rPr>
            </w:pPr>
            <w:r>
              <w:rPr>
                <w:rFonts w:hint="eastAsia"/>
                <w:sz w:val="18"/>
                <w:szCs w:val="18"/>
              </w:rPr>
              <w:t xml:space="preserve">68.75 </w:t>
            </w:r>
          </w:p>
        </w:tc>
      </w:tr>
      <w:tr w:rsidR="005A2350">
        <w:trPr>
          <w:trHeight w:val="188"/>
          <w:jc w:val="center"/>
        </w:trPr>
        <w:tc>
          <w:tcPr>
            <w:tcW w:w="643" w:type="dxa"/>
            <w:vMerge/>
            <w:noWrap/>
            <w:vAlign w:val="center"/>
          </w:tcPr>
          <w:p w:rsidR="005A2350" w:rsidRDefault="005A2350">
            <w:pPr>
              <w:adjustRightInd w:val="0"/>
              <w:snapToGrid w:val="0"/>
              <w:spacing w:line="240" w:lineRule="atLeast"/>
              <w:jc w:val="center"/>
              <w:rPr>
                <w:sz w:val="18"/>
                <w:szCs w:val="18"/>
              </w:rPr>
            </w:pPr>
          </w:p>
        </w:tc>
        <w:tc>
          <w:tcPr>
            <w:tcW w:w="1148" w:type="dxa"/>
            <w:noWrap/>
            <w:vAlign w:val="center"/>
          </w:tcPr>
          <w:p w:rsidR="005A2350" w:rsidRDefault="00FA336C">
            <w:pPr>
              <w:adjustRightInd w:val="0"/>
              <w:snapToGrid w:val="0"/>
              <w:spacing w:line="240" w:lineRule="atLeast"/>
              <w:jc w:val="center"/>
              <w:rPr>
                <w:sz w:val="18"/>
                <w:szCs w:val="18"/>
              </w:rPr>
            </w:pPr>
            <w:r>
              <w:rPr>
                <w:sz w:val="18"/>
                <w:szCs w:val="18"/>
              </w:rPr>
              <w:t>39</w:t>
            </w:r>
          </w:p>
        </w:tc>
        <w:tc>
          <w:tcPr>
            <w:tcW w:w="1263" w:type="dxa"/>
            <w:noWrap/>
            <w:vAlign w:val="center"/>
          </w:tcPr>
          <w:p w:rsidR="005A2350" w:rsidRDefault="00FA336C">
            <w:pPr>
              <w:adjustRightInd w:val="0"/>
              <w:snapToGrid w:val="0"/>
              <w:spacing w:line="240" w:lineRule="atLeast"/>
              <w:jc w:val="center"/>
              <w:rPr>
                <w:sz w:val="18"/>
                <w:szCs w:val="18"/>
              </w:rPr>
            </w:pPr>
            <w:r>
              <w:rPr>
                <w:sz w:val="18"/>
                <w:szCs w:val="18"/>
              </w:rPr>
              <w:t>2005</w:t>
            </w:r>
          </w:p>
        </w:tc>
        <w:tc>
          <w:tcPr>
            <w:tcW w:w="1405" w:type="dxa"/>
            <w:noWrap/>
            <w:vAlign w:val="center"/>
          </w:tcPr>
          <w:p w:rsidR="005A2350" w:rsidRDefault="00FA336C">
            <w:pPr>
              <w:adjustRightInd w:val="0"/>
              <w:snapToGrid w:val="0"/>
              <w:spacing w:line="240" w:lineRule="atLeast"/>
              <w:jc w:val="center"/>
              <w:rPr>
                <w:sz w:val="18"/>
                <w:szCs w:val="18"/>
              </w:rPr>
            </w:pPr>
            <w:r>
              <w:rPr>
                <w:sz w:val="18"/>
                <w:szCs w:val="18"/>
              </w:rPr>
              <w:t>928</w:t>
            </w:r>
          </w:p>
        </w:tc>
        <w:tc>
          <w:tcPr>
            <w:tcW w:w="560" w:type="dxa"/>
            <w:vMerge/>
            <w:noWrap/>
            <w:vAlign w:val="center"/>
          </w:tcPr>
          <w:p w:rsidR="005A2350" w:rsidRDefault="005A2350">
            <w:pPr>
              <w:adjustRightInd w:val="0"/>
              <w:snapToGrid w:val="0"/>
              <w:spacing w:line="240" w:lineRule="atLeast"/>
              <w:jc w:val="center"/>
              <w:rPr>
                <w:sz w:val="18"/>
                <w:szCs w:val="18"/>
              </w:rPr>
            </w:pPr>
          </w:p>
        </w:tc>
        <w:tc>
          <w:tcPr>
            <w:tcW w:w="1121" w:type="dxa"/>
            <w:noWrap/>
            <w:vAlign w:val="center"/>
          </w:tcPr>
          <w:p w:rsidR="005A2350" w:rsidRDefault="00FA336C">
            <w:pPr>
              <w:adjustRightInd w:val="0"/>
              <w:snapToGrid w:val="0"/>
              <w:spacing w:line="240" w:lineRule="atLeast"/>
              <w:jc w:val="center"/>
              <w:rPr>
                <w:sz w:val="18"/>
                <w:szCs w:val="18"/>
              </w:rPr>
            </w:pPr>
            <w:r>
              <w:rPr>
                <w:sz w:val="18"/>
                <w:szCs w:val="18"/>
              </w:rPr>
              <w:t>2010</w:t>
            </w:r>
          </w:p>
        </w:tc>
        <w:tc>
          <w:tcPr>
            <w:tcW w:w="1404" w:type="dxa"/>
            <w:noWrap/>
            <w:vAlign w:val="center"/>
          </w:tcPr>
          <w:p w:rsidR="005A2350" w:rsidRDefault="00FA336C">
            <w:pPr>
              <w:adjustRightInd w:val="0"/>
              <w:snapToGrid w:val="0"/>
              <w:spacing w:line="240" w:lineRule="atLeast"/>
              <w:jc w:val="center"/>
              <w:rPr>
                <w:sz w:val="18"/>
                <w:szCs w:val="18"/>
              </w:rPr>
            </w:pPr>
            <w:r>
              <w:rPr>
                <w:sz w:val="18"/>
                <w:szCs w:val="18"/>
              </w:rPr>
              <w:t>403</w:t>
            </w:r>
          </w:p>
        </w:tc>
        <w:tc>
          <w:tcPr>
            <w:tcW w:w="1536" w:type="dxa"/>
            <w:noWrap/>
            <w:vAlign w:val="bottom"/>
          </w:tcPr>
          <w:p w:rsidR="005A2350" w:rsidRDefault="00FA336C">
            <w:pPr>
              <w:adjustRightInd w:val="0"/>
              <w:snapToGrid w:val="0"/>
              <w:spacing w:line="240" w:lineRule="atLeast"/>
              <w:jc w:val="center"/>
              <w:rPr>
                <w:sz w:val="18"/>
                <w:szCs w:val="18"/>
              </w:rPr>
            </w:pPr>
            <w:r>
              <w:rPr>
                <w:rFonts w:hint="eastAsia"/>
                <w:sz w:val="18"/>
                <w:szCs w:val="18"/>
              </w:rPr>
              <w:t xml:space="preserve">70.83 </w:t>
            </w:r>
          </w:p>
        </w:tc>
      </w:tr>
      <w:tr w:rsidR="005A2350">
        <w:trPr>
          <w:trHeight w:val="188"/>
          <w:jc w:val="center"/>
        </w:trPr>
        <w:tc>
          <w:tcPr>
            <w:tcW w:w="643" w:type="dxa"/>
            <w:vMerge/>
            <w:noWrap/>
            <w:vAlign w:val="center"/>
          </w:tcPr>
          <w:p w:rsidR="005A2350" w:rsidRDefault="005A2350">
            <w:pPr>
              <w:adjustRightInd w:val="0"/>
              <w:snapToGrid w:val="0"/>
              <w:spacing w:line="240" w:lineRule="atLeast"/>
              <w:jc w:val="center"/>
              <w:rPr>
                <w:sz w:val="18"/>
                <w:szCs w:val="18"/>
              </w:rPr>
            </w:pPr>
          </w:p>
        </w:tc>
        <w:tc>
          <w:tcPr>
            <w:tcW w:w="1148" w:type="dxa"/>
            <w:noWrap/>
            <w:vAlign w:val="center"/>
          </w:tcPr>
          <w:p w:rsidR="005A2350" w:rsidRDefault="00FA336C">
            <w:pPr>
              <w:adjustRightInd w:val="0"/>
              <w:snapToGrid w:val="0"/>
              <w:spacing w:line="240" w:lineRule="atLeast"/>
              <w:jc w:val="center"/>
              <w:rPr>
                <w:sz w:val="18"/>
                <w:szCs w:val="18"/>
              </w:rPr>
            </w:pPr>
            <w:r>
              <w:rPr>
                <w:sz w:val="18"/>
                <w:szCs w:val="18"/>
              </w:rPr>
              <w:t>40</w:t>
            </w:r>
          </w:p>
        </w:tc>
        <w:tc>
          <w:tcPr>
            <w:tcW w:w="1263" w:type="dxa"/>
            <w:noWrap/>
            <w:vAlign w:val="center"/>
          </w:tcPr>
          <w:p w:rsidR="005A2350" w:rsidRDefault="00FA336C">
            <w:pPr>
              <w:adjustRightInd w:val="0"/>
              <w:snapToGrid w:val="0"/>
              <w:spacing w:line="240" w:lineRule="atLeast"/>
              <w:jc w:val="center"/>
              <w:rPr>
                <w:sz w:val="18"/>
                <w:szCs w:val="18"/>
              </w:rPr>
            </w:pPr>
            <w:r>
              <w:rPr>
                <w:sz w:val="18"/>
                <w:szCs w:val="18"/>
              </w:rPr>
              <w:t>2006</w:t>
            </w:r>
          </w:p>
        </w:tc>
        <w:tc>
          <w:tcPr>
            <w:tcW w:w="1405" w:type="dxa"/>
            <w:noWrap/>
            <w:vAlign w:val="center"/>
          </w:tcPr>
          <w:p w:rsidR="005A2350" w:rsidRDefault="00FA336C">
            <w:pPr>
              <w:adjustRightInd w:val="0"/>
              <w:snapToGrid w:val="0"/>
              <w:spacing w:line="240" w:lineRule="atLeast"/>
              <w:jc w:val="center"/>
              <w:rPr>
                <w:sz w:val="18"/>
                <w:szCs w:val="18"/>
              </w:rPr>
            </w:pPr>
            <w:r>
              <w:rPr>
                <w:sz w:val="18"/>
                <w:szCs w:val="18"/>
              </w:rPr>
              <w:t>567</w:t>
            </w:r>
          </w:p>
        </w:tc>
        <w:tc>
          <w:tcPr>
            <w:tcW w:w="560" w:type="dxa"/>
            <w:vMerge/>
            <w:noWrap/>
            <w:vAlign w:val="center"/>
          </w:tcPr>
          <w:p w:rsidR="005A2350" w:rsidRDefault="005A2350">
            <w:pPr>
              <w:adjustRightInd w:val="0"/>
              <w:snapToGrid w:val="0"/>
              <w:spacing w:line="240" w:lineRule="atLeast"/>
              <w:jc w:val="center"/>
              <w:rPr>
                <w:sz w:val="18"/>
                <w:szCs w:val="18"/>
              </w:rPr>
            </w:pPr>
          </w:p>
        </w:tc>
        <w:tc>
          <w:tcPr>
            <w:tcW w:w="1121" w:type="dxa"/>
            <w:noWrap/>
            <w:vAlign w:val="center"/>
          </w:tcPr>
          <w:p w:rsidR="005A2350" w:rsidRDefault="00FA336C">
            <w:pPr>
              <w:adjustRightInd w:val="0"/>
              <w:snapToGrid w:val="0"/>
              <w:spacing w:line="240" w:lineRule="atLeast"/>
              <w:jc w:val="center"/>
              <w:rPr>
                <w:sz w:val="18"/>
                <w:szCs w:val="18"/>
              </w:rPr>
            </w:pPr>
            <w:r>
              <w:rPr>
                <w:sz w:val="18"/>
                <w:szCs w:val="18"/>
              </w:rPr>
              <w:t>2009</w:t>
            </w:r>
          </w:p>
        </w:tc>
        <w:tc>
          <w:tcPr>
            <w:tcW w:w="1404" w:type="dxa"/>
            <w:noWrap/>
            <w:vAlign w:val="center"/>
          </w:tcPr>
          <w:p w:rsidR="005A2350" w:rsidRDefault="00FA336C">
            <w:pPr>
              <w:adjustRightInd w:val="0"/>
              <w:snapToGrid w:val="0"/>
              <w:spacing w:line="240" w:lineRule="atLeast"/>
              <w:jc w:val="center"/>
              <w:rPr>
                <w:sz w:val="18"/>
                <w:szCs w:val="18"/>
              </w:rPr>
            </w:pPr>
            <w:r>
              <w:rPr>
                <w:sz w:val="18"/>
                <w:szCs w:val="18"/>
              </w:rPr>
              <w:t>392</w:t>
            </w:r>
          </w:p>
        </w:tc>
        <w:tc>
          <w:tcPr>
            <w:tcW w:w="1536" w:type="dxa"/>
            <w:noWrap/>
            <w:vAlign w:val="bottom"/>
          </w:tcPr>
          <w:p w:rsidR="005A2350" w:rsidRDefault="00FA336C">
            <w:pPr>
              <w:adjustRightInd w:val="0"/>
              <w:snapToGrid w:val="0"/>
              <w:spacing w:line="240" w:lineRule="atLeast"/>
              <w:jc w:val="center"/>
              <w:rPr>
                <w:sz w:val="18"/>
                <w:szCs w:val="18"/>
              </w:rPr>
            </w:pPr>
            <w:r>
              <w:rPr>
                <w:rFonts w:hint="eastAsia"/>
                <w:sz w:val="18"/>
                <w:szCs w:val="18"/>
              </w:rPr>
              <w:t xml:space="preserve">72.92 </w:t>
            </w:r>
          </w:p>
        </w:tc>
      </w:tr>
      <w:tr w:rsidR="005A2350">
        <w:trPr>
          <w:trHeight w:val="188"/>
          <w:jc w:val="center"/>
        </w:trPr>
        <w:tc>
          <w:tcPr>
            <w:tcW w:w="643" w:type="dxa"/>
            <w:vMerge/>
            <w:noWrap/>
            <w:vAlign w:val="center"/>
          </w:tcPr>
          <w:p w:rsidR="005A2350" w:rsidRDefault="005A2350">
            <w:pPr>
              <w:adjustRightInd w:val="0"/>
              <w:snapToGrid w:val="0"/>
              <w:spacing w:line="240" w:lineRule="atLeast"/>
              <w:jc w:val="center"/>
              <w:rPr>
                <w:sz w:val="18"/>
                <w:szCs w:val="18"/>
              </w:rPr>
            </w:pPr>
          </w:p>
        </w:tc>
        <w:tc>
          <w:tcPr>
            <w:tcW w:w="1148" w:type="dxa"/>
            <w:noWrap/>
            <w:vAlign w:val="center"/>
          </w:tcPr>
          <w:p w:rsidR="005A2350" w:rsidRDefault="00FA336C">
            <w:pPr>
              <w:adjustRightInd w:val="0"/>
              <w:snapToGrid w:val="0"/>
              <w:spacing w:line="240" w:lineRule="atLeast"/>
              <w:jc w:val="center"/>
              <w:rPr>
                <w:sz w:val="18"/>
                <w:szCs w:val="18"/>
              </w:rPr>
            </w:pPr>
            <w:r>
              <w:rPr>
                <w:sz w:val="18"/>
                <w:szCs w:val="18"/>
              </w:rPr>
              <w:t>41</w:t>
            </w:r>
          </w:p>
        </w:tc>
        <w:tc>
          <w:tcPr>
            <w:tcW w:w="1263" w:type="dxa"/>
            <w:noWrap/>
            <w:vAlign w:val="center"/>
          </w:tcPr>
          <w:p w:rsidR="005A2350" w:rsidRDefault="00FA336C">
            <w:pPr>
              <w:adjustRightInd w:val="0"/>
              <w:snapToGrid w:val="0"/>
              <w:spacing w:line="240" w:lineRule="atLeast"/>
              <w:jc w:val="center"/>
              <w:rPr>
                <w:sz w:val="18"/>
                <w:szCs w:val="18"/>
              </w:rPr>
            </w:pPr>
            <w:r>
              <w:rPr>
                <w:sz w:val="18"/>
                <w:szCs w:val="18"/>
              </w:rPr>
              <w:t>2007</w:t>
            </w:r>
          </w:p>
        </w:tc>
        <w:tc>
          <w:tcPr>
            <w:tcW w:w="1405" w:type="dxa"/>
            <w:noWrap/>
            <w:vAlign w:val="center"/>
          </w:tcPr>
          <w:p w:rsidR="005A2350" w:rsidRDefault="00FA336C">
            <w:pPr>
              <w:adjustRightInd w:val="0"/>
              <w:snapToGrid w:val="0"/>
              <w:spacing w:line="240" w:lineRule="atLeast"/>
              <w:jc w:val="center"/>
              <w:rPr>
                <w:sz w:val="18"/>
                <w:szCs w:val="18"/>
              </w:rPr>
            </w:pPr>
            <w:r>
              <w:rPr>
                <w:sz w:val="18"/>
                <w:szCs w:val="18"/>
              </w:rPr>
              <w:t>617</w:t>
            </w:r>
          </w:p>
        </w:tc>
        <w:tc>
          <w:tcPr>
            <w:tcW w:w="560" w:type="dxa"/>
            <w:vMerge/>
            <w:noWrap/>
            <w:vAlign w:val="center"/>
          </w:tcPr>
          <w:p w:rsidR="005A2350" w:rsidRDefault="005A2350">
            <w:pPr>
              <w:adjustRightInd w:val="0"/>
              <w:snapToGrid w:val="0"/>
              <w:spacing w:line="240" w:lineRule="atLeast"/>
              <w:jc w:val="center"/>
              <w:rPr>
                <w:sz w:val="18"/>
                <w:szCs w:val="18"/>
              </w:rPr>
            </w:pPr>
          </w:p>
        </w:tc>
        <w:tc>
          <w:tcPr>
            <w:tcW w:w="1121" w:type="dxa"/>
            <w:noWrap/>
            <w:vAlign w:val="center"/>
          </w:tcPr>
          <w:p w:rsidR="005A2350" w:rsidRDefault="00FA336C">
            <w:pPr>
              <w:adjustRightInd w:val="0"/>
              <w:snapToGrid w:val="0"/>
              <w:spacing w:line="240" w:lineRule="atLeast"/>
              <w:jc w:val="center"/>
              <w:rPr>
                <w:rFonts w:eastAsia="宋体"/>
                <w:sz w:val="18"/>
                <w:szCs w:val="18"/>
              </w:rPr>
            </w:pPr>
            <w:r>
              <w:rPr>
                <w:rFonts w:hint="eastAsia"/>
                <w:sz w:val="18"/>
                <w:szCs w:val="18"/>
              </w:rPr>
              <w:t>2017</w:t>
            </w:r>
          </w:p>
        </w:tc>
        <w:tc>
          <w:tcPr>
            <w:tcW w:w="1404" w:type="dxa"/>
            <w:noWrap/>
            <w:vAlign w:val="center"/>
          </w:tcPr>
          <w:p w:rsidR="005A2350" w:rsidRDefault="00FA336C">
            <w:pPr>
              <w:adjustRightInd w:val="0"/>
              <w:snapToGrid w:val="0"/>
              <w:spacing w:line="240" w:lineRule="atLeast"/>
              <w:jc w:val="center"/>
              <w:rPr>
                <w:rFonts w:eastAsia="宋体"/>
                <w:sz w:val="18"/>
                <w:szCs w:val="18"/>
              </w:rPr>
            </w:pPr>
            <w:r>
              <w:rPr>
                <w:rFonts w:hint="eastAsia"/>
                <w:sz w:val="18"/>
                <w:szCs w:val="18"/>
              </w:rPr>
              <w:t>389</w:t>
            </w:r>
          </w:p>
        </w:tc>
        <w:tc>
          <w:tcPr>
            <w:tcW w:w="1536" w:type="dxa"/>
            <w:noWrap/>
            <w:vAlign w:val="bottom"/>
          </w:tcPr>
          <w:p w:rsidR="005A2350" w:rsidRDefault="00FA336C">
            <w:pPr>
              <w:adjustRightInd w:val="0"/>
              <w:snapToGrid w:val="0"/>
              <w:spacing w:line="240" w:lineRule="atLeast"/>
              <w:jc w:val="center"/>
              <w:rPr>
                <w:sz w:val="18"/>
                <w:szCs w:val="18"/>
              </w:rPr>
            </w:pPr>
            <w:r>
              <w:rPr>
                <w:rFonts w:hint="eastAsia"/>
                <w:sz w:val="18"/>
                <w:szCs w:val="18"/>
              </w:rPr>
              <w:t xml:space="preserve">75.00 </w:t>
            </w:r>
          </w:p>
        </w:tc>
      </w:tr>
      <w:tr w:rsidR="005A2350">
        <w:trPr>
          <w:trHeight w:val="199"/>
          <w:jc w:val="center"/>
        </w:trPr>
        <w:tc>
          <w:tcPr>
            <w:tcW w:w="643" w:type="dxa"/>
            <w:vMerge/>
            <w:noWrap/>
            <w:vAlign w:val="center"/>
          </w:tcPr>
          <w:p w:rsidR="005A2350" w:rsidRDefault="005A2350">
            <w:pPr>
              <w:adjustRightInd w:val="0"/>
              <w:snapToGrid w:val="0"/>
              <w:spacing w:line="240" w:lineRule="atLeast"/>
              <w:jc w:val="center"/>
              <w:rPr>
                <w:sz w:val="18"/>
                <w:szCs w:val="18"/>
              </w:rPr>
            </w:pPr>
          </w:p>
        </w:tc>
        <w:tc>
          <w:tcPr>
            <w:tcW w:w="1148" w:type="dxa"/>
            <w:noWrap/>
            <w:vAlign w:val="center"/>
          </w:tcPr>
          <w:p w:rsidR="005A2350" w:rsidRDefault="00FA336C">
            <w:pPr>
              <w:adjustRightInd w:val="0"/>
              <w:snapToGrid w:val="0"/>
              <w:spacing w:line="240" w:lineRule="atLeast"/>
              <w:jc w:val="center"/>
              <w:rPr>
                <w:sz w:val="18"/>
                <w:szCs w:val="18"/>
              </w:rPr>
            </w:pPr>
            <w:r>
              <w:rPr>
                <w:sz w:val="18"/>
                <w:szCs w:val="18"/>
              </w:rPr>
              <w:t>42</w:t>
            </w:r>
          </w:p>
        </w:tc>
        <w:tc>
          <w:tcPr>
            <w:tcW w:w="1263" w:type="dxa"/>
            <w:noWrap/>
            <w:vAlign w:val="center"/>
          </w:tcPr>
          <w:p w:rsidR="005A2350" w:rsidRDefault="00FA336C">
            <w:pPr>
              <w:adjustRightInd w:val="0"/>
              <w:snapToGrid w:val="0"/>
              <w:spacing w:line="240" w:lineRule="atLeast"/>
              <w:jc w:val="center"/>
              <w:rPr>
                <w:sz w:val="18"/>
                <w:szCs w:val="18"/>
              </w:rPr>
            </w:pPr>
            <w:r>
              <w:rPr>
                <w:sz w:val="18"/>
                <w:szCs w:val="18"/>
              </w:rPr>
              <w:t>2008</w:t>
            </w:r>
          </w:p>
        </w:tc>
        <w:tc>
          <w:tcPr>
            <w:tcW w:w="1405" w:type="dxa"/>
            <w:noWrap/>
            <w:vAlign w:val="center"/>
          </w:tcPr>
          <w:p w:rsidR="005A2350" w:rsidRDefault="00FA336C">
            <w:pPr>
              <w:adjustRightInd w:val="0"/>
              <w:snapToGrid w:val="0"/>
              <w:spacing w:line="240" w:lineRule="atLeast"/>
              <w:jc w:val="center"/>
              <w:rPr>
                <w:sz w:val="18"/>
                <w:szCs w:val="18"/>
              </w:rPr>
            </w:pPr>
            <w:r>
              <w:rPr>
                <w:sz w:val="18"/>
                <w:szCs w:val="18"/>
              </w:rPr>
              <w:t>688</w:t>
            </w:r>
          </w:p>
        </w:tc>
        <w:tc>
          <w:tcPr>
            <w:tcW w:w="560" w:type="dxa"/>
            <w:vMerge/>
            <w:noWrap/>
            <w:vAlign w:val="center"/>
          </w:tcPr>
          <w:p w:rsidR="005A2350" w:rsidRDefault="005A2350">
            <w:pPr>
              <w:adjustRightInd w:val="0"/>
              <w:snapToGrid w:val="0"/>
              <w:spacing w:line="240" w:lineRule="atLeast"/>
              <w:jc w:val="center"/>
              <w:rPr>
                <w:sz w:val="18"/>
                <w:szCs w:val="18"/>
              </w:rPr>
            </w:pPr>
          </w:p>
        </w:tc>
        <w:tc>
          <w:tcPr>
            <w:tcW w:w="1121" w:type="dxa"/>
            <w:noWrap/>
            <w:vAlign w:val="center"/>
          </w:tcPr>
          <w:p w:rsidR="005A2350" w:rsidRDefault="00FA336C">
            <w:pPr>
              <w:adjustRightInd w:val="0"/>
              <w:snapToGrid w:val="0"/>
              <w:spacing w:line="240" w:lineRule="atLeast"/>
              <w:jc w:val="center"/>
              <w:rPr>
                <w:sz w:val="18"/>
                <w:szCs w:val="18"/>
              </w:rPr>
            </w:pPr>
            <w:r>
              <w:rPr>
                <w:sz w:val="18"/>
                <w:szCs w:val="18"/>
              </w:rPr>
              <w:t>2001</w:t>
            </w:r>
          </w:p>
        </w:tc>
        <w:tc>
          <w:tcPr>
            <w:tcW w:w="1404" w:type="dxa"/>
            <w:noWrap/>
            <w:vAlign w:val="center"/>
          </w:tcPr>
          <w:p w:rsidR="005A2350" w:rsidRDefault="00FA336C">
            <w:pPr>
              <w:adjustRightInd w:val="0"/>
              <w:snapToGrid w:val="0"/>
              <w:spacing w:line="240" w:lineRule="atLeast"/>
              <w:jc w:val="center"/>
              <w:rPr>
                <w:sz w:val="18"/>
                <w:szCs w:val="18"/>
              </w:rPr>
            </w:pPr>
            <w:r>
              <w:rPr>
                <w:sz w:val="18"/>
                <w:szCs w:val="18"/>
              </w:rPr>
              <w:t>375</w:t>
            </w:r>
          </w:p>
        </w:tc>
        <w:tc>
          <w:tcPr>
            <w:tcW w:w="1536" w:type="dxa"/>
            <w:noWrap/>
            <w:vAlign w:val="bottom"/>
          </w:tcPr>
          <w:p w:rsidR="005A2350" w:rsidRDefault="00FA336C">
            <w:pPr>
              <w:adjustRightInd w:val="0"/>
              <w:snapToGrid w:val="0"/>
              <w:spacing w:line="240" w:lineRule="atLeast"/>
              <w:jc w:val="center"/>
              <w:rPr>
                <w:sz w:val="18"/>
                <w:szCs w:val="18"/>
              </w:rPr>
            </w:pPr>
            <w:r>
              <w:rPr>
                <w:rFonts w:hint="eastAsia"/>
                <w:sz w:val="18"/>
                <w:szCs w:val="18"/>
              </w:rPr>
              <w:t xml:space="preserve">77.08 </w:t>
            </w:r>
          </w:p>
        </w:tc>
      </w:tr>
      <w:tr w:rsidR="005A2350">
        <w:trPr>
          <w:trHeight w:val="188"/>
          <w:jc w:val="center"/>
        </w:trPr>
        <w:tc>
          <w:tcPr>
            <w:tcW w:w="643" w:type="dxa"/>
            <w:vMerge/>
            <w:noWrap/>
            <w:vAlign w:val="center"/>
          </w:tcPr>
          <w:p w:rsidR="005A2350" w:rsidRDefault="005A2350">
            <w:pPr>
              <w:adjustRightInd w:val="0"/>
              <w:snapToGrid w:val="0"/>
              <w:spacing w:line="240" w:lineRule="atLeast"/>
              <w:jc w:val="center"/>
              <w:rPr>
                <w:sz w:val="18"/>
                <w:szCs w:val="18"/>
              </w:rPr>
            </w:pPr>
          </w:p>
        </w:tc>
        <w:tc>
          <w:tcPr>
            <w:tcW w:w="1148" w:type="dxa"/>
            <w:noWrap/>
            <w:vAlign w:val="center"/>
          </w:tcPr>
          <w:p w:rsidR="005A2350" w:rsidRDefault="00FA336C">
            <w:pPr>
              <w:adjustRightInd w:val="0"/>
              <w:snapToGrid w:val="0"/>
              <w:spacing w:line="240" w:lineRule="atLeast"/>
              <w:jc w:val="center"/>
              <w:rPr>
                <w:sz w:val="18"/>
                <w:szCs w:val="18"/>
              </w:rPr>
            </w:pPr>
            <w:r>
              <w:rPr>
                <w:sz w:val="18"/>
                <w:szCs w:val="18"/>
              </w:rPr>
              <w:t>43</w:t>
            </w:r>
          </w:p>
        </w:tc>
        <w:tc>
          <w:tcPr>
            <w:tcW w:w="1263" w:type="dxa"/>
            <w:noWrap/>
            <w:vAlign w:val="center"/>
          </w:tcPr>
          <w:p w:rsidR="005A2350" w:rsidRDefault="00FA336C">
            <w:pPr>
              <w:adjustRightInd w:val="0"/>
              <w:snapToGrid w:val="0"/>
              <w:spacing w:line="240" w:lineRule="atLeast"/>
              <w:jc w:val="center"/>
              <w:rPr>
                <w:sz w:val="18"/>
                <w:szCs w:val="18"/>
              </w:rPr>
            </w:pPr>
            <w:r>
              <w:rPr>
                <w:sz w:val="18"/>
                <w:szCs w:val="18"/>
              </w:rPr>
              <w:t>2009</w:t>
            </w:r>
          </w:p>
        </w:tc>
        <w:tc>
          <w:tcPr>
            <w:tcW w:w="1405" w:type="dxa"/>
            <w:noWrap/>
            <w:vAlign w:val="center"/>
          </w:tcPr>
          <w:p w:rsidR="005A2350" w:rsidRDefault="00FA336C">
            <w:pPr>
              <w:adjustRightInd w:val="0"/>
              <w:snapToGrid w:val="0"/>
              <w:spacing w:line="240" w:lineRule="atLeast"/>
              <w:jc w:val="center"/>
              <w:rPr>
                <w:sz w:val="18"/>
                <w:szCs w:val="18"/>
              </w:rPr>
            </w:pPr>
            <w:r>
              <w:rPr>
                <w:sz w:val="18"/>
                <w:szCs w:val="18"/>
              </w:rPr>
              <w:t>392</w:t>
            </w:r>
          </w:p>
        </w:tc>
        <w:tc>
          <w:tcPr>
            <w:tcW w:w="560" w:type="dxa"/>
            <w:vMerge/>
            <w:noWrap/>
            <w:vAlign w:val="center"/>
          </w:tcPr>
          <w:p w:rsidR="005A2350" w:rsidRDefault="005A2350">
            <w:pPr>
              <w:adjustRightInd w:val="0"/>
              <w:snapToGrid w:val="0"/>
              <w:spacing w:line="240" w:lineRule="atLeast"/>
              <w:jc w:val="center"/>
              <w:rPr>
                <w:sz w:val="18"/>
                <w:szCs w:val="18"/>
              </w:rPr>
            </w:pPr>
          </w:p>
        </w:tc>
        <w:tc>
          <w:tcPr>
            <w:tcW w:w="1121" w:type="dxa"/>
            <w:noWrap/>
            <w:vAlign w:val="center"/>
          </w:tcPr>
          <w:p w:rsidR="005A2350" w:rsidRDefault="00FA336C">
            <w:pPr>
              <w:adjustRightInd w:val="0"/>
              <w:snapToGrid w:val="0"/>
              <w:spacing w:line="240" w:lineRule="atLeast"/>
              <w:jc w:val="center"/>
              <w:rPr>
                <w:sz w:val="18"/>
                <w:szCs w:val="18"/>
              </w:rPr>
            </w:pPr>
            <w:r>
              <w:rPr>
                <w:sz w:val="18"/>
                <w:szCs w:val="18"/>
              </w:rPr>
              <w:t>1989</w:t>
            </w:r>
          </w:p>
        </w:tc>
        <w:tc>
          <w:tcPr>
            <w:tcW w:w="1404" w:type="dxa"/>
            <w:noWrap/>
            <w:vAlign w:val="center"/>
          </w:tcPr>
          <w:p w:rsidR="005A2350" w:rsidRDefault="00FA336C">
            <w:pPr>
              <w:adjustRightInd w:val="0"/>
              <w:snapToGrid w:val="0"/>
              <w:spacing w:line="240" w:lineRule="atLeast"/>
              <w:jc w:val="center"/>
              <w:rPr>
                <w:sz w:val="18"/>
                <w:szCs w:val="18"/>
              </w:rPr>
            </w:pPr>
            <w:r>
              <w:rPr>
                <w:sz w:val="18"/>
                <w:szCs w:val="18"/>
              </w:rPr>
              <w:t>372</w:t>
            </w:r>
          </w:p>
        </w:tc>
        <w:tc>
          <w:tcPr>
            <w:tcW w:w="1536" w:type="dxa"/>
            <w:noWrap/>
            <w:vAlign w:val="bottom"/>
          </w:tcPr>
          <w:p w:rsidR="005A2350" w:rsidRDefault="00FA336C">
            <w:pPr>
              <w:adjustRightInd w:val="0"/>
              <w:snapToGrid w:val="0"/>
              <w:spacing w:line="240" w:lineRule="atLeast"/>
              <w:jc w:val="center"/>
              <w:rPr>
                <w:sz w:val="18"/>
                <w:szCs w:val="18"/>
              </w:rPr>
            </w:pPr>
            <w:r>
              <w:rPr>
                <w:rFonts w:hint="eastAsia"/>
                <w:sz w:val="18"/>
                <w:szCs w:val="18"/>
              </w:rPr>
              <w:t xml:space="preserve">79.17 </w:t>
            </w:r>
          </w:p>
        </w:tc>
      </w:tr>
      <w:tr w:rsidR="005A2350">
        <w:trPr>
          <w:trHeight w:val="188"/>
          <w:jc w:val="center"/>
        </w:trPr>
        <w:tc>
          <w:tcPr>
            <w:tcW w:w="643" w:type="dxa"/>
            <w:vMerge/>
            <w:noWrap/>
            <w:vAlign w:val="center"/>
          </w:tcPr>
          <w:p w:rsidR="005A2350" w:rsidRDefault="005A2350">
            <w:pPr>
              <w:adjustRightInd w:val="0"/>
              <w:snapToGrid w:val="0"/>
              <w:spacing w:line="240" w:lineRule="atLeast"/>
              <w:jc w:val="center"/>
              <w:rPr>
                <w:sz w:val="18"/>
                <w:szCs w:val="18"/>
              </w:rPr>
            </w:pPr>
          </w:p>
        </w:tc>
        <w:tc>
          <w:tcPr>
            <w:tcW w:w="1148" w:type="dxa"/>
            <w:noWrap/>
            <w:vAlign w:val="center"/>
          </w:tcPr>
          <w:p w:rsidR="005A2350" w:rsidRDefault="00FA336C">
            <w:pPr>
              <w:adjustRightInd w:val="0"/>
              <w:snapToGrid w:val="0"/>
              <w:spacing w:line="240" w:lineRule="atLeast"/>
              <w:jc w:val="center"/>
              <w:rPr>
                <w:sz w:val="18"/>
                <w:szCs w:val="18"/>
              </w:rPr>
            </w:pPr>
            <w:r>
              <w:rPr>
                <w:sz w:val="18"/>
                <w:szCs w:val="18"/>
              </w:rPr>
              <w:t>44</w:t>
            </w:r>
          </w:p>
        </w:tc>
        <w:tc>
          <w:tcPr>
            <w:tcW w:w="1263" w:type="dxa"/>
            <w:noWrap/>
            <w:vAlign w:val="center"/>
          </w:tcPr>
          <w:p w:rsidR="005A2350" w:rsidRDefault="00FA336C">
            <w:pPr>
              <w:adjustRightInd w:val="0"/>
              <w:snapToGrid w:val="0"/>
              <w:spacing w:line="240" w:lineRule="atLeast"/>
              <w:jc w:val="center"/>
              <w:rPr>
                <w:sz w:val="18"/>
                <w:szCs w:val="18"/>
              </w:rPr>
            </w:pPr>
            <w:r>
              <w:rPr>
                <w:sz w:val="18"/>
                <w:szCs w:val="18"/>
              </w:rPr>
              <w:t>2010</w:t>
            </w:r>
          </w:p>
        </w:tc>
        <w:tc>
          <w:tcPr>
            <w:tcW w:w="1405" w:type="dxa"/>
            <w:noWrap/>
            <w:vAlign w:val="center"/>
          </w:tcPr>
          <w:p w:rsidR="005A2350" w:rsidRDefault="00FA336C">
            <w:pPr>
              <w:adjustRightInd w:val="0"/>
              <w:snapToGrid w:val="0"/>
              <w:spacing w:line="240" w:lineRule="atLeast"/>
              <w:jc w:val="center"/>
              <w:rPr>
                <w:sz w:val="18"/>
                <w:szCs w:val="18"/>
              </w:rPr>
            </w:pPr>
            <w:r>
              <w:rPr>
                <w:sz w:val="18"/>
                <w:szCs w:val="18"/>
              </w:rPr>
              <w:t>403</w:t>
            </w:r>
          </w:p>
        </w:tc>
        <w:tc>
          <w:tcPr>
            <w:tcW w:w="560" w:type="dxa"/>
            <w:vMerge/>
            <w:noWrap/>
            <w:vAlign w:val="center"/>
          </w:tcPr>
          <w:p w:rsidR="005A2350" w:rsidRDefault="005A2350">
            <w:pPr>
              <w:adjustRightInd w:val="0"/>
              <w:snapToGrid w:val="0"/>
              <w:spacing w:line="240" w:lineRule="atLeast"/>
              <w:jc w:val="center"/>
              <w:rPr>
                <w:sz w:val="18"/>
                <w:szCs w:val="18"/>
              </w:rPr>
            </w:pPr>
          </w:p>
        </w:tc>
        <w:tc>
          <w:tcPr>
            <w:tcW w:w="1121" w:type="dxa"/>
            <w:noWrap/>
            <w:vAlign w:val="center"/>
          </w:tcPr>
          <w:p w:rsidR="005A2350" w:rsidRDefault="00FA336C">
            <w:pPr>
              <w:adjustRightInd w:val="0"/>
              <w:snapToGrid w:val="0"/>
              <w:spacing w:line="240" w:lineRule="atLeast"/>
              <w:jc w:val="center"/>
              <w:rPr>
                <w:rFonts w:eastAsia="宋体"/>
                <w:sz w:val="18"/>
                <w:szCs w:val="18"/>
              </w:rPr>
            </w:pPr>
            <w:r>
              <w:rPr>
                <w:rFonts w:hint="eastAsia"/>
                <w:sz w:val="18"/>
                <w:szCs w:val="18"/>
              </w:rPr>
              <w:t>2018</w:t>
            </w:r>
          </w:p>
        </w:tc>
        <w:tc>
          <w:tcPr>
            <w:tcW w:w="1404" w:type="dxa"/>
            <w:noWrap/>
            <w:vAlign w:val="center"/>
          </w:tcPr>
          <w:p w:rsidR="005A2350" w:rsidRDefault="00FA336C">
            <w:pPr>
              <w:adjustRightInd w:val="0"/>
              <w:snapToGrid w:val="0"/>
              <w:spacing w:line="240" w:lineRule="atLeast"/>
              <w:jc w:val="center"/>
              <w:rPr>
                <w:rFonts w:eastAsia="宋体"/>
                <w:sz w:val="18"/>
                <w:szCs w:val="18"/>
              </w:rPr>
            </w:pPr>
            <w:r>
              <w:rPr>
                <w:rFonts w:hint="eastAsia"/>
                <w:sz w:val="18"/>
                <w:szCs w:val="18"/>
              </w:rPr>
              <w:t>326</w:t>
            </w:r>
          </w:p>
        </w:tc>
        <w:tc>
          <w:tcPr>
            <w:tcW w:w="1536" w:type="dxa"/>
            <w:noWrap/>
            <w:vAlign w:val="bottom"/>
          </w:tcPr>
          <w:p w:rsidR="005A2350" w:rsidRDefault="00FA336C">
            <w:pPr>
              <w:adjustRightInd w:val="0"/>
              <w:snapToGrid w:val="0"/>
              <w:spacing w:line="240" w:lineRule="atLeast"/>
              <w:jc w:val="center"/>
              <w:rPr>
                <w:sz w:val="18"/>
                <w:szCs w:val="18"/>
              </w:rPr>
            </w:pPr>
            <w:r>
              <w:rPr>
                <w:rFonts w:hint="eastAsia"/>
                <w:sz w:val="18"/>
                <w:szCs w:val="18"/>
              </w:rPr>
              <w:t xml:space="preserve">81.25 </w:t>
            </w:r>
          </w:p>
        </w:tc>
      </w:tr>
      <w:tr w:rsidR="005A2350">
        <w:trPr>
          <w:trHeight w:val="188"/>
          <w:jc w:val="center"/>
        </w:trPr>
        <w:tc>
          <w:tcPr>
            <w:tcW w:w="643" w:type="dxa"/>
            <w:vMerge/>
            <w:noWrap/>
            <w:vAlign w:val="center"/>
          </w:tcPr>
          <w:p w:rsidR="005A2350" w:rsidRDefault="005A2350">
            <w:pPr>
              <w:adjustRightInd w:val="0"/>
              <w:snapToGrid w:val="0"/>
              <w:spacing w:line="240" w:lineRule="atLeast"/>
              <w:jc w:val="center"/>
              <w:rPr>
                <w:sz w:val="18"/>
                <w:szCs w:val="18"/>
              </w:rPr>
            </w:pPr>
          </w:p>
        </w:tc>
        <w:tc>
          <w:tcPr>
            <w:tcW w:w="1148" w:type="dxa"/>
            <w:noWrap/>
            <w:vAlign w:val="center"/>
          </w:tcPr>
          <w:p w:rsidR="005A2350" w:rsidRDefault="00FA336C">
            <w:pPr>
              <w:adjustRightInd w:val="0"/>
              <w:snapToGrid w:val="0"/>
              <w:spacing w:line="240" w:lineRule="atLeast"/>
              <w:jc w:val="center"/>
              <w:rPr>
                <w:sz w:val="18"/>
                <w:szCs w:val="18"/>
              </w:rPr>
            </w:pPr>
            <w:r>
              <w:rPr>
                <w:sz w:val="18"/>
                <w:szCs w:val="18"/>
              </w:rPr>
              <w:t>45</w:t>
            </w:r>
          </w:p>
        </w:tc>
        <w:tc>
          <w:tcPr>
            <w:tcW w:w="1263" w:type="dxa"/>
            <w:noWrap/>
            <w:vAlign w:val="center"/>
          </w:tcPr>
          <w:p w:rsidR="005A2350" w:rsidRDefault="00FA336C">
            <w:pPr>
              <w:adjustRightInd w:val="0"/>
              <w:snapToGrid w:val="0"/>
              <w:spacing w:line="240" w:lineRule="atLeast"/>
              <w:jc w:val="center"/>
              <w:rPr>
                <w:sz w:val="18"/>
                <w:szCs w:val="18"/>
              </w:rPr>
            </w:pPr>
            <w:r>
              <w:rPr>
                <w:sz w:val="18"/>
                <w:szCs w:val="18"/>
              </w:rPr>
              <w:t>2011</w:t>
            </w:r>
          </w:p>
        </w:tc>
        <w:tc>
          <w:tcPr>
            <w:tcW w:w="1405" w:type="dxa"/>
            <w:noWrap/>
            <w:vAlign w:val="center"/>
          </w:tcPr>
          <w:p w:rsidR="005A2350" w:rsidRDefault="00FA336C">
            <w:pPr>
              <w:adjustRightInd w:val="0"/>
              <w:snapToGrid w:val="0"/>
              <w:spacing w:line="240" w:lineRule="atLeast"/>
              <w:jc w:val="center"/>
              <w:rPr>
                <w:sz w:val="18"/>
                <w:szCs w:val="18"/>
              </w:rPr>
            </w:pPr>
            <w:r>
              <w:rPr>
                <w:sz w:val="18"/>
                <w:szCs w:val="18"/>
              </w:rPr>
              <w:t>601</w:t>
            </w:r>
          </w:p>
        </w:tc>
        <w:tc>
          <w:tcPr>
            <w:tcW w:w="560" w:type="dxa"/>
            <w:vMerge/>
            <w:noWrap/>
            <w:vAlign w:val="center"/>
          </w:tcPr>
          <w:p w:rsidR="005A2350" w:rsidRDefault="005A2350">
            <w:pPr>
              <w:adjustRightInd w:val="0"/>
              <w:snapToGrid w:val="0"/>
              <w:spacing w:line="240" w:lineRule="atLeast"/>
              <w:jc w:val="center"/>
              <w:rPr>
                <w:sz w:val="18"/>
                <w:szCs w:val="18"/>
              </w:rPr>
            </w:pPr>
          </w:p>
        </w:tc>
        <w:tc>
          <w:tcPr>
            <w:tcW w:w="1121" w:type="dxa"/>
            <w:noWrap/>
            <w:vAlign w:val="center"/>
          </w:tcPr>
          <w:p w:rsidR="005A2350" w:rsidRDefault="00FA336C">
            <w:pPr>
              <w:adjustRightInd w:val="0"/>
              <w:snapToGrid w:val="0"/>
              <w:spacing w:line="240" w:lineRule="atLeast"/>
              <w:jc w:val="center"/>
              <w:rPr>
                <w:sz w:val="18"/>
                <w:szCs w:val="18"/>
              </w:rPr>
            </w:pPr>
            <w:r>
              <w:rPr>
                <w:sz w:val="18"/>
                <w:szCs w:val="18"/>
              </w:rPr>
              <w:t>1973</w:t>
            </w:r>
          </w:p>
        </w:tc>
        <w:tc>
          <w:tcPr>
            <w:tcW w:w="1404" w:type="dxa"/>
            <w:noWrap/>
            <w:vAlign w:val="center"/>
          </w:tcPr>
          <w:p w:rsidR="005A2350" w:rsidRDefault="00FA336C">
            <w:pPr>
              <w:adjustRightInd w:val="0"/>
              <w:snapToGrid w:val="0"/>
              <w:spacing w:line="240" w:lineRule="atLeast"/>
              <w:jc w:val="center"/>
              <w:rPr>
                <w:sz w:val="18"/>
                <w:szCs w:val="18"/>
              </w:rPr>
            </w:pPr>
            <w:r>
              <w:rPr>
                <w:sz w:val="18"/>
                <w:szCs w:val="18"/>
              </w:rPr>
              <w:t>324</w:t>
            </w:r>
          </w:p>
        </w:tc>
        <w:tc>
          <w:tcPr>
            <w:tcW w:w="1536" w:type="dxa"/>
            <w:noWrap/>
            <w:vAlign w:val="bottom"/>
          </w:tcPr>
          <w:p w:rsidR="005A2350" w:rsidRDefault="00FA336C">
            <w:pPr>
              <w:adjustRightInd w:val="0"/>
              <w:snapToGrid w:val="0"/>
              <w:spacing w:line="240" w:lineRule="atLeast"/>
              <w:jc w:val="center"/>
              <w:rPr>
                <w:sz w:val="18"/>
                <w:szCs w:val="18"/>
              </w:rPr>
            </w:pPr>
            <w:r>
              <w:rPr>
                <w:rFonts w:hint="eastAsia"/>
                <w:sz w:val="18"/>
                <w:szCs w:val="18"/>
              </w:rPr>
              <w:t xml:space="preserve">83.33 </w:t>
            </w:r>
          </w:p>
        </w:tc>
      </w:tr>
      <w:tr w:rsidR="005A2350">
        <w:trPr>
          <w:trHeight w:val="188"/>
          <w:jc w:val="center"/>
        </w:trPr>
        <w:tc>
          <w:tcPr>
            <w:tcW w:w="643" w:type="dxa"/>
            <w:vMerge/>
            <w:noWrap/>
            <w:vAlign w:val="center"/>
          </w:tcPr>
          <w:p w:rsidR="005A2350" w:rsidRDefault="005A2350">
            <w:pPr>
              <w:adjustRightInd w:val="0"/>
              <w:snapToGrid w:val="0"/>
              <w:spacing w:line="240" w:lineRule="atLeast"/>
              <w:jc w:val="center"/>
              <w:rPr>
                <w:sz w:val="18"/>
                <w:szCs w:val="18"/>
              </w:rPr>
            </w:pPr>
          </w:p>
        </w:tc>
        <w:tc>
          <w:tcPr>
            <w:tcW w:w="1148" w:type="dxa"/>
            <w:noWrap/>
            <w:vAlign w:val="center"/>
          </w:tcPr>
          <w:p w:rsidR="005A2350" w:rsidRDefault="00FA336C">
            <w:pPr>
              <w:adjustRightInd w:val="0"/>
              <w:snapToGrid w:val="0"/>
              <w:spacing w:line="240" w:lineRule="atLeast"/>
              <w:jc w:val="center"/>
              <w:rPr>
                <w:sz w:val="18"/>
                <w:szCs w:val="18"/>
              </w:rPr>
            </w:pPr>
            <w:r>
              <w:rPr>
                <w:sz w:val="18"/>
                <w:szCs w:val="18"/>
              </w:rPr>
              <w:t>46</w:t>
            </w:r>
          </w:p>
        </w:tc>
        <w:tc>
          <w:tcPr>
            <w:tcW w:w="1263" w:type="dxa"/>
            <w:noWrap/>
            <w:vAlign w:val="center"/>
          </w:tcPr>
          <w:p w:rsidR="005A2350" w:rsidRDefault="00FA336C">
            <w:pPr>
              <w:adjustRightInd w:val="0"/>
              <w:snapToGrid w:val="0"/>
              <w:spacing w:line="240" w:lineRule="atLeast"/>
              <w:jc w:val="center"/>
              <w:rPr>
                <w:sz w:val="18"/>
                <w:szCs w:val="18"/>
              </w:rPr>
            </w:pPr>
            <w:r>
              <w:rPr>
                <w:sz w:val="18"/>
                <w:szCs w:val="18"/>
              </w:rPr>
              <w:t>2012</w:t>
            </w:r>
          </w:p>
        </w:tc>
        <w:tc>
          <w:tcPr>
            <w:tcW w:w="1405" w:type="dxa"/>
            <w:noWrap/>
            <w:vAlign w:val="center"/>
          </w:tcPr>
          <w:p w:rsidR="005A2350" w:rsidRDefault="00FA336C">
            <w:pPr>
              <w:adjustRightInd w:val="0"/>
              <w:snapToGrid w:val="0"/>
              <w:spacing w:line="240" w:lineRule="atLeast"/>
              <w:jc w:val="center"/>
              <w:rPr>
                <w:sz w:val="18"/>
                <w:szCs w:val="18"/>
              </w:rPr>
            </w:pPr>
            <w:r>
              <w:rPr>
                <w:sz w:val="18"/>
                <w:szCs w:val="18"/>
              </w:rPr>
              <w:t>460</w:t>
            </w:r>
          </w:p>
        </w:tc>
        <w:tc>
          <w:tcPr>
            <w:tcW w:w="560" w:type="dxa"/>
            <w:vMerge/>
            <w:noWrap/>
            <w:vAlign w:val="center"/>
          </w:tcPr>
          <w:p w:rsidR="005A2350" w:rsidRDefault="005A2350">
            <w:pPr>
              <w:adjustRightInd w:val="0"/>
              <w:snapToGrid w:val="0"/>
              <w:spacing w:line="240" w:lineRule="atLeast"/>
              <w:jc w:val="center"/>
              <w:rPr>
                <w:sz w:val="18"/>
                <w:szCs w:val="18"/>
              </w:rPr>
            </w:pPr>
          </w:p>
        </w:tc>
        <w:tc>
          <w:tcPr>
            <w:tcW w:w="1121" w:type="dxa"/>
            <w:noWrap/>
            <w:vAlign w:val="center"/>
          </w:tcPr>
          <w:p w:rsidR="005A2350" w:rsidRDefault="00FA336C">
            <w:pPr>
              <w:adjustRightInd w:val="0"/>
              <w:snapToGrid w:val="0"/>
              <w:spacing w:line="240" w:lineRule="atLeast"/>
              <w:jc w:val="center"/>
              <w:rPr>
                <w:sz w:val="18"/>
                <w:szCs w:val="18"/>
              </w:rPr>
            </w:pPr>
            <w:r>
              <w:rPr>
                <w:sz w:val="18"/>
                <w:szCs w:val="18"/>
              </w:rPr>
              <w:t>1991</w:t>
            </w:r>
          </w:p>
        </w:tc>
        <w:tc>
          <w:tcPr>
            <w:tcW w:w="1404" w:type="dxa"/>
            <w:noWrap/>
            <w:vAlign w:val="center"/>
          </w:tcPr>
          <w:p w:rsidR="005A2350" w:rsidRDefault="00FA336C">
            <w:pPr>
              <w:adjustRightInd w:val="0"/>
              <w:snapToGrid w:val="0"/>
              <w:spacing w:line="240" w:lineRule="atLeast"/>
              <w:jc w:val="center"/>
              <w:rPr>
                <w:sz w:val="18"/>
                <w:szCs w:val="18"/>
              </w:rPr>
            </w:pPr>
            <w:r>
              <w:rPr>
                <w:sz w:val="18"/>
                <w:szCs w:val="18"/>
              </w:rPr>
              <w:t>321</w:t>
            </w:r>
          </w:p>
        </w:tc>
        <w:tc>
          <w:tcPr>
            <w:tcW w:w="1536" w:type="dxa"/>
            <w:noWrap/>
            <w:vAlign w:val="bottom"/>
          </w:tcPr>
          <w:p w:rsidR="005A2350" w:rsidRDefault="00FA336C">
            <w:pPr>
              <w:adjustRightInd w:val="0"/>
              <w:snapToGrid w:val="0"/>
              <w:spacing w:line="240" w:lineRule="atLeast"/>
              <w:jc w:val="center"/>
              <w:rPr>
                <w:sz w:val="18"/>
                <w:szCs w:val="18"/>
              </w:rPr>
            </w:pPr>
            <w:r>
              <w:rPr>
                <w:rFonts w:hint="eastAsia"/>
                <w:sz w:val="18"/>
                <w:szCs w:val="18"/>
              </w:rPr>
              <w:t xml:space="preserve">85.42 </w:t>
            </w:r>
          </w:p>
        </w:tc>
      </w:tr>
      <w:tr w:rsidR="005A2350">
        <w:trPr>
          <w:trHeight w:val="188"/>
          <w:jc w:val="center"/>
        </w:trPr>
        <w:tc>
          <w:tcPr>
            <w:tcW w:w="643" w:type="dxa"/>
            <w:vMerge/>
            <w:noWrap/>
            <w:vAlign w:val="center"/>
          </w:tcPr>
          <w:p w:rsidR="005A2350" w:rsidRDefault="005A2350">
            <w:pPr>
              <w:adjustRightInd w:val="0"/>
              <w:snapToGrid w:val="0"/>
              <w:spacing w:line="240" w:lineRule="atLeast"/>
              <w:jc w:val="center"/>
              <w:rPr>
                <w:sz w:val="18"/>
                <w:szCs w:val="18"/>
              </w:rPr>
            </w:pPr>
          </w:p>
        </w:tc>
        <w:tc>
          <w:tcPr>
            <w:tcW w:w="1148" w:type="dxa"/>
            <w:noWrap/>
            <w:vAlign w:val="center"/>
          </w:tcPr>
          <w:p w:rsidR="005A2350" w:rsidRDefault="00FA336C">
            <w:pPr>
              <w:adjustRightInd w:val="0"/>
              <w:snapToGrid w:val="0"/>
              <w:spacing w:line="240" w:lineRule="atLeast"/>
              <w:jc w:val="center"/>
              <w:rPr>
                <w:sz w:val="18"/>
                <w:szCs w:val="18"/>
              </w:rPr>
            </w:pPr>
            <w:r>
              <w:rPr>
                <w:sz w:val="18"/>
                <w:szCs w:val="18"/>
              </w:rPr>
              <w:t>47</w:t>
            </w:r>
          </w:p>
        </w:tc>
        <w:tc>
          <w:tcPr>
            <w:tcW w:w="1263" w:type="dxa"/>
            <w:noWrap/>
            <w:vAlign w:val="center"/>
          </w:tcPr>
          <w:p w:rsidR="005A2350" w:rsidRDefault="00FA336C">
            <w:pPr>
              <w:adjustRightInd w:val="0"/>
              <w:snapToGrid w:val="0"/>
              <w:spacing w:line="240" w:lineRule="atLeast"/>
              <w:jc w:val="center"/>
              <w:rPr>
                <w:sz w:val="18"/>
                <w:szCs w:val="18"/>
              </w:rPr>
            </w:pPr>
            <w:r>
              <w:rPr>
                <w:sz w:val="18"/>
                <w:szCs w:val="18"/>
              </w:rPr>
              <w:t>2013</w:t>
            </w:r>
          </w:p>
        </w:tc>
        <w:tc>
          <w:tcPr>
            <w:tcW w:w="1405" w:type="dxa"/>
            <w:noWrap/>
            <w:vAlign w:val="center"/>
          </w:tcPr>
          <w:p w:rsidR="005A2350" w:rsidRDefault="00FA336C">
            <w:pPr>
              <w:adjustRightInd w:val="0"/>
              <w:snapToGrid w:val="0"/>
              <w:spacing w:line="240" w:lineRule="atLeast"/>
              <w:jc w:val="center"/>
              <w:rPr>
                <w:sz w:val="18"/>
                <w:szCs w:val="18"/>
              </w:rPr>
            </w:pPr>
            <w:r>
              <w:rPr>
                <w:sz w:val="18"/>
                <w:szCs w:val="18"/>
              </w:rPr>
              <w:t>476</w:t>
            </w:r>
          </w:p>
        </w:tc>
        <w:tc>
          <w:tcPr>
            <w:tcW w:w="560" w:type="dxa"/>
            <w:vMerge/>
            <w:noWrap/>
            <w:vAlign w:val="center"/>
          </w:tcPr>
          <w:p w:rsidR="005A2350" w:rsidRDefault="005A2350">
            <w:pPr>
              <w:adjustRightInd w:val="0"/>
              <w:snapToGrid w:val="0"/>
              <w:spacing w:line="240" w:lineRule="atLeast"/>
              <w:jc w:val="center"/>
              <w:rPr>
                <w:sz w:val="18"/>
                <w:szCs w:val="18"/>
              </w:rPr>
            </w:pPr>
          </w:p>
        </w:tc>
        <w:tc>
          <w:tcPr>
            <w:tcW w:w="1121" w:type="dxa"/>
            <w:noWrap/>
            <w:vAlign w:val="center"/>
          </w:tcPr>
          <w:p w:rsidR="005A2350" w:rsidRDefault="00FA336C">
            <w:pPr>
              <w:adjustRightInd w:val="0"/>
              <w:snapToGrid w:val="0"/>
              <w:spacing w:line="240" w:lineRule="atLeast"/>
              <w:jc w:val="center"/>
              <w:rPr>
                <w:sz w:val="18"/>
                <w:szCs w:val="18"/>
              </w:rPr>
            </w:pPr>
            <w:r>
              <w:rPr>
                <w:sz w:val="18"/>
                <w:szCs w:val="18"/>
              </w:rPr>
              <w:t>1986</w:t>
            </w:r>
          </w:p>
        </w:tc>
        <w:tc>
          <w:tcPr>
            <w:tcW w:w="1404" w:type="dxa"/>
            <w:noWrap/>
            <w:vAlign w:val="center"/>
          </w:tcPr>
          <w:p w:rsidR="005A2350" w:rsidRDefault="00FA336C">
            <w:pPr>
              <w:adjustRightInd w:val="0"/>
              <w:snapToGrid w:val="0"/>
              <w:spacing w:line="240" w:lineRule="atLeast"/>
              <w:jc w:val="center"/>
              <w:rPr>
                <w:sz w:val="18"/>
                <w:szCs w:val="18"/>
              </w:rPr>
            </w:pPr>
            <w:r>
              <w:rPr>
                <w:sz w:val="18"/>
                <w:szCs w:val="18"/>
              </w:rPr>
              <w:t>304</w:t>
            </w:r>
          </w:p>
        </w:tc>
        <w:tc>
          <w:tcPr>
            <w:tcW w:w="1536" w:type="dxa"/>
            <w:noWrap/>
            <w:vAlign w:val="bottom"/>
          </w:tcPr>
          <w:p w:rsidR="005A2350" w:rsidRDefault="00FA336C">
            <w:pPr>
              <w:adjustRightInd w:val="0"/>
              <w:snapToGrid w:val="0"/>
              <w:spacing w:line="240" w:lineRule="atLeast"/>
              <w:jc w:val="center"/>
              <w:rPr>
                <w:sz w:val="18"/>
                <w:szCs w:val="18"/>
              </w:rPr>
            </w:pPr>
            <w:r>
              <w:rPr>
                <w:rFonts w:hint="eastAsia"/>
                <w:sz w:val="18"/>
                <w:szCs w:val="18"/>
              </w:rPr>
              <w:t xml:space="preserve">87.50 </w:t>
            </w:r>
          </w:p>
        </w:tc>
      </w:tr>
      <w:tr w:rsidR="005A2350">
        <w:trPr>
          <w:trHeight w:val="188"/>
          <w:jc w:val="center"/>
        </w:trPr>
        <w:tc>
          <w:tcPr>
            <w:tcW w:w="643" w:type="dxa"/>
            <w:vMerge/>
            <w:noWrap/>
            <w:vAlign w:val="center"/>
          </w:tcPr>
          <w:p w:rsidR="005A2350" w:rsidRDefault="005A2350">
            <w:pPr>
              <w:adjustRightInd w:val="0"/>
              <w:snapToGrid w:val="0"/>
              <w:spacing w:line="240" w:lineRule="atLeast"/>
              <w:jc w:val="center"/>
              <w:rPr>
                <w:sz w:val="18"/>
                <w:szCs w:val="18"/>
              </w:rPr>
            </w:pPr>
          </w:p>
        </w:tc>
        <w:tc>
          <w:tcPr>
            <w:tcW w:w="1148" w:type="dxa"/>
            <w:noWrap/>
            <w:vAlign w:val="center"/>
          </w:tcPr>
          <w:p w:rsidR="005A2350" w:rsidRDefault="00FA336C">
            <w:pPr>
              <w:adjustRightInd w:val="0"/>
              <w:snapToGrid w:val="0"/>
              <w:spacing w:line="240" w:lineRule="atLeast"/>
              <w:jc w:val="center"/>
              <w:rPr>
                <w:sz w:val="18"/>
                <w:szCs w:val="18"/>
              </w:rPr>
            </w:pPr>
            <w:r>
              <w:rPr>
                <w:sz w:val="18"/>
                <w:szCs w:val="18"/>
              </w:rPr>
              <w:t>48</w:t>
            </w:r>
          </w:p>
        </w:tc>
        <w:tc>
          <w:tcPr>
            <w:tcW w:w="1263" w:type="dxa"/>
            <w:noWrap/>
            <w:vAlign w:val="center"/>
          </w:tcPr>
          <w:p w:rsidR="005A2350" w:rsidRDefault="00FA336C">
            <w:pPr>
              <w:adjustRightInd w:val="0"/>
              <w:snapToGrid w:val="0"/>
              <w:spacing w:line="240" w:lineRule="atLeast"/>
              <w:jc w:val="center"/>
              <w:rPr>
                <w:sz w:val="18"/>
                <w:szCs w:val="18"/>
              </w:rPr>
            </w:pPr>
            <w:r>
              <w:rPr>
                <w:sz w:val="18"/>
                <w:szCs w:val="18"/>
              </w:rPr>
              <w:t>2014</w:t>
            </w:r>
          </w:p>
        </w:tc>
        <w:tc>
          <w:tcPr>
            <w:tcW w:w="1405" w:type="dxa"/>
            <w:noWrap/>
            <w:vAlign w:val="center"/>
          </w:tcPr>
          <w:p w:rsidR="005A2350" w:rsidRDefault="00FA336C">
            <w:pPr>
              <w:adjustRightInd w:val="0"/>
              <w:snapToGrid w:val="0"/>
              <w:spacing w:line="240" w:lineRule="atLeast"/>
              <w:jc w:val="center"/>
              <w:rPr>
                <w:sz w:val="18"/>
                <w:szCs w:val="18"/>
              </w:rPr>
            </w:pPr>
            <w:r>
              <w:rPr>
                <w:sz w:val="18"/>
                <w:szCs w:val="18"/>
              </w:rPr>
              <w:t>415</w:t>
            </w:r>
          </w:p>
        </w:tc>
        <w:tc>
          <w:tcPr>
            <w:tcW w:w="560" w:type="dxa"/>
            <w:vMerge/>
            <w:noWrap/>
            <w:vAlign w:val="center"/>
          </w:tcPr>
          <w:p w:rsidR="005A2350" w:rsidRDefault="005A2350">
            <w:pPr>
              <w:adjustRightInd w:val="0"/>
              <w:snapToGrid w:val="0"/>
              <w:spacing w:line="240" w:lineRule="atLeast"/>
              <w:jc w:val="center"/>
              <w:rPr>
                <w:sz w:val="18"/>
                <w:szCs w:val="18"/>
              </w:rPr>
            </w:pPr>
          </w:p>
        </w:tc>
        <w:tc>
          <w:tcPr>
            <w:tcW w:w="1121" w:type="dxa"/>
            <w:noWrap/>
            <w:vAlign w:val="center"/>
          </w:tcPr>
          <w:p w:rsidR="005A2350" w:rsidRDefault="00FA336C">
            <w:pPr>
              <w:adjustRightInd w:val="0"/>
              <w:snapToGrid w:val="0"/>
              <w:spacing w:line="240" w:lineRule="atLeast"/>
              <w:jc w:val="center"/>
              <w:rPr>
                <w:sz w:val="18"/>
                <w:szCs w:val="18"/>
              </w:rPr>
            </w:pPr>
            <w:r>
              <w:rPr>
                <w:sz w:val="18"/>
                <w:szCs w:val="18"/>
              </w:rPr>
              <w:t>1996</w:t>
            </w:r>
          </w:p>
        </w:tc>
        <w:tc>
          <w:tcPr>
            <w:tcW w:w="1404" w:type="dxa"/>
            <w:noWrap/>
            <w:vAlign w:val="center"/>
          </w:tcPr>
          <w:p w:rsidR="005A2350" w:rsidRDefault="00FA336C">
            <w:pPr>
              <w:adjustRightInd w:val="0"/>
              <w:snapToGrid w:val="0"/>
              <w:spacing w:line="240" w:lineRule="atLeast"/>
              <w:jc w:val="center"/>
              <w:rPr>
                <w:sz w:val="18"/>
                <w:szCs w:val="18"/>
              </w:rPr>
            </w:pPr>
            <w:r>
              <w:rPr>
                <w:sz w:val="18"/>
                <w:szCs w:val="18"/>
              </w:rPr>
              <w:t>286</w:t>
            </w:r>
          </w:p>
        </w:tc>
        <w:tc>
          <w:tcPr>
            <w:tcW w:w="1536" w:type="dxa"/>
            <w:noWrap/>
            <w:vAlign w:val="bottom"/>
          </w:tcPr>
          <w:p w:rsidR="005A2350" w:rsidRDefault="00FA336C">
            <w:pPr>
              <w:adjustRightInd w:val="0"/>
              <w:snapToGrid w:val="0"/>
              <w:spacing w:line="240" w:lineRule="atLeast"/>
              <w:jc w:val="center"/>
              <w:rPr>
                <w:sz w:val="18"/>
                <w:szCs w:val="18"/>
              </w:rPr>
            </w:pPr>
            <w:r>
              <w:rPr>
                <w:rFonts w:hint="eastAsia"/>
                <w:sz w:val="18"/>
                <w:szCs w:val="18"/>
              </w:rPr>
              <w:t xml:space="preserve">89.58 </w:t>
            </w:r>
          </w:p>
        </w:tc>
      </w:tr>
      <w:tr w:rsidR="005A2350">
        <w:trPr>
          <w:trHeight w:val="188"/>
          <w:jc w:val="center"/>
        </w:trPr>
        <w:tc>
          <w:tcPr>
            <w:tcW w:w="643" w:type="dxa"/>
            <w:vMerge/>
            <w:noWrap/>
            <w:vAlign w:val="center"/>
          </w:tcPr>
          <w:p w:rsidR="005A2350" w:rsidRDefault="005A2350">
            <w:pPr>
              <w:adjustRightInd w:val="0"/>
              <w:snapToGrid w:val="0"/>
              <w:spacing w:line="240" w:lineRule="atLeast"/>
              <w:jc w:val="center"/>
              <w:rPr>
                <w:sz w:val="18"/>
                <w:szCs w:val="18"/>
              </w:rPr>
            </w:pPr>
          </w:p>
        </w:tc>
        <w:tc>
          <w:tcPr>
            <w:tcW w:w="1148" w:type="dxa"/>
            <w:noWrap/>
            <w:vAlign w:val="center"/>
          </w:tcPr>
          <w:p w:rsidR="005A2350" w:rsidRDefault="00FA336C">
            <w:pPr>
              <w:adjustRightInd w:val="0"/>
              <w:snapToGrid w:val="0"/>
              <w:spacing w:line="240" w:lineRule="atLeast"/>
              <w:jc w:val="center"/>
              <w:rPr>
                <w:rFonts w:eastAsia="宋体"/>
                <w:sz w:val="18"/>
                <w:szCs w:val="18"/>
              </w:rPr>
            </w:pPr>
            <w:r>
              <w:rPr>
                <w:rFonts w:hint="eastAsia"/>
                <w:sz w:val="18"/>
                <w:szCs w:val="18"/>
              </w:rPr>
              <w:t>49</w:t>
            </w:r>
          </w:p>
        </w:tc>
        <w:tc>
          <w:tcPr>
            <w:tcW w:w="1263" w:type="dxa"/>
            <w:noWrap/>
            <w:vAlign w:val="center"/>
          </w:tcPr>
          <w:p w:rsidR="005A2350" w:rsidRDefault="00FA336C">
            <w:pPr>
              <w:adjustRightInd w:val="0"/>
              <w:snapToGrid w:val="0"/>
              <w:spacing w:line="240" w:lineRule="atLeast"/>
              <w:jc w:val="center"/>
              <w:rPr>
                <w:rFonts w:eastAsia="宋体"/>
                <w:sz w:val="18"/>
                <w:szCs w:val="18"/>
              </w:rPr>
            </w:pPr>
            <w:r>
              <w:rPr>
                <w:rFonts w:hint="eastAsia"/>
                <w:sz w:val="18"/>
                <w:szCs w:val="18"/>
              </w:rPr>
              <w:t>2015</w:t>
            </w:r>
          </w:p>
        </w:tc>
        <w:tc>
          <w:tcPr>
            <w:tcW w:w="1405" w:type="dxa"/>
            <w:noWrap/>
            <w:vAlign w:val="bottom"/>
          </w:tcPr>
          <w:p w:rsidR="005A2350" w:rsidRDefault="00FA336C">
            <w:pPr>
              <w:adjustRightInd w:val="0"/>
              <w:snapToGrid w:val="0"/>
              <w:spacing w:line="240" w:lineRule="atLeast"/>
              <w:jc w:val="center"/>
              <w:rPr>
                <w:sz w:val="18"/>
                <w:szCs w:val="18"/>
              </w:rPr>
            </w:pPr>
            <w:r>
              <w:rPr>
                <w:rFonts w:hint="eastAsia"/>
                <w:sz w:val="18"/>
                <w:szCs w:val="18"/>
              </w:rPr>
              <w:t>738</w:t>
            </w:r>
          </w:p>
        </w:tc>
        <w:tc>
          <w:tcPr>
            <w:tcW w:w="560" w:type="dxa"/>
            <w:noWrap/>
            <w:vAlign w:val="center"/>
          </w:tcPr>
          <w:p w:rsidR="005A2350" w:rsidRDefault="005A2350">
            <w:pPr>
              <w:adjustRightInd w:val="0"/>
              <w:snapToGrid w:val="0"/>
              <w:spacing w:line="240" w:lineRule="atLeast"/>
              <w:jc w:val="center"/>
              <w:rPr>
                <w:sz w:val="18"/>
                <w:szCs w:val="18"/>
              </w:rPr>
            </w:pPr>
          </w:p>
        </w:tc>
        <w:tc>
          <w:tcPr>
            <w:tcW w:w="1121" w:type="dxa"/>
            <w:noWrap/>
            <w:vAlign w:val="center"/>
          </w:tcPr>
          <w:p w:rsidR="005A2350" w:rsidRDefault="00FA336C">
            <w:pPr>
              <w:adjustRightInd w:val="0"/>
              <w:snapToGrid w:val="0"/>
              <w:spacing w:line="240" w:lineRule="atLeast"/>
              <w:jc w:val="center"/>
              <w:rPr>
                <w:sz w:val="18"/>
                <w:szCs w:val="18"/>
              </w:rPr>
            </w:pPr>
            <w:r>
              <w:rPr>
                <w:sz w:val="18"/>
                <w:szCs w:val="18"/>
              </w:rPr>
              <w:t>1995</w:t>
            </w:r>
          </w:p>
        </w:tc>
        <w:tc>
          <w:tcPr>
            <w:tcW w:w="1404" w:type="dxa"/>
            <w:noWrap/>
            <w:vAlign w:val="center"/>
          </w:tcPr>
          <w:p w:rsidR="005A2350" w:rsidRDefault="00FA336C">
            <w:pPr>
              <w:adjustRightInd w:val="0"/>
              <w:snapToGrid w:val="0"/>
              <w:spacing w:line="240" w:lineRule="atLeast"/>
              <w:jc w:val="center"/>
              <w:rPr>
                <w:sz w:val="18"/>
                <w:szCs w:val="18"/>
              </w:rPr>
            </w:pPr>
            <w:r>
              <w:rPr>
                <w:sz w:val="18"/>
                <w:szCs w:val="18"/>
              </w:rPr>
              <w:t>283</w:t>
            </w:r>
          </w:p>
        </w:tc>
        <w:tc>
          <w:tcPr>
            <w:tcW w:w="1536" w:type="dxa"/>
            <w:noWrap/>
            <w:vAlign w:val="bottom"/>
          </w:tcPr>
          <w:p w:rsidR="005A2350" w:rsidRDefault="00FA336C">
            <w:pPr>
              <w:adjustRightInd w:val="0"/>
              <w:snapToGrid w:val="0"/>
              <w:spacing w:line="240" w:lineRule="atLeast"/>
              <w:jc w:val="center"/>
              <w:rPr>
                <w:sz w:val="18"/>
                <w:szCs w:val="18"/>
              </w:rPr>
            </w:pPr>
            <w:r>
              <w:rPr>
                <w:rFonts w:hint="eastAsia"/>
                <w:sz w:val="18"/>
                <w:szCs w:val="18"/>
              </w:rPr>
              <w:t xml:space="preserve">91.67 </w:t>
            </w:r>
          </w:p>
        </w:tc>
      </w:tr>
      <w:tr w:rsidR="005A2350">
        <w:trPr>
          <w:trHeight w:val="188"/>
          <w:jc w:val="center"/>
        </w:trPr>
        <w:tc>
          <w:tcPr>
            <w:tcW w:w="643" w:type="dxa"/>
            <w:vMerge/>
            <w:noWrap/>
            <w:vAlign w:val="center"/>
          </w:tcPr>
          <w:p w:rsidR="005A2350" w:rsidRDefault="005A2350">
            <w:pPr>
              <w:adjustRightInd w:val="0"/>
              <w:snapToGrid w:val="0"/>
              <w:spacing w:line="240" w:lineRule="atLeast"/>
              <w:jc w:val="center"/>
              <w:rPr>
                <w:sz w:val="18"/>
                <w:szCs w:val="18"/>
              </w:rPr>
            </w:pPr>
          </w:p>
        </w:tc>
        <w:tc>
          <w:tcPr>
            <w:tcW w:w="1148" w:type="dxa"/>
            <w:noWrap/>
            <w:vAlign w:val="center"/>
          </w:tcPr>
          <w:p w:rsidR="005A2350" w:rsidRDefault="00FA336C">
            <w:pPr>
              <w:adjustRightInd w:val="0"/>
              <w:snapToGrid w:val="0"/>
              <w:spacing w:line="240" w:lineRule="atLeast"/>
              <w:jc w:val="center"/>
              <w:rPr>
                <w:rFonts w:eastAsia="宋体"/>
                <w:sz w:val="18"/>
                <w:szCs w:val="18"/>
              </w:rPr>
            </w:pPr>
            <w:r>
              <w:rPr>
                <w:rFonts w:hint="eastAsia"/>
                <w:sz w:val="18"/>
                <w:szCs w:val="18"/>
              </w:rPr>
              <w:t>50</w:t>
            </w:r>
          </w:p>
        </w:tc>
        <w:tc>
          <w:tcPr>
            <w:tcW w:w="1263" w:type="dxa"/>
            <w:noWrap/>
            <w:vAlign w:val="center"/>
          </w:tcPr>
          <w:p w:rsidR="005A2350" w:rsidRDefault="00FA336C">
            <w:pPr>
              <w:adjustRightInd w:val="0"/>
              <w:snapToGrid w:val="0"/>
              <w:spacing w:line="240" w:lineRule="atLeast"/>
              <w:jc w:val="center"/>
              <w:rPr>
                <w:rFonts w:eastAsia="宋体"/>
                <w:sz w:val="18"/>
                <w:szCs w:val="18"/>
              </w:rPr>
            </w:pPr>
            <w:r>
              <w:rPr>
                <w:rFonts w:hint="eastAsia"/>
                <w:sz w:val="18"/>
                <w:szCs w:val="18"/>
              </w:rPr>
              <w:t>2016</w:t>
            </w:r>
          </w:p>
        </w:tc>
        <w:tc>
          <w:tcPr>
            <w:tcW w:w="1405" w:type="dxa"/>
            <w:noWrap/>
            <w:vAlign w:val="bottom"/>
          </w:tcPr>
          <w:p w:rsidR="005A2350" w:rsidRDefault="00FA336C">
            <w:pPr>
              <w:adjustRightInd w:val="0"/>
              <w:snapToGrid w:val="0"/>
              <w:spacing w:line="240" w:lineRule="atLeast"/>
              <w:jc w:val="center"/>
              <w:rPr>
                <w:sz w:val="18"/>
                <w:szCs w:val="18"/>
              </w:rPr>
            </w:pPr>
            <w:r>
              <w:rPr>
                <w:rFonts w:hint="eastAsia"/>
                <w:sz w:val="18"/>
                <w:szCs w:val="18"/>
              </w:rPr>
              <w:t>436</w:t>
            </w:r>
          </w:p>
        </w:tc>
        <w:tc>
          <w:tcPr>
            <w:tcW w:w="560" w:type="dxa"/>
            <w:noWrap/>
            <w:vAlign w:val="center"/>
          </w:tcPr>
          <w:p w:rsidR="005A2350" w:rsidRDefault="005A2350">
            <w:pPr>
              <w:adjustRightInd w:val="0"/>
              <w:snapToGrid w:val="0"/>
              <w:spacing w:line="240" w:lineRule="atLeast"/>
              <w:jc w:val="center"/>
              <w:rPr>
                <w:sz w:val="18"/>
                <w:szCs w:val="18"/>
              </w:rPr>
            </w:pPr>
          </w:p>
        </w:tc>
        <w:tc>
          <w:tcPr>
            <w:tcW w:w="1121" w:type="dxa"/>
            <w:noWrap/>
            <w:vAlign w:val="center"/>
          </w:tcPr>
          <w:p w:rsidR="005A2350" w:rsidRDefault="00FA336C">
            <w:pPr>
              <w:adjustRightInd w:val="0"/>
              <w:snapToGrid w:val="0"/>
              <w:spacing w:line="240" w:lineRule="atLeast"/>
              <w:jc w:val="center"/>
              <w:rPr>
                <w:sz w:val="18"/>
                <w:szCs w:val="18"/>
              </w:rPr>
            </w:pPr>
            <w:r>
              <w:rPr>
                <w:sz w:val="18"/>
                <w:szCs w:val="18"/>
              </w:rPr>
              <w:t>1987</w:t>
            </w:r>
          </w:p>
        </w:tc>
        <w:tc>
          <w:tcPr>
            <w:tcW w:w="1404" w:type="dxa"/>
            <w:noWrap/>
            <w:vAlign w:val="center"/>
          </w:tcPr>
          <w:p w:rsidR="005A2350" w:rsidRDefault="00FA336C">
            <w:pPr>
              <w:adjustRightInd w:val="0"/>
              <w:snapToGrid w:val="0"/>
              <w:spacing w:line="240" w:lineRule="atLeast"/>
              <w:jc w:val="center"/>
              <w:rPr>
                <w:sz w:val="18"/>
                <w:szCs w:val="18"/>
              </w:rPr>
            </w:pPr>
            <w:r>
              <w:rPr>
                <w:sz w:val="18"/>
                <w:szCs w:val="18"/>
              </w:rPr>
              <w:t>274</w:t>
            </w:r>
          </w:p>
        </w:tc>
        <w:tc>
          <w:tcPr>
            <w:tcW w:w="1536" w:type="dxa"/>
            <w:noWrap/>
            <w:vAlign w:val="bottom"/>
          </w:tcPr>
          <w:p w:rsidR="005A2350" w:rsidRDefault="00FA336C">
            <w:pPr>
              <w:adjustRightInd w:val="0"/>
              <w:snapToGrid w:val="0"/>
              <w:spacing w:line="240" w:lineRule="atLeast"/>
              <w:jc w:val="center"/>
              <w:rPr>
                <w:sz w:val="18"/>
                <w:szCs w:val="18"/>
              </w:rPr>
            </w:pPr>
            <w:r>
              <w:rPr>
                <w:rFonts w:hint="eastAsia"/>
                <w:sz w:val="18"/>
                <w:szCs w:val="18"/>
              </w:rPr>
              <w:t xml:space="preserve">93.75 </w:t>
            </w:r>
          </w:p>
        </w:tc>
      </w:tr>
      <w:tr w:rsidR="005A2350">
        <w:trPr>
          <w:trHeight w:val="188"/>
          <w:jc w:val="center"/>
        </w:trPr>
        <w:tc>
          <w:tcPr>
            <w:tcW w:w="643" w:type="dxa"/>
            <w:vMerge/>
            <w:noWrap/>
            <w:vAlign w:val="center"/>
          </w:tcPr>
          <w:p w:rsidR="005A2350" w:rsidRDefault="005A2350">
            <w:pPr>
              <w:adjustRightInd w:val="0"/>
              <w:snapToGrid w:val="0"/>
              <w:spacing w:line="240" w:lineRule="atLeast"/>
              <w:jc w:val="center"/>
              <w:rPr>
                <w:sz w:val="18"/>
                <w:szCs w:val="18"/>
              </w:rPr>
            </w:pPr>
          </w:p>
        </w:tc>
        <w:tc>
          <w:tcPr>
            <w:tcW w:w="1148" w:type="dxa"/>
            <w:noWrap/>
            <w:vAlign w:val="center"/>
          </w:tcPr>
          <w:p w:rsidR="005A2350" w:rsidRDefault="00FA336C">
            <w:pPr>
              <w:adjustRightInd w:val="0"/>
              <w:snapToGrid w:val="0"/>
              <w:spacing w:line="240" w:lineRule="atLeast"/>
              <w:jc w:val="center"/>
              <w:rPr>
                <w:rFonts w:eastAsia="宋体"/>
                <w:sz w:val="18"/>
                <w:szCs w:val="18"/>
              </w:rPr>
            </w:pPr>
            <w:r>
              <w:rPr>
                <w:rFonts w:hint="eastAsia"/>
                <w:sz w:val="18"/>
                <w:szCs w:val="18"/>
              </w:rPr>
              <w:t>51</w:t>
            </w:r>
          </w:p>
        </w:tc>
        <w:tc>
          <w:tcPr>
            <w:tcW w:w="1263" w:type="dxa"/>
            <w:noWrap/>
            <w:vAlign w:val="center"/>
          </w:tcPr>
          <w:p w:rsidR="005A2350" w:rsidRDefault="00FA336C">
            <w:pPr>
              <w:adjustRightInd w:val="0"/>
              <w:snapToGrid w:val="0"/>
              <w:spacing w:line="240" w:lineRule="atLeast"/>
              <w:jc w:val="center"/>
              <w:rPr>
                <w:rFonts w:eastAsia="宋体"/>
                <w:sz w:val="18"/>
                <w:szCs w:val="18"/>
              </w:rPr>
            </w:pPr>
            <w:r>
              <w:rPr>
                <w:rFonts w:hint="eastAsia"/>
                <w:sz w:val="18"/>
                <w:szCs w:val="18"/>
              </w:rPr>
              <w:t>2017</w:t>
            </w:r>
          </w:p>
        </w:tc>
        <w:tc>
          <w:tcPr>
            <w:tcW w:w="1405" w:type="dxa"/>
            <w:noWrap/>
            <w:vAlign w:val="bottom"/>
          </w:tcPr>
          <w:p w:rsidR="005A2350" w:rsidRDefault="00FA336C">
            <w:pPr>
              <w:adjustRightInd w:val="0"/>
              <w:snapToGrid w:val="0"/>
              <w:spacing w:line="240" w:lineRule="atLeast"/>
              <w:jc w:val="center"/>
              <w:rPr>
                <w:sz w:val="18"/>
                <w:szCs w:val="18"/>
              </w:rPr>
            </w:pPr>
            <w:r>
              <w:rPr>
                <w:rFonts w:hint="eastAsia"/>
                <w:sz w:val="18"/>
                <w:szCs w:val="18"/>
              </w:rPr>
              <w:t>389</w:t>
            </w:r>
          </w:p>
        </w:tc>
        <w:tc>
          <w:tcPr>
            <w:tcW w:w="560" w:type="dxa"/>
            <w:noWrap/>
            <w:vAlign w:val="center"/>
          </w:tcPr>
          <w:p w:rsidR="005A2350" w:rsidRDefault="005A2350">
            <w:pPr>
              <w:adjustRightInd w:val="0"/>
              <w:snapToGrid w:val="0"/>
              <w:spacing w:line="240" w:lineRule="atLeast"/>
              <w:jc w:val="center"/>
              <w:rPr>
                <w:sz w:val="18"/>
                <w:szCs w:val="18"/>
              </w:rPr>
            </w:pPr>
          </w:p>
        </w:tc>
        <w:tc>
          <w:tcPr>
            <w:tcW w:w="1121" w:type="dxa"/>
            <w:noWrap/>
            <w:vAlign w:val="center"/>
          </w:tcPr>
          <w:p w:rsidR="005A2350" w:rsidRDefault="00FA336C">
            <w:pPr>
              <w:adjustRightInd w:val="0"/>
              <w:snapToGrid w:val="0"/>
              <w:spacing w:line="240" w:lineRule="atLeast"/>
              <w:jc w:val="center"/>
              <w:rPr>
                <w:sz w:val="18"/>
                <w:szCs w:val="18"/>
              </w:rPr>
            </w:pPr>
            <w:r>
              <w:rPr>
                <w:sz w:val="18"/>
                <w:szCs w:val="18"/>
              </w:rPr>
              <w:t>1974</w:t>
            </w:r>
          </w:p>
        </w:tc>
        <w:tc>
          <w:tcPr>
            <w:tcW w:w="1404" w:type="dxa"/>
            <w:noWrap/>
            <w:vAlign w:val="center"/>
          </w:tcPr>
          <w:p w:rsidR="005A2350" w:rsidRDefault="00FA336C">
            <w:pPr>
              <w:adjustRightInd w:val="0"/>
              <w:snapToGrid w:val="0"/>
              <w:spacing w:line="240" w:lineRule="atLeast"/>
              <w:jc w:val="center"/>
              <w:rPr>
                <w:sz w:val="18"/>
                <w:szCs w:val="18"/>
              </w:rPr>
            </w:pPr>
            <w:r>
              <w:rPr>
                <w:sz w:val="18"/>
                <w:szCs w:val="18"/>
              </w:rPr>
              <w:t>237</w:t>
            </w:r>
          </w:p>
        </w:tc>
        <w:tc>
          <w:tcPr>
            <w:tcW w:w="1536" w:type="dxa"/>
            <w:noWrap/>
            <w:vAlign w:val="bottom"/>
          </w:tcPr>
          <w:p w:rsidR="005A2350" w:rsidRDefault="00FA336C">
            <w:pPr>
              <w:adjustRightInd w:val="0"/>
              <w:snapToGrid w:val="0"/>
              <w:spacing w:line="240" w:lineRule="atLeast"/>
              <w:jc w:val="center"/>
              <w:rPr>
                <w:sz w:val="18"/>
                <w:szCs w:val="18"/>
              </w:rPr>
            </w:pPr>
            <w:r>
              <w:rPr>
                <w:rFonts w:hint="eastAsia"/>
                <w:sz w:val="18"/>
                <w:szCs w:val="18"/>
              </w:rPr>
              <w:t xml:space="preserve">95.83 </w:t>
            </w:r>
          </w:p>
        </w:tc>
      </w:tr>
      <w:tr w:rsidR="005A2350">
        <w:trPr>
          <w:trHeight w:val="188"/>
          <w:jc w:val="center"/>
        </w:trPr>
        <w:tc>
          <w:tcPr>
            <w:tcW w:w="643" w:type="dxa"/>
            <w:vMerge/>
            <w:noWrap/>
            <w:vAlign w:val="center"/>
          </w:tcPr>
          <w:p w:rsidR="005A2350" w:rsidRDefault="005A2350">
            <w:pPr>
              <w:adjustRightInd w:val="0"/>
              <w:snapToGrid w:val="0"/>
              <w:spacing w:line="240" w:lineRule="atLeast"/>
              <w:jc w:val="center"/>
              <w:rPr>
                <w:sz w:val="18"/>
                <w:szCs w:val="18"/>
              </w:rPr>
            </w:pPr>
          </w:p>
        </w:tc>
        <w:tc>
          <w:tcPr>
            <w:tcW w:w="1148" w:type="dxa"/>
            <w:noWrap/>
            <w:vAlign w:val="center"/>
          </w:tcPr>
          <w:p w:rsidR="005A2350" w:rsidRDefault="00FA336C">
            <w:pPr>
              <w:adjustRightInd w:val="0"/>
              <w:snapToGrid w:val="0"/>
              <w:spacing w:line="240" w:lineRule="atLeast"/>
              <w:jc w:val="center"/>
              <w:rPr>
                <w:rFonts w:eastAsia="宋体"/>
                <w:sz w:val="18"/>
                <w:szCs w:val="18"/>
              </w:rPr>
            </w:pPr>
            <w:r>
              <w:rPr>
                <w:rFonts w:hint="eastAsia"/>
                <w:sz w:val="18"/>
                <w:szCs w:val="18"/>
              </w:rPr>
              <w:t>52</w:t>
            </w:r>
          </w:p>
        </w:tc>
        <w:tc>
          <w:tcPr>
            <w:tcW w:w="1263" w:type="dxa"/>
            <w:noWrap/>
            <w:vAlign w:val="center"/>
          </w:tcPr>
          <w:p w:rsidR="005A2350" w:rsidRDefault="00FA336C">
            <w:pPr>
              <w:adjustRightInd w:val="0"/>
              <w:snapToGrid w:val="0"/>
              <w:spacing w:line="240" w:lineRule="atLeast"/>
              <w:jc w:val="center"/>
              <w:rPr>
                <w:rFonts w:eastAsia="宋体"/>
                <w:sz w:val="18"/>
                <w:szCs w:val="18"/>
              </w:rPr>
            </w:pPr>
            <w:r>
              <w:rPr>
                <w:rFonts w:hint="eastAsia"/>
                <w:sz w:val="18"/>
                <w:szCs w:val="18"/>
              </w:rPr>
              <w:t>2018</w:t>
            </w:r>
          </w:p>
        </w:tc>
        <w:tc>
          <w:tcPr>
            <w:tcW w:w="1405" w:type="dxa"/>
            <w:noWrap/>
            <w:vAlign w:val="bottom"/>
          </w:tcPr>
          <w:p w:rsidR="005A2350" w:rsidRDefault="00FA336C">
            <w:pPr>
              <w:adjustRightInd w:val="0"/>
              <w:snapToGrid w:val="0"/>
              <w:spacing w:line="240" w:lineRule="atLeast"/>
              <w:jc w:val="center"/>
              <w:rPr>
                <w:sz w:val="18"/>
                <w:szCs w:val="18"/>
              </w:rPr>
            </w:pPr>
            <w:r>
              <w:rPr>
                <w:rFonts w:hint="eastAsia"/>
                <w:sz w:val="18"/>
                <w:szCs w:val="18"/>
              </w:rPr>
              <w:t>326</w:t>
            </w:r>
          </w:p>
        </w:tc>
        <w:tc>
          <w:tcPr>
            <w:tcW w:w="560" w:type="dxa"/>
            <w:noWrap/>
            <w:vAlign w:val="center"/>
          </w:tcPr>
          <w:p w:rsidR="005A2350" w:rsidRDefault="005A2350">
            <w:pPr>
              <w:adjustRightInd w:val="0"/>
              <w:snapToGrid w:val="0"/>
              <w:spacing w:line="240" w:lineRule="atLeast"/>
              <w:jc w:val="center"/>
              <w:rPr>
                <w:sz w:val="18"/>
                <w:szCs w:val="18"/>
              </w:rPr>
            </w:pPr>
          </w:p>
        </w:tc>
        <w:tc>
          <w:tcPr>
            <w:tcW w:w="1121" w:type="dxa"/>
            <w:noWrap/>
            <w:vAlign w:val="center"/>
          </w:tcPr>
          <w:p w:rsidR="005A2350" w:rsidRDefault="00FA336C">
            <w:pPr>
              <w:adjustRightInd w:val="0"/>
              <w:snapToGrid w:val="0"/>
              <w:spacing w:line="240" w:lineRule="atLeast"/>
              <w:jc w:val="center"/>
              <w:rPr>
                <w:sz w:val="18"/>
                <w:szCs w:val="18"/>
              </w:rPr>
            </w:pPr>
            <w:r>
              <w:rPr>
                <w:sz w:val="18"/>
                <w:szCs w:val="18"/>
              </w:rPr>
              <w:t>1988</w:t>
            </w:r>
          </w:p>
        </w:tc>
        <w:tc>
          <w:tcPr>
            <w:tcW w:w="1404" w:type="dxa"/>
            <w:noWrap/>
            <w:vAlign w:val="center"/>
          </w:tcPr>
          <w:p w:rsidR="005A2350" w:rsidRDefault="00FA336C">
            <w:pPr>
              <w:adjustRightInd w:val="0"/>
              <w:snapToGrid w:val="0"/>
              <w:spacing w:line="240" w:lineRule="atLeast"/>
              <w:jc w:val="center"/>
              <w:rPr>
                <w:sz w:val="18"/>
                <w:szCs w:val="18"/>
              </w:rPr>
            </w:pPr>
            <w:r>
              <w:rPr>
                <w:sz w:val="18"/>
                <w:szCs w:val="18"/>
              </w:rPr>
              <w:t>226</w:t>
            </w:r>
          </w:p>
        </w:tc>
        <w:tc>
          <w:tcPr>
            <w:tcW w:w="1536" w:type="dxa"/>
            <w:noWrap/>
            <w:vAlign w:val="bottom"/>
          </w:tcPr>
          <w:p w:rsidR="005A2350" w:rsidRDefault="00FA336C">
            <w:pPr>
              <w:adjustRightInd w:val="0"/>
              <w:snapToGrid w:val="0"/>
              <w:spacing w:line="240" w:lineRule="atLeast"/>
              <w:jc w:val="center"/>
              <w:rPr>
                <w:sz w:val="18"/>
                <w:szCs w:val="18"/>
              </w:rPr>
            </w:pPr>
            <w:r>
              <w:rPr>
                <w:rFonts w:hint="eastAsia"/>
                <w:sz w:val="18"/>
                <w:szCs w:val="18"/>
              </w:rPr>
              <w:t xml:space="preserve">97.92 </w:t>
            </w:r>
          </w:p>
        </w:tc>
      </w:tr>
      <w:tr w:rsidR="005A2350">
        <w:trPr>
          <w:trHeight w:val="205"/>
          <w:jc w:val="center"/>
        </w:trPr>
        <w:tc>
          <w:tcPr>
            <w:tcW w:w="9080" w:type="dxa"/>
            <w:gridSpan w:val="8"/>
            <w:noWrap/>
            <w:vAlign w:val="center"/>
          </w:tcPr>
          <w:p w:rsidR="005A2350" w:rsidRDefault="00FA336C">
            <w:pPr>
              <w:adjustRightInd w:val="0"/>
              <w:snapToGrid w:val="0"/>
              <w:spacing w:line="240" w:lineRule="atLeast"/>
              <w:jc w:val="center"/>
              <w:rPr>
                <w:rFonts w:eastAsia="宋体"/>
                <w:sz w:val="18"/>
                <w:szCs w:val="18"/>
              </w:rPr>
            </w:pPr>
            <w:r>
              <w:rPr>
                <w:rFonts w:hAnsi="宋体"/>
                <w:sz w:val="18"/>
                <w:szCs w:val="18"/>
              </w:rPr>
              <w:t>均值</w:t>
            </w:r>
            <w:proofErr w:type="spellStart"/>
            <w:r>
              <w:rPr>
                <w:sz w:val="18"/>
                <w:szCs w:val="18"/>
              </w:rPr>
              <w:t>Qd</w:t>
            </w:r>
            <w:proofErr w:type="spellEnd"/>
            <w:r>
              <w:rPr>
                <w:sz w:val="18"/>
                <w:szCs w:val="18"/>
              </w:rPr>
              <w:t>=</w:t>
            </w:r>
            <w:r>
              <w:rPr>
                <w:rFonts w:hint="eastAsia"/>
                <w:sz w:val="18"/>
                <w:szCs w:val="18"/>
              </w:rPr>
              <w:t>621.310</w:t>
            </w:r>
            <w:r>
              <w:rPr>
                <w:sz w:val="18"/>
                <w:szCs w:val="18"/>
              </w:rPr>
              <w:t>m</w:t>
            </w:r>
            <w:r>
              <w:rPr>
                <w:sz w:val="18"/>
                <w:szCs w:val="18"/>
                <w:vertAlign w:val="superscript"/>
              </w:rPr>
              <w:t>3</w:t>
            </w:r>
            <w:r>
              <w:rPr>
                <w:sz w:val="18"/>
                <w:szCs w:val="18"/>
              </w:rPr>
              <w:t>/s</w:t>
            </w:r>
            <w:r>
              <w:rPr>
                <w:rFonts w:hAnsi="宋体"/>
                <w:sz w:val="18"/>
                <w:szCs w:val="18"/>
              </w:rPr>
              <w:t>，</w:t>
            </w:r>
            <w:proofErr w:type="spellStart"/>
            <w:r>
              <w:rPr>
                <w:sz w:val="18"/>
                <w:szCs w:val="18"/>
              </w:rPr>
              <w:t>Cv</w:t>
            </w:r>
            <w:proofErr w:type="spellEnd"/>
            <w:r>
              <w:rPr>
                <w:sz w:val="18"/>
                <w:szCs w:val="18"/>
              </w:rPr>
              <w:t>=0.</w:t>
            </w:r>
            <w:r>
              <w:rPr>
                <w:rFonts w:hint="eastAsia"/>
                <w:sz w:val="18"/>
                <w:szCs w:val="18"/>
              </w:rPr>
              <w:t>44</w:t>
            </w:r>
            <w:r>
              <w:rPr>
                <w:rFonts w:hAnsi="宋体"/>
                <w:sz w:val="18"/>
                <w:szCs w:val="18"/>
              </w:rPr>
              <w:t>，</w:t>
            </w:r>
            <w:r>
              <w:rPr>
                <w:sz w:val="18"/>
                <w:szCs w:val="18"/>
              </w:rPr>
              <w:t>Cs=</w:t>
            </w:r>
            <w:r>
              <w:rPr>
                <w:rFonts w:hint="eastAsia"/>
                <w:sz w:val="18"/>
                <w:szCs w:val="18"/>
              </w:rPr>
              <w:t>3.75</w:t>
            </w:r>
          </w:p>
        </w:tc>
      </w:tr>
    </w:tbl>
    <w:p w:rsidR="005A2350" w:rsidRDefault="00FA336C">
      <w:pPr>
        <w:spacing w:before="156" w:line="360" w:lineRule="auto"/>
        <w:ind w:leftChars="100" w:left="737" w:hangingChars="250" w:hanging="527"/>
        <w:rPr>
          <w:b/>
          <w:sz w:val="24"/>
          <w:szCs w:val="24"/>
        </w:rPr>
      </w:pPr>
      <w:r>
        <w:rPr>
          <w:rFonts w:hint="eastAsia"/>
          <w:b/>
          <w:noProof/>
          <w:szCs w:val="21"/>
        </w:rPr>
        <w:drawing>
          <wp:inline distT="0" distB="0" distL="114300" distR="114300">
            <wp:extent cx="5071110" cy="4236720"/>
            <wp:effectExtent l="0" t="0" r="15240" b="11430"/>
            <wp:docPr id="8" name="图片 6" descr="江永水文站洪峰流量计算频率曲线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descr="江永水文站洪峰流量计算频率曲线图"/>
                    <pic:cNvPicPr>
                      <a:picLocks noChangeAspect="1"/>
                    </pic:cNvPicPr>
                  </pic:nvPicPr>
                  <pic:blipFill>
                    <a:blip r:embed="rId24"/>
                    <a:stretch>
                      <a:fillRect/>
                    </a:stretch>
                  </pic:blipFill>
                  <pic:spPr>
                    <a:xfrm>
                      <a:off x="0" y="0"/>
                      <a:ext cx="5071110" cy="4236720"/>
                    </a:xfrm>
                    <a:prstGeom prst="rect">
                      <a:avLst/>
                    </a:prstGeom>
                    <a:noFill/>
                    <a:ln w="9525">
                      <a:noFill/>
                    </a:ln>
                  </pic:spPr>
                </pic:pic>
              </a:graphicData>
            </a:graphic>
          </wp:inline>
        </w:drawing>
      </w:r>
      <w:r>
        <w:rPr>
          <w:rFonts w:hint="eastAsia"/>
          <w:b/>
        </w:rPr>
        <w:t>表</w:t>
      </w:r>
      <w:r>
        <w:rPr>
          <w:rFonts w:hint="eastAsia"/>
          <w:b/>
        </w:rPr>
        <w:t xml:space="preserve">8                  </w:t>
      </w:r>
      <w:r>
        <w:rPr>
          <w:rFonts w:hint="eastAsia"/>
          <w:b/>
        </w:rPr>
        <w:t>江永水文站洪水频率计算成果表</w:t>
      </w:r>
    </w:p>
    <w:tbl>
      <w:tblPr>
        <w:tblW w:w="8664"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116"/>
        <w:gridCol w:w="1637"/>
        <w:gridCol w:w="1637"/>
        <w:gridCol w:w="1637"/>
        <w:gridCol w:w="1637"/>
      </w:tblGrid>
      <w:tr w:rsidR="005A2350">
        <w:trPr>
          <w:trHeight w:val="295"/>
        </w:trPr>
        <w:tc>
          <w:tcPr>
            <w:tcW w:w="2116" w:type="dxa"/>
            <w:noWrap/>
            <w:vAlign w:val="center"/>
          </w:tcPr>
          <w:p w:rsidR="005A2350" w:rsidRDefault="00FA336C">
            <w:pPr>
              <w:snapToGrid w:val="0"/>
              <w:spacing w:line="400" w:lineRule="exact"/>
              <w:jc w:val="center"/>
              <w:rPr>
                <w:rFonts w:eastAsia="宋体"/>
                <w:szCs w:val="21"/>
              </w:rPr>
            </w:pPr>
            <w:r>
              <w:rPr>
                <w:rFonts w:eastAsia="宋体" w:hAnsi="宋体"/>
                <w:szCs w:val="21"/>
              </w:rPr>
              <w:t>频率</w:t>
            </w:r>
            <w:r>
              <w:rPr>
                <w:rFonts w:eastAsia="宋体"/>
                <w:szCs w:val="21"/>
              </w:rPr>
              <w:t>P</w:t>
            </w:r>
          </w:p>
        </w:tc>
        <w:tc>
          <w:tcPr>
            <w:tcW w:w="1637" w:type="dxa"/>
            <w:noWrap/>
            <w:vAlign w:val="center"/>
          </w:tcPr>
          <w:p w:rsidR="005A2350" w:rsidRDefault="00FA336C">
            <w:pPr>
              <w:snapToGrid w:val="0"/>
              <w:spacing w:line="400" w:lineRule="exact"/>
              <w:jc w:val="center"/>
              <w:rPr>
                <w:rFonts w:eastAsia="宋体"/>
                <w:szCs w:val="21"/>
              </w:rPr>
            </w:pPr>
            <w:r>
              <w:rPr>
                <w:rFonts w:eastAsia="宋体"/>
                <w:szCs w:val="21"/>
              </w:rPr>
              <w:t>2%</w:t>
            </w:r>
          </w:p>
        </w:tc>
        <w:tc>
          <w:tcPr>
            <w:tcW w:w="1637" w:type="dxa"/>
            <w:noWrap/>
            <w:vAlign w:val="center"/>
          </w:tcPr>
          <w:p w:rsidR="005A2350" w:rsidRDefault="00FA336C">
            <w:pPr>
              <w:snapToGrid w:val="0"/>
              <w:spacing w:line="400" w:lineRule="exact"/>
              <w:jc w:val="center"/>
              <w:rPr>
                <w:rFonts w:eastAsia="宋体"/>
                <w:szCs w:val="21"/>
              </w:rPr>
            </w:pPr>
            <w:r>
              <w:rPr>
                <w:rFonts w:eastAsia="宋体"/>
                <w:szCs w:val="21"/>
              </w:rPr>
              <w:t>5%</w:t>
            </w:r>
          </w:p>
        </w:tc>
        <w:tc>
          <w:tcPr>
            <w:tcW w:w="1637" w:type="dxa"/>
            <w:tcBorders>
              <w:right w:val="single" w:sz="2" w:space="0" w:color="auto"/>
            </w:tcBorders>
            <w:noWrap/>
            <w:vAlign w:val="center"/>
          </w:tcPr>
          <w:p w:rsidR="005A2350" w:rsidRDefault="00FA336C">
            <w:pPr>
              <w:snapToGrid w:val="0"/>
              <w:spacing w:line="400" w:lineRule="exact"/>
              <w:jc w:val="center"/>
              <w:rPr>
                <w:rFonts w:eastAsia="宋体"/>
                <w:szCs w:val="21"/>
              </w:rPr>
            </w:pPr>
            <w:r>
              <w:rPr>
                <w:rFonts w:eastAsia="宋体"/>
                <w:szCs w:val="21"/>
              </w:rPr>
              <w:t>10%</w:t>
            </w:r>
          </w:p>
        </w:tc>
        <w:tc>
          <w:tcPr>
            <w:tcW w:w="1637" w:type="dxa"/>
            <w:tcBorders>
              <w:left w:val="single" w:sz="2" w:space="0" w:color="auto"/>
            </w:tcBorders>
            <w:noWrap/>
            <w:vAlign w:val="center"/>
          </w:tcPr>
          <w:p w:rsidR="005A2350" w:rsidRDefault="00FA336C">
            <w:pPr>
              <w:snapToGrid w:val="0"/>
              <w:spacing w:line="400" w:lineRule="exact"/>
              <w:jc w:val="center"/>
              <w:rPr>
                <w:rFonts w:eastAsia="宋体"/>
                <w:szCs w:val="21"/>
              </w:rPr>
            </w:pPr>
            <w:r>
              <w:rPr>
                <w:rFonts w:eastAsia="宋体" w:hint="eastAsia"/>
                <w:szCs w:val="21"/>
              </w:rPr>
              <w:t>2</w:t>
            </w:r>
            <w:r>
              <w:rPr>
                <w:rFonts w:eastAsia="宋体"/>
                <w:szCs w:val="21"/>
              </w:rPr>
              <w:t>0%</w:t>
            </w:r>
          </w:p>
        </w:tc>
      </w:tr>
      <w:tr w:rsidR="005A2350">
        <w:trPr>
          <w:trHeight w:val="285"/>
        </w:trPr>
        <w:tc>
          <w:tcPr>
            <w:tcW w:w="2116" w:type="dxa"/>
            <w:noWrap/>
            <w:vAlign w:val="center"/>
          </w:tcPr>
          <w:p w:rsidR="005A2350" w:rsidRDefault="00FA336C">
            <w:pPr>
              <w:snapToGrid w:val="0"/>
              <w:spacing w:line="400" w:lineRule="exact"/>
              <w:jc w:val="center"/>
              <w:rPr>
                <w:rFonts w:eastAsia="宋体"/>
                <w:szCs w:val="21"/>
              </w:rPr>
            </w:pPr>
            <w:proofErr w:type="spellStart"/>
            <w:r>
              <w:rPr>
                <w:rFonts w:eastAsia="宋体"/>
                <w:szCs w:val="21"/>
              </w:rPr>
              <w:t>Q</w:t>
            </w:r>
            <w:r>
              <w:rPr>
                <w:rFonts w:eastAsia="宋体"/>
                <w:szCs w:val="21"/>
                <w:vertAlign w:val="subscript"/>
              </w:rPr>
              <w:t>m</w:t>
            </w:r>
            <w:proofErr w:type="spellEnd"/>
            <w:r>
              <w:rPr>
                <w:rFonts w:eastAsia="宋体"/>
                <w:szCs w:val="21"/>
              </w:rPr>
              <w:t>(m</w:t>
            </w:r>
            <w:r>
              <w:rPr>
                <w:rFonts w:eastAsia="宋体"/>
                <w:szCs w:val="21"/>
                <w:vertAlign w:val="superscript"/>
              </w:rPr>
              <w:t>3</w:t>
            </w:r>
            <w:r>
              <w:rPr>
                <w:rFonts w:eastAsia="宋体"/>
                <w:szCs w:val="21"/>
              </w:rPr>
              <w:t>/s)</w:t>
            </w:r>
          </w:p>
        </w:tc>
        <w:tc>
          <w:tcPr>
            <w:tcW w:w="1637" w:type="dxa"/>
            <w:noWrap/>
            <w:vAlign w:val="bottom"/>
          </w:tcPr>
          <w:p w:rsidR="005A2350" w:rsidRDefault="00FA336C">
            <w:pPr>
              <w:snapToGrid w:val="0"/>
              <w:spacing w:line="400" w:lineRule="exact"/>
              <w:jc w:val="center"/>
              <w:rPr>
                <w:rFonts w:eastAsia="宋体"/>
                <w:szCs w:val="21"/>
              </w:rPr>
            </w:pPr>
            <w:r>
              <w:rPr>
                <w:rFonts w:eastAsia="宋体" w:hint="eastAsia"/>
                <w:szCs w:val="21"/>
              </w:rPr>
              <w:t>1</w:t>
            </w:r>
            <w:r>
              <w:rPr>
                <w:rFonts w:hint="eastAsia"/>
                <w:szCs w:val="21"/>
              </w:rPr>
              <w:t>510</w:t>
            </w:r>
          </w:p>
        </w:tc>
        <w:tc>
          <w:tcPr>
            <w:tcW w:w="1637" w:type="dxa"/>
            <w:noWrap/>
            <w:vAlign w:val="bottom"/>
          </w:tcPr>
          <w:p w:rsidR="005A2350" w:rsidRDefault="00FA336C">
            <w:pPr>
              <w:snapToGrid w:val="0"/>
              <w:spacing w:line="400" w:lineRule="exact"/>
              <w:jc w:val="center"/>
              <w:rPr>
                <w:rFonts w:eastAsia="宋体"/>
                <w:szCs w:val="21"/>
              </w:rPr>
            </w:pPr>
            <w:r>
              <w:rPr>
                <w:rFonts w:eastAsia="宋体" w:hint="eastAsia"/>
                <w:szCs w:val="21"/>
              </w:rPr>
              <w:t>1</w:t>
            </w:r>
            <w:r>
              <w:rPr>
                <w:rFonts w:hint="eastAsia"/>
                <w:szCs w:val="21"/>
              </w:rPr>
              <w:t>153</w:t>
            </w:r>
          </w:p>
        </w:tc>
        <w:tc>
          <w:tcPr>
            <w:tcW w:w="1637" w:type="dxa"/>
            <w:tcBorders>
              <w:right w:val="single" w:sz="2" w:space="0" w:color="auto"/>
            </w:tcBorders>
            <w:noWrap/>
            <w:vAlign w:val="bottom"/>
          </w:tcPr>
          <w:p w:rsidR="005A2350" w:rsidRDefault="00FA336C">
            <w:pPr>
              <w:snapToGrid w:val="0"/>
              <w:spacing w:line="400" w:lineRule="exact"/>
              <w:jc w:val="center"/>
              <w:rPr>
                <w:rFonts w:eastAsia="宋体"/>
                <w:szCs w:val="21"/>
              </w:rPr>
            </w:pPr>
            <w:r>
              <w:rPr>
                <w:rFonts w:hint="eastAsia"/>
                <w:szCs w:val="21"/>
              </w:rPr>
              <w:t>908</w:t>
            </w:r>
          </w:p>
        </w:tc>
        <w:tc>
          <w:tcPr>
            <w:tcW w:w="1637" w:type="dxa"/>
            <w:tcBorders>
              <w:left w:val="single" w:sz="2" w:space="0" w:color="auto"/>
            </w:tcBorders>
            <w:noWrap/>
            <w:vAlign w:val="bottom"/>
          </w:tcPr>
          <w:p w:rsidR="005A2350" w:rsidRDefault="00FA336C">
            <w:pPr>
              <w:snapToGrid w:val="0"/>
              <w:spacing w:line="400" w:lineRule="exact"/>
              <w:jc w:val="center"/>
              <w:rPr>
                <w:rFonts w:eastAsia="宋体"/>
                <w:szCs w:val="21"/>
              </w:rPr>
            </w:pPr>
            <w:r>
              <w:rPr>
                <w:rFonts w:hint="eastAsia"/>
                <w:szCs w:val="21"/>
              </w:rPr>
              <w:t>696</w:t>
            </w:r>
          </w:p>
        </w:tc>
      </w:tr>
      <w:tr w:rsidR="005A2350">
        <w:trPr>
          <w:trHeight w:val="346"/>
        </w:trPr>
        <w:tc>
          <w:tcPr>
            <w:tcW w:w="2116" w:type="dxa"/>
            <w:noWrap/>
            <w:vAlign w:val="center"/>
          </w:tcPr>
          <w:p w:rsidR="005A2350" w:rsidRDefault="00FA336C">
            <w:pPr>
              <w:snapToGrid w:val="0"/>
              <w:spacing w:line="240" w:lineRule="exact"/>
              <w:jc w:val="center"/>
              <w:rPr>
                <w:rFonts w:eastAsia="宋体"/>
                <w:szCs w:val="21"/>
              </w:rPr>
            </w:pPr>
            <w:r>
              <w:rPr>
                <w:rFonts w:eastAsia="宋体" w:hint="eastAsia"/>
                <w:szCs w:val="21"/>
              </w:rPr>
              <w:t>备注</w:t>
            </w:r>
          </w:p>
        </w:tc>
        <w:tc>
          <w:tcPr>
            <w:tcW w:w="6548" w:type="dxa"/>
            <w:gridSpan w:val="4"/>
            <w:noWrap/>
            <w:vAlign w:val="bottom"/>
          </w:tcPr>
          <w:p w:rsidR="005A2350" w:rsidRDefault="00FA336C">
            <w:pPr>
              <w:snapToGrid w:val="0"/>
              <w:spacing w:line="240" w:lineRule="exact"/>
              <w:jc w:val="center"/>
              <w:rPr>
                <w:rFonts w:eastAsia="宋体"/>
                <w:szCs w:val="21"/>
              </w:rPr>
            </w:pPr>
            <w:r>
              <w:rPr>
                <w:rFonts w:eastAsia="宋体" w:hint="eastAsia"/>
                <w:szCs w:val="21"/>
              </w:rPr>
              <w:t>均值</w:t>
            </w:r>
            <w:r>
              <w:rPr>
                <w:rFonts w:eastAsia="宋体" w:hint="eastAsia"/>
                <w:szCs w:val="21"/>
              </w:rPr>
              <w:t>=662</w:t>
            </w:r>
            <w:r>
              <w:rPr>
                <w:rFonts w:eastAsia="宋体" w:hint="eastAsia"/>
                <w:szCs w:val="21"/>
              </w:rPr>
              <w:t>，</w:t>
            </w:r>
            <w:proofErr w:type="spellStart"/>
            <w:r>
              <w:rPr>
                <w:rFonts w:eastAsia="宋体" w:hint="eastAsia"/>
                <w:szCs w:val="21"/>
              </w:rPr>
              <w:t>C</w:t>
            </w:r>
            <w:r>
              <w:rPr>
                <w:rFonts w:eastAsia="宋体" w:hint="eastAsia"/>
                <w:szCs w:val="21"/>
                <w:vertAlign w:val="subscript"/>
              </w:rPr>
              <w:t>v</w:t>
            </w:r>
            <w:proofErr w:type="spellEnd"/>
            <w:r>
              <w:rPr>
                <w:rFonts w:eastAsia="宋体" w:hint="eastAsia"/>
                <w:szCs w:val="21"/>
              </w:rPr>
              <w:t>=0.41</w:t>
            </w:r>
            <w:r>
              <w:rPr>
                <w:rFonts w:eastAsia="宋体" w:hint="eastAsia"/>
                <w:szCs w:val="21"/>
              </w:rPr>
              <w:t>，</w:t>
            </w:r>
            <w:r>
              <w:rPr>
                <w:rFonts w:eastAsia="宋体" w:hint="eastAsia"/>
                <w:szCs w:val="21"/>
              </w:rPr>
              <w:t>C</w:t>
            </w:r>
            <w:r>
              <w:rPr>
                <w:rFonts w:eastAsia="宋体" w:hint="eastAsia"/>
                <w:szCs w:val="21"/>
                <w:vertAlign w:val="subscript"/>
              </w:rPr>
              <w:t>s</w:t>
            </w:r>
            <w:r>
              <w:rPr>
                <w:rFonts w:eastAsia="宋体" w:hint="eastAsia"/>
                <w:szCs w:val="21"/>
              </w:rPr>
              <w:t xml:space="preserve">/ </w:t>
            </w:r>
            <w:proofErr w:type="spellStart"/>
            <w:r>
              <w:rPr>
                <w:rFonts w:eastAsia="宋体" w:hint="eastAsia"/>
                <w:szCs w:val="21"/>
              </w:rPr>
              <w:t>C</w:t>
            </w:r>
            <w:r>
              <w:rPr>
                <w:rFonts w:eastAsia="宋体" w:hint="eastAsia"/>
                <w:szCs w:val="21"/>
                <w:vertAlign w:val="subscript"/>
              </w:rPr>
              <w:t>v</w:t>
            </w:r>
            <w:proofErr w:type="spellEnd"/>
            <w:r>
              <w:rPr>
                <w:rFonts w:eastAsia="宋体" w:hint="eastAsia"/>
                <w:szCs w:val="21"/>
              </w:rPr>
              <w:t>=5.0</w:t>
            </w:r>
          </w:p>
        </w:tc>
      </w:tr>
    </w:tbl>
    <w:p w:rsidR="005A2350" w:rsidRDefault="00FA336C" w:rsidP="003F7E73">
      <w:pPr>
        <w:pStyle w:val="a0"/>
        <w:spacing w:beforeLines="50" w:before="156" w:line="480" w:lineRule="auto"/>
        <w:rPr>
          <w:sz w:val="28"/>
        </w:rPr>
      </w:pPr>
      <w:r>
        <w:rPr>
          <w:rFonts w:hint="eastAsia"/>
          <w:sz w:val="28"/>
        </w:rPr>
        <w:t xml:space="preserve">4.3.1.4.4 </w:t>
      </w:r>
      <w:r>
        <w:rPr>
          <w:rFonts w:hint="eastAsia"/>
          <w:sz w:val="28"/>
        </w:rPr>
        <w:t>永明</w:t>
      </w:r>
      <w:proofErr w:type="gramStart"/>
      <w:r>
        <w:rPr>
          <w:rFonts w:hint="eastAsia"/>
          <w:sz w:val="28"/>
        </w:rPr>
        <w:t>河道县</w:t>
      </w:r>
      <w:proofErr w:type="gramEnd"/>
      <w:r>
        <w:rPr>
          <w:rFonts w:hint="eastAsia"/>
          <w:sz w:val="28"/>
        </w:rPr>
        <w:t>河段设计洪水计算</w:t>
      </w:r>
    </w:p>
    <w:p w:rsidR="005A2350" w:rsidRDefault="00FA336C">
      <w:pPr>
        <w:spacing w:before="156" w:line="360" w:lineRule="auto"/>
        <w:ind w:firstLine="480"/>
        <w:rPr>
          <w:sz w:val="28"/>
        </w:rPr>
      </w:pPr>
      <w:r>
        <w:rPr>
          <w:rFonts w:ascii="宋体" w:eastAsia="宋体" w:hAnsi="宋体" w:cs="Times New Roman" w:hint="eastAsia"/>
          <w:sz w:val="28"/>
        </w:rPr>
        <w:t>由于江永水文站控制流域面积为505km</w:t>
      </w:r>
      <w:r>
        <w:rPr>
          <w:rFonts w:ascii="宋体" w:eastAsia="宋体" w:hAnsi="宋体" w:cs="Times New Roman" w:hint="eastAsia"/>
          <w:sz w:val="28"/>
          <w:vertAlign w:val="superscript"/>
        </w:rPr>
        <w:t>2</w:t>
      </w:r>
      <w:r>
        <w:rPr>
          <w:rFonts w:ascii="宋体" w:eastAsia="宋体" w:hAnsi="宋体" w:cs="Times New Roman" w:hint="eastAsia"/>
          <w:sz w:val="28"/>
        </w:rPr>
        <w:t>，而永明</w:t>
      </w:r>
      <w:proofErr w:type="gramStart"/>
      <w:r>
        <w:rPr>
          <w:rFonts w:ascii="宋体" w:eastAsia="宋体" w:hAnsi="宋体" w:cs="Times New Roman" w:hint="eastAsia"/>
          <w:sz w:val="28"/>
        </w:rPr>
        <w:t>河道县段控制</w:t>
      </w:r>
      <w:proofErr w:type="gramEnd"/>
      <w:r>
        <w:rPr>
          <w:rFonts w:ascii="宋体" w:eastAsia="宋体" w:hAnsi="宋体" w:cs="Times New Roman" w:hint="eastAsia"/>
          <w:sz w:val="28"/>
        </w:rPr>
        <w:t>流</w:t>
      </w:r>
      <w:r>
        <w:rPr>
          <w:rFonts w:ascii="宋体" w:eastAsia="宋体" w:hAnsi="宋体" w:cs="Times New Roman" w:hint="eastAsia"/>
          <w:sz w:val="28"/>
        </w:rPr>
        <w:lastRenderedPageBreak/>
        <w:t>域面积为1216km</w:t>
      </w:r>
      <w:r>
        <w:rPr>
          <w:rFonts w:ascii="宋体" w:eastAsia="宋体" w:hAnsi="宋体" w:cs="Times New Roman" w:hint="eastAsia"/>
          <w:sz w:val="28"/>
          <w:vertAlign w:val="superscript"/>
        </w:rPr>
        <w:t>2</w:t>
      </w:r>
      <w:r>
        <w:rPr>
          <w:rFonts w:ascii="宋体" w:eastAsia="宋体" w:hAnsi="宋体" w:cs="Times New Roman" w:hint="eastAsia"/>
          <w:sz w:val="28"/>
        </w:rPr>
        <w:t>，两者相差711km</w:t>
      </w:r>
      <w:r>
        <w:rPr>
          <w:rFonts w:ascii="宋体" w:eastAsia="宋体" w:hAnsi="宋体" w:cs="Times New Roman" w:hint="eastAsia"/>
          <w:sz w:val="28"/>
          <w:vertAlign w:val="superscript"/>
        </w:rPr>
        <w:t>2</w:t>
      </w:r>
      <w:r>
        <w:rPr>
          <w:rFonts w:ascii="宋体" w:eastAsia="宋体" w:hAnsi="宋体" w:cs="Times New Roman" w:hint="eastAsia"/>
          <w:sz w:val="28"/>
        </w:rPr>
        <w:t>，相差比例为58.5%，但由于流域附近缺乏实测资料，只能用江永水文站作为参证站，采用进行面积指数法计算永明</w:t>
      </w:r>
      <w:proofErr w:type="gramStart"/>
      <w:r>
        <w:rPr>
          <w:rFonts w:ascii="宋体" w:eastAsia="宋体" w:hAnsi="宋体" w:cs="Times New Roman" w:hint="eastAsia"/>
          <w:sz w:val="28"/>
        </w:rPr>
        <w:t>河道县</w:t>
      </w:r>
      <w:proofErr w:type="gramEnd"/>
      <w:r>
        <w:rPr>
          <w:rFonts w:ascii="宋体" w:eastAsia="宋体" w:hAnsi="宋体" w:cs="Times New Roman" w:hint="eastAsia"/>
          <w:sz w:val="28"/>
        </w:rPr>
        <w:t>段的设计成果，计算时，指数采用经验值，取0.67。经计算，永明</w:t>
      </w:r>
      <w:proofErr w:type="gramStart"/>
      <w:r>
        <w:rPr>
          <w:rFonts w:ascii="宋体" w:eastAsia="宋体" w:hAnsi="宋体" w:cs="Times New Roman" w:hint="eastAsia"/>
          <w:sz w:val="28"/>
        </w:rPr>
        <w:t>河道县</w:t>
      </w:r>
      <w:proofErr w:type="gramEnd"/>
      <w:r>
        <w:rPr>
          <w:rFonts w:ascii="宋体" w:eastAsia="宋体" w:hAnsi="宋体" w:cs="Times New Roman" w:hint="eastAsia"/>
          <w:sz w:val="28"/>
        </w:rPr>
        <w:t>河段计算成果见表9</w:t>
      </w:r>
      <w:r>
        <w:rPr>
          <w:rFonts w:hint="eastAsia"/>
          <w:sz w:val="28"/>
        </w:rPr>
        <w:t>。</w:t>
      </w:r>
    </w:p>
    <w:p w:rsidR="005A2350" w:rsidRDefault="00FA336C">
      <w:pPr>
        <w:spacing w:before="156" w:line="360" w:lineRule="auto"/>
        <w:ind w:leftChars="100" w:left="737" w:hangingChars="250" w:hanging="527"/>
        <w:rPr>
          <w:b/>
        </w:rPr>
      </w:pPr>
      <w:r>
        <w:rPr>
          <w:rFonts w:hint="eastAsia"/>
          <w:b/>
        </w:rPr>
        <w:t>表</w:t>
      </w:r>
      <w:r>
        <w:rPr>
          <w:rFonts w:hint="eastAsia"/>
          <w:b/>
        </w:rPr>
        <w:t xml:space="preserve">9                     </w:t>
      </w:r>
      <w:r>
        <w:rPr>
          <w:rFonts w:hint="eastAsia"/>
          <w:b/>
        </w:rPr>
        <w:t>永明</w:t>
      </w:r>
      <w:proofErr w:type="gramStart"/>
      <w:r>
        <w:rPr>
          <w:rFonts w:hint="eastAsia"/>
          <w:b/>
        </w:rPr>
        <w:t>河道县</w:t>
      </w:r>
      <w:proofErr w:type="gramEnd"/>
      <w:r>
        <w:rPr>
          <w:rFonts w:hint="eastAsia"/>
          <w:b/>
        </w:rPr>
        <w:t>河段设计洪水计算成果表</w:t>
      </w:r>
    </w:p>
    <w:tbl>
      <w:tblPr>
        <w:tblW w:w="864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110"/>
        <w:gridCol w:w="1632"/>
        <w:gridCol w:w="1632"/>
        <w:gridCol w:w="1632"/>
        <w:gridCol w:w="1634"/>
      </w:tblGrid>
      <w:tr w:rsidR="005A2350">
        <w:trPr>
          <w:trHeight w:val="518"/>
        </w:trPr>
        <w:tc>
          <w:tcPr>
            <w:tcW w:w="2110" w:type="dxa"/>
            <w:noWrap/>
            <w:vAlign w:val="center"/>
          </w:tcPr>
          <w:p w:rsidR="005A2350" w:rsidRDefault="00FA336C">
            <w:pPr>
              <w:snapToGrid w:val="0"/>
              <w:spacing w:line="400" w:lineRule="exact"/>
              <w:jc w:val="center"/>
              <w:rPr>
                <w:rFonts w:eastAsia="宋体"/>
                <w:szCs w:val="21"/>
              </w:rPr>
            </w:pPr>
            <w:r>
              <w:rPr>
                <w:rFonts w:eastAsia="宋体" w:hAnsi="宋体"/>
                <w:szCs w:val="21"/>
              </w:rPr>
              <w:t>频率</w:t>
            </w:r>
            <w:r>
              <w:rPr>
                <w:rFonts w:eastAsia="宋体"/>
                <w:szCs w:val="21"/>
              </w:rPr>
              <w:t>P</w:t>
            </w:r>
          </w:p>
        </w:tc>
        <w:tc>
          <w:tcPr>
            <w:tcW w:w="1632" w:type="dxa"/>
            <w:noWrap/>
            <w:vAlign w:val="center"/>
          </w:tcPr>
          <w:p w:rsidR="005A2350" w:rsidRDefault="00FA336C">
            <w:pPr>
              <w:snapToGrid w:val="0"/>
              <w:spacing w:line="400" w:lineRule="exact"/>
              <w:jc w:val="center"/>
              <w:rPr>
                <w:rFonts w:eastAsia="宋体"/>
                <w:szCs w:val="21"/>
              </w:rPr>
            </w:pPr>
            <w:r>
              <w:rPr>
                <w:rFonts w:eastAsia="宋体"/>
                <w:szCs w:val="21"/>
              </w:rPr>
              <w:t>2%</w:t>
            </w:r>
          </w:p>
        </w:tc>
        <w:tc>
          <w:tcPr>
            <w:tcW w:w="1632" w:type="dxa"/>
            <w:noWrap/>
            <w:vAlign w:val="center"/>
          </w:tcPr>
          <w:p w:rsidR="005A2350" w:rsidRDefault="00FA336C">
            <w:pPr>
              <w:snapToGrid w:val="0"/>
              <w:spacing w:line="400" w:lineRule="exact"/>
              <w:jc w:val="center"/>
              <w:rPr>
                <w:rFonts w:eastAsia="宋体"/>
                <w:szCs w:val="21"/>
              </w:rPr>
            </w:pPr>
            <w:r>
              <w:rPr>
                <w:rFonts w:eastAsia="宋体"/>
                <w:szCs w:val="21"/>
              </w:rPr>
              <w:t>5%</w:t>
            </w:r>
          </w:p>
        </w:tc>
        <w:tc>
          <w:tcPr>
            <w:tcW w:w="1632" w:type="dxa"/>
            <w:tcBorders>
              <w:right w:val="single" w:sz="2" w:space="0" w:color="auto"/>
            </w:tcBorders>
            <w:noWrap/>
            <w:vAlign w:val="center"/>
          </w:tcPr>
          <w:p w:rsidR="005A2350" w:rsidRDefault="00FA336C">
            <w:pPr>
              <w:snapToGrid w:val="0"/>
              <w:spacing w:line="400" w:lineRule="exact"/>
              <w:jc w:val="center"/>
              <w:rPr>
                <w:rFonts w:eastAsia="宋体"/>
                <w:szCs w:val="21"/>
              </w:rPr>
            </w:pPr>
            <w:r>
              <w:rPr>
                <w:rFonts w:eastAsia="宋体"/>
                <w:szCs w:val="21"/>
              </w:rPr>
              <w:t>10%</w:t>
            </w:r>
          </w:p>
        </w:tc>
        <w:tc>
          <w:tcPr>
            <w:tcW w:w="1634" w:type="dxa"/>
            <w:tcBorders>
              <w:left w:val="single" w:sz="2" w:space="0" w:color="auto"/>
            </w:tcBorders>
            <w:noWrap/>
            <w:vAlign w:val="center"/>
          </w:tcPr>
          <w:p w:rsidR="005A2350" w:rsidRDefault="00FA336C">
            <w:pPr>
              <w:snapToGrid w:val="0"/>
              <w:spacing w:line="400" w:lineRule="exact"/>
              <w:jc w:val="center"/>
              <w:rPr>
                <w:rFonts w:eastAsia="宋体"/>
                <w:szCs w:val="21"/>
              </w:rPr>
            </w:pPr>
            <w:r>
              <w:rPr>
                <w:rFonts w:eastAsia="宋体" w:hint="eastAsia"/>
                <w:szCs w:val="21"/>
              </w:rPr>
              <w:t>2</w:t>
            </w:r>
            <w:r>
              <w:rPr>
                <w:rFonts w:eastAsia="宋体"/>
                <w:szCs w:val="21"/>
              </w:rPr>
              <w:t>0%</w:t>
            </w:r>
          </w:p>
        </w:tc>
      </w:tr>
      <w:tr w:rsidR="005A2350">
        <w:trPr>
          <w:trHeight w:val="479"/>
        </w:trPr>
        <w:tc>
          <w:tcPr>
            <w:tcW w:w="2110" w:type="dxa"/>
            <w:noWrap/>
            <w:vAlign w:val="center"/>
          </w:tcPr>
          <w:p w:rsidR="005A2350" w:rsidRDefault="00FA336C">
            <w:pPr>
              <w:snapToGrid w:val="0"/>
              <w:spacing w:line="400" w:lineRule="exact"/>
              <w:jc w:val="center"/>
              <w:rPr>
                <w:rFonts w:eastAsia="宋体"/>
                <w:szCs w:val="21"/>
              </w:rPr>
            </w:pPr>
            <w:proofErr w:type="spellStart"/>
            <w:r>
              <w:rPr>
                <w:rFonts w:eastAsia="宋体"/>
                <w:szCs w:val="21"/>
              </w:rPr>
              <w:t>Q</w:t>
            </w:r>
            <w:r>
              <w:rPr>
                <w:rFonts w:eastAsia="宋体"/>
                <w:szCs w:val="21"/>
                <w:vertAlign w:val="subscript"/>
              </w:rPr>
              <w:t>m</w:t>
            </w:r>
            <w:proofErr w:type="spellEnd"/>
            <w:r>
              <w:rPr>
                <w:rFonts w:eastAsia="宋体"/>
                <w:szCs w:val="21"/>
              </w:rPr>
              <w:t>(m</w:t>
            </w:r>
            <w:r>
              <w:rPr>
                <w:rFonts w:eastAsia="宋体"/>
                <w:szCs w:val="21"/>
                <w:vertAlign w:val="superscript"/>
              </w:rPr>
              <w:t>3</w:t>
            </w:r>
            <w:r>
              <w:rPr>
                <w:rFonts w:eastAsia="宋体"/>
                <w:szCs w:val="21"/>
              </w:rPr>
              <w:t>/s)</w:t>
            </w:r>
          </w:p>
        </w:tc>
        <w:tc>
          <w:tcPr>
            <w:tcW w:w="1632" w:type="dxa"/>
            <w:noWrap/>
            <w:vAlign w:val="bottom"/>
          </w:tcPr>
          <w:p w:rsidR="005A2350" w:rsidRDefault="00FA336C">
            <w:pPr>
              <w:snapToGrid w:val="0"/>
              <w:spacing w:line="400" w:lineRule="exact"/>
              <w:jc w:val="center"/>
              <w:rPr>
                <w:szCs w:val="21"/>
              </w:rPr>
            </w:pPr>
            <w:r>
              <w:rPr>
                <w:rFonts w:hint="eastAsia"/>
                <w:szCs w:val="21"/>
              </w:rPr>
              <w:t xml:space="preserve">2721 </w:t>
            </w:r>
          </w:p>
        </w:tc>
        <w:tc>
          <w:tcPr>
            <w:tcW w:w="1632" w:type="dxa"/>
            <w:noWrap/>
            <w:vAlign w:val="bottom"/>
          </w:tcPr>
          <w:p w:rsidR="005A2350" w:rsidRDefault="00FA336C">
            <w:pPr>
              <w:snapToGrid w:val="0"/>
              <w:spacing w:line="400" w:lineRule="exact"/>
              <w:jc w:val="center"/>
              <w:rPr>
                <w:szCs w:val="21"/>
              </w:rPr>
            </w:pPr>
            <w:r>
              <w:rPr>
                <w:rFonts w:hint="eastAsia"/>
                <w:szCs w:val="21"/>
              </w:rPr>
              <w:t xml:space="preserve">2077 </w:t>
            </w:r>
          </w:p>
        </w:tc>
        <w:tc>
          <w:tcPr>
            <w:tcW w:w="1632" w:type="dxa"/>
            <w:tcBorders>
              <w:right w:val="single" w:sz="2" w:space="0" w:color="auto"/>
            </w:tcBorders>
            <w:noWrap/>
            <w:vAlign w:val="bottom"/>
          </w:tcPr>
          <w:p w:rsidR="005A2350" w:rsidRDefault="00FA336C">
            <w:pPr>
              <w:snapToGrid w:val="0"/>
              <w:spacing w:line="400" w:lineRule="exact"/>
              <w:jc w:val="center"/>
              <w:rPr>
                <w:szCs w:val="21"/>
              </w:rPr>
            </w:pPr>
            <w:r>
              <w:rPr>
                <w:rFonts w:hint="eastAsia"/>
                <w:szCs w:val="21"/>
              </w:rPr>
              <w:t xml:space="preserve">1636 </w:t>
            </w:r>
          </w:p>
        </w:tc>
        <w:tc>
          <w:tcPr>
            <w:tcW w:w="1634" w:type="dxa"/>
            <w:tcBorders>
              <w:left w:val="single" w:sz="2" w:space="0" w:color="auto"/>
            </w:tcBorders>
            <w:noWrap/>
            <w:vAlign w:val="bottom"/>
          </w:tcPr>
          <w:p w:rsidR="005A2350" w:rsidRDefault="00FA336C">
            <w:pPr>
              <w:snapToGrid w:val="0"/>
              <w:spacing w:line="400" w:lineRule="exact"/>
              <w:jc w:val="center"/>
              <w:rPr>
                <w:szCs w:val="21"/>
              </w:rPr>
            </w:pPr>
            <w:r>
              <w:rPr>
                <w:rFonts w:hint="eastAsia"/>
                <w:szCs w:val="21"/>
              </w:rPr>
              <w:t xml:space="preserve">1254 </w:t>
            </w:r>
          </w:p>
        </w:tc>
      </w:tr>
      <w:tr w:rsidR="005A2350">
        <w:trPr>
          <w:trHeight w:val="474"/>
        </w:trPr>
        <w:tc>
          <w:tcPr>
            <w:tcW w:w="2110" w:type="dxa"/>
            <w:noWrap/>
            <w:vAlign w:val="center"/>
          </w:tcPr>
          <w:p w:rsidR="005A2350" w:rsidRDefault="00FA336C">
            <w:pPr>
              <w:snapToGrid w:val="0"/>
              <w:spacing w:line="240" w:lineRule="exact"/>
              <w:jc w:val="center"/>
              <w:rPr>
                <w:rFonts w:eastAsia="宋体"/>
                <w:szCs w:val="21"/>
              </w:rPr>
            </w:pPr>
            <w:r>
              <w:rPr>
                <w:rFonts w:eastAsia="宋体" w:hint="eastAsia"/>
                <w:szCs w:val="21"/>
              </w:rPr>
              <w:t>备注</w:t>
            </w:r>
          </w:p>
        </w:tc>
        <w:tc>
          <w:tcPr>
            <w:tcW w:w="6530" w:type="dxa"/>
            <w:gridSpan w:val="4"/>
            <w:noWrap/>
            <w:vAlign w:val="bottom"/>
          </w:tcPr>
          <w:p w:rsidR="005A2350" w:rsidRDefault="00FA336C">
            <w:pPr>
              <w:snapToGrid w:val="0"/>
              <w:spacing w:line="240" w:lineRule="exact"/>
              <w:jc w:val="center"/>
              <w:rPr>
                <w:rFonts w:eastAsia="宋体"/>
                <w:szCs w:val="21"/>
              </w:rPr>
            </w:pPr>
            <w:r>
              <w:rPr>
                <w:rFonts w:hint="eastAsia"/>
                <w:bCs/>
                <w:szCs w:val="21"/>
              </w:rPr>
              <w:t>n=0.67</w:t>
            </w:r>
            <w:r>
              <w:rPr>
                <w:rFonts w:hint="eastAsia"/>
                <w:bCs/>
                <w:szCs w:val="21"/>
              </w:rPr>
              <w:t>，</w:t>
            </w:r>
            <w:r>
              <w:rPr>
                <w:rFonts w:hint="eastAsia"/>
                <w:bCs/>
                <w:szCs w:val="21"/>
              </w:rPr>
              <w:t>F</w:t>
            </w:r>
            <w:r>
              <w:rPr>
                <w:rFonts w:hint="eastAsia"/>
                <w:bCs/>
                <w:szCs w:val="21"/>
                <w:vertAlign w:val="subscript"/>
              </w:rPr>
              <w:t>江</w:t>
            </w:r>
            <w:r>
              <w:rPr>
                <w:rFonts w:hint="eastAsia"/>
                <w:bCs/>
                <w:szCs w:val="21"/>
              </w:rPr>
              <w:t>=505km</w:t>
            </w:r>
            <w:r>
              <w:rPr>
                <w:rFonts w:hint="eastAsia"/>
                <w:bCs/>
                <w:szCs w:val="21"/>
                <w:vertAlign w:val="superscript"/>
              </w:rPr>
              <w:t>2</w:t>
            </w:r>
            <w:r>
              <w:rPr>
                <w:rFonts w:hint="eastAsia"/>
                <w:bCs/>
                <w:szCs w:val="21"/>
              </w:rPr>
              <w:t>，</w:t>
            </w:r>
            <w:r>
              <w:rPr>
                <w:rFonts w:hint="eastAsia"/>
                <w:bCs/>
                <w:szCs w:val="21"/>
              </w:rPr>
              <w:t>F</w:t>
            </w:r>
            <w:r>
              <w:rPr>
                <w:rFonts w:hint="eastAsia"/>
                <w:bCs/>
                <w:szCs w:val="21"/>
                <w:vertAlign w:val="subscript"/>
              </w:rPr>
              <w:t>桐</w:t>
            </w:r>
            <w:r>
              <w:rPr>
                <w:rFonts w:hint="eastAsia"/>
                <w:bCs/>
                <w:szCs w:val="21"/>
              </w:rPr>
              <w:t>=1216km</w:t>
            </w:r>
            <w:r>
              <w:rPr>
                <w:rFonts w:hint="eastAsia"/>
                <w:bCs/>
                <w:szCs w:val="21"/>
                <w:vertAlign w:val="superscript"/>
              </w:rPr>
              <w:t>2</w:t>
            </w:r>
          </w:p>
        </w:tc>
      </w:tr>
    </w:tbl>
    <w:p w:rsidR="005A2350" w:rsidRDefault="00FA336C" w:rsidP="003F7E73">
      <w:pPr>
        <w:pStyle w:val="a0"/>
        <w:spacing w:beforeLines="50" w:before="156" w:line="480" w:lineRule="auto"/>
        <w:rPr>
          <w:sz w:val="28"/>
        </w:rPr>
      </w:pPr>
      <w:r>
        <w:rPr>
          <w:rFonts w:hint="eastAsia"/>
          <w:sz w:val="28"/>
        </w:rPr>
        <w:t xml:space="preserve">4.3.1.4.5 </w:t>
      </w:r>
      <w:r>
        <w:rPr>
          <w:rFonts w:hint="eastAsia"/>
          <w:sz w:val="28"/>
        </w:rPr>
        <w:t>设计洪水计算成果合理性分析</w:t>
      </w:r>
    </w:p>
    <w:p w:rsidR="005A2350" w:rsidRDefault="00FA336C">
      <w:pPr>
        <w:spacing w:before="156" w:line="360" w:lineRule="auto"/>
        <w:ind w:firstLineChars="200" w:firstLine="560"/>
        <w:jc w:val="left"/>
        <w:rPr>
          <w:sz w:val="24"/>
          <w:szCs w:val="24"/>
        </w:rPr>
      </w:pPr>
      <w:r>
        <w:rPr>
          <w:rFonts w:ascii="宋体" w:eastAsia="宋体" w:hAnsi="宋体" w:cs="Times New Roman" w:hint="eastAsia"/>
          <w:sz w:val="28"/>
        </w:rPr>
        <w:t>在本次划界河段桩号K23+100处建有</w:t>
      </w:r>
      <w:proofErr w:type="gramStart"/>
      <w:r>
        <w:rPr>
          <w:rFonts w:ascii="宋体" w:eastAsia="宋体" w:hAnsi="宋体" w:cs="Times New Roman" w:hint="eastAsia"/>
          <w:sz w:val="28"/>
        </w:rPr>
        <w:t>桐溪尾</w:t>
      </w:r>
      <w:proofErr w:type="gramEnd"/>
      <w:r>
        <w:rPr>
          <w:rFonts w:ascii="宋体" w:eastAsia="宋体" w:hAnsi="宋体" w:cs="Times New Roman" w:hint="eastAsia"/>
          <w:sz w:val="28"/>
        </w:rPr>
        <w:t>水闸，根据岳阳市水利水电勘测设计院2017年编制的《湖南省道县桐溪尾水闸除险加固初步设计报告》，设计阶段</w:t>
      </w:r>
      <w:proofErr w:type="gramStart"/>
      <w:r>
        <w:rPr>
          <w:rFonts w:ascii="宋体" w:eastAsia="宋体" w:hAnsi="宋体" w:cs="Times New Roman" w:hint="eastAsia"/>
          <w:sz w:val="28"/>
        </w:rPr>
        <w:t>对洞溪尾</w:t>
      </w:r>
      <w:proofErr w:type="gramEnd"/>
      <w:r>
        <w:rPr>
          <w:rFonts w:ascii="宋体" w:eastAsia="宋体" w:hAnsi="宋体" w:cs="Times New Roman" w:hint="eastAsia"/>
          <w:sz w:val="28"/>
        </w:rPr>
        <w:t>水闸设计洪水进行了计算，计算方法与本次相同，都是以江永水文站为</w:t>
      </w:r>
      <w:proofErr w:type="gramStart"/>
      <w:r>
        <w:rPr>
          <w:rFonts w:ascii="宋体" w:eastAsia="宋体" w:hAnsi="宋体" w:cs="Times New Roman" w:hint="eastAsia"/>
          <w:sz w:val="28"/>
        </w:rPr>
        <w:t>参证站</w:t>
      </w:r>
      <w:proofErr w:type="gramEnd"/>
      <w:r>
        <w:rPr>
          <w:rFonts w:ascii="宋体" w:eastAsia="宋体" w:hAnsi="宋体" w:cs="Times New Roman" w:hint="eastAsia"/>
          <w:sz w:val="28"/>
        </w:rPr>
        <w:t>采用面积指数法计算，由于</w:t>
      </w:r>
      <w:proofErr w:type="gramStart"/>
      <w:r>
        <w:rPr>
          <w:rFonts w:ascii="宋体" w:eastAsia="宋体" w:hAnsi="宋体" w:cs="Times New Roman" w:hint="eastAsia"/>
          <w:sz w:val="28"/>
        </w:rPr>
        <w:t>桐溪尾</w:t>
      </w:r>
      <w:proofErr w:type="gramEnd"/>
      <w:r>
        <w:rPr>
          <w:rFonts w:ascii="宋体" w:eastAsia="宋体" w:hAnsi="宋体" w:cs="Times New Roman" w:hint="eastAsia"/>
          <w:sz w:val="28"/>
        </w:rPr>
        <w:t>水闸与本次计算河段的控制流域面积不同，故本次主要是对两次计算的江永水文站的设计洪水成果进行合理性分析。从表10可以看出各频率洪水相差不大，因本次设计计算时，延长了江永水文站的实测资料，均值略有减小，各频率设计值变化在0.55%～0.86%之间，有差别的主要原因为：计算所采用的资料系列不同引起的。</w:t>
      </w:r>
    </w:p>
    <w:p w:rsidR="005A2350" w:rsidRDefault="00FA336C">
      <w:pPr>
        <w:spacing w:before="156" w:line="360" w:lineRule="auto"/>
        <w:ind w:firstLineChars="50" w:firstLine="105"/>
        <w:jc w:val="left"/>
        <w:rPr>
          <w:b/>
          <w:bCs/>
          <w:snapToGrid w:val="0"/>
          <w:sz w:val="24"/>
          <w:szCs w:val="24"/>
        </w:rPr>
      </w:pPr>
      <w:r>
        <w:rPr>
          <w:rFonts w:hint="eastAsia"/>
          <w:b/>
        </w:rPr>
        <w:t>表</w:t>
      </w:r>
      <w:r>
        <w:rPr>
          <w:rFonts w:hint="eastAsia"/>
          <w:b/>
        </w:rPr>
        <w:t xml:space="preserve">10                         </w:t>
      </w:r>
      <w:r>
        <w:rPr>
          <w:rFonts w:hint="eastAsia"/>
          <w:b/>
        </w:rPr>
        <w:t>江永水文站设计洪水比较</w:t>
      </w:r>
    </w:p>
    <w:tbl>
      <w:tblPr>
        <w:tblW w:w="85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183"/>
        <w:gridCol w:w="1583"/>
        <w:gridCol w:w="1584"/>
        <w:gridCol w:w="1584"/>
        <w:gridCol w:w="1586"/>
      </w:tblGrid>
      <w:tr w:rsidR="005A2350">
        <w:trPr>
          <w:trHeight w:val="338"/>
        </w:trPr>
        <w:tc>
          <w:tcPr>
            <w:tcW w:w="2183" w:type="dxa"/>
            <w:vMerge w:val="restart"/>
            <w:noWrap/>
            <w:vAlign w:val="center"/>
          </w:tcPr>
          <w:p w:rsidR="005A2350" w:rsidRDefault="00FA336C">
            <w:pPr>
              <w:widowControl/>
              <w:jc w:val="center"/>
              <w:rPr>
                <w:snapToGrid w:val="0"/>
                <w:szCs w:val="21"/>
              </w:rPr>
            </w:pPr>
            <w:r>
              <w:rPr>
                <w:rFonts w:hAnsi="宋体"/>
                <w:snapToGrid w:val="0"/>
                <w:szCs w:val="21"/>
              </w:rPr>
              <w:t>设计阶段</w:t>
            </w:r>
          </w:p>
        </w:tc>
        <w:tc>
          <w:tcPr>
            <w:tcW w:w="6337" w:type="dxa"/>
            <w:gridSpan w:val="4"/>
            <w:noWrap/>
            <w:vAlign w:val="center"/>
          </w:tcPr>
          <w:p w:rsidR="005A2350" w:rsidRDefault="00FA336C">
            <w:pPr>
              <w:jc w:val="center"/>
              <w:rPr>
                <w:snapToGrid w:val="0"/>
                <w:szCs w:val="21"/>
              </w:rPr>
            </w:pPr>
            <w:r>
              <w:rPr>
                <w:snapToGrid w:val="0"/>
                <w:szCs w:val="21"/>
              </w:rPr>
              <w:t>P</w:t>
            </w:r>
            <w:r>
              <w:rPr>
                <w:rFonts w:hAnsi="宋体"/>
                <w:snapToGrid w:val="0"/>
                <w:szCs w:val="21"/>
              </w:rPr>
              <w:t>（</w:t>
            </w:r>
            <w:r>
              <w:rPr>
                <w:snapToGrid w:val="0"/>
                <w:szCs w:val="21"/>
              </w:rPr>
              <w:t>%</w:t>
            </w:r>
            <w:r>
              <w:rPr>
                <w:rFonts w:hAnsi="宋体"/>
                <w:snapToGrid w:val="0"/>
                <w:szCs w:val="21"/>
              </w:rPr>
              <w:t>）</w:t>
            </w:r>
          </w:p>
        </w:tc>
      </w:tr>
      <w:tr w:rsidR="005A2350">
        <w:trPr>
          <w:trHeight w:val="318"/>
        </w:trPr>
        <w:tc>
          <w:tcPr>
            <w:tcW w:w="2183" w:type="dxa"/>
            <w:vMerge/>
            <w:noWrap/>
            <w:vAlign w:val="center"/>
          </w:tcPr>
          <w:p w:rsidR="005A2350" w:rsidRDefault="005A2350">
            <w:pPr>
              <w:widowControl/>
              <w:jc w:val="center"/>
              <w:rPr>
                <w:snapToGrid w:val="0"/>
                <w:szCs w:val="21"/>
              </w:rPr>
            </w:pPr>
          </w:p>
        </w:tc>
        <w:tc>
          <w:tcPr>
            <w:tcW w:w="1583" w:type="dxa"/>
            <w:noWrap/>
            <w:vAlign w:val="center"/>
          </w:tcPr>
          <w:p w:rsidR="005A2350" w:rsidRDefault="00FA336C">
            <w:pPr>
              <w:widowControl/>
              <w:jc w:val="center"/>
              <w:rPr>
                <w:snapToGrid w:val="0"/>
                <w:szCs w:val="21"/>
              </w:rPr>
            </w:pPr>
            <w:r>
              <w:rPr>
                <w:snapToGrid w:val="0"/>
                <w:szCs w:val="21"/>
              </w:rPr>
              <w:t>2</w:t>
            </w:r>
          </w:p>
        </w:tc>
        <w:tc>
          <w:tcPr>
            <w:tcW w:w="1584" w:type="dxa"/>
            <w:noWrap/>
            <w:vAlign w:val="center"/>
          </w:tcPr>
          <w:p w:rsidR="005A2350" w:rsidRDefault="00FA336C">
            <w:pPr>
              <w:adjustRightInd w:val="0"/>
              <w:jc w:val="center"/>
              <w:rPr>
                <w:bCs/>
                <w:szCs w:val="21"/>
              </w:rPr>
            </w:pPr>
            <w:r>
              <w:rPr>
                <w:bCs/>
                <w:szCs w:val="21"/>
              </w:rPr>
              <w:t>5</w:t>
            </w:r>
          </w:p>
        </w:tc>
        <w:tc>
          <w:tcPr>
            <w:tcW w:w="1584" w:type="dxa"/>
            <w:noWrap/>
            <w:vAlign w:val="center"/>
          </w:tcPr>
          <w:p w:rsidR="005A2350" w:rsidRDefault="00FA336C">
            <w:pPr>
              <w:adjustRightInd w:val="0"/>
              <w:jc w:val="center"/>
              <w:rPr>
                <w:bCs/>
                <w:szCs w:val="21"/>
              </w:rPr>
            </w:pPr>
            <w:r>
              <w:rPr>
                <w:bCs/>
                <w:szCs w:val="21"/>
              </w:rPr>
              <w:t>10</w:t>
            </w:r>
          </w:p>
        </w:tc>
        <w:tc>
          <w:tcPr>
            <w:tcW w:w="1586" w:type="dxa"/>
            <w:noWrap/>
            <w:vAlign w:val="center"/>
          </w:tcPr>
          <w:p w:rsidR="005A2350" w:rsidRDefault="00FA336C">
            <w:pPr>
              <w:adjustRightInd w:val="0"/>
              <w:jc w:val="center"/>
              <w:rPr>
                <w:bCs/>
                <w:szCs w:val="21"/>
              </w:rPr>
            </w:pPr>
            <w:r>
              <w:rPr>
                <w:bCs/>
                <w:szCs w:val="21"/>
              </w:rPr>
              <w:t>20</w:t>
            </w:r>
          </w:p>
        </w:tc>
      </w:tr>
      <w:tr w:rsidR="005A2350">
        <w:trPr>
          <w:trHeight w:val="462"/>
        </w:trPr>
        <w:tc>
          <w:tcPr>
            <w:tcW w:w="2183" w:type="dxa"/>
            <w:noWrap/>
            <w:vAlign w:val="center"/>
          </w:tcPr>
          <w:p w:rsidR="005A2350" w:rsidRDefault="00FA336C">
            <w:pPr>
              <w:jc w:val="center"/>
              <w:rPr>
                <w:rFonts w:asciiTheme="minorEastAsia" w:hAnsiTheme="minorEastAsia" w:cstheme="minorEastAsia"/>
                <w:snapToGrid w:val="0"/>
                <w:szCs w:val="21"/>
              </w:rPr>
            </w:pPr>
            <w:proofErr w:type="gramStart"/>
            <w:r>
              <w:rPr>
                <w:rFonts w:asciiTheme="minorEastAsia" w:hAnsiTheme="minorEastAsia" w:cstheme="minorEastAsia" w:hint="eastAsia"/>
                <w:snapToGrid w:val="0"/>
                <w:szCs w:val="21"/>
              </w:rPr>
              <w:t>桐溪尾</w:t>
            </w:r>
            <w:proofErr w:type="gramEnd"/>
            <w:r>
              <w:rPr>
                <w:rFonts w:asciiTheme="minorEastAsia" w:hAnsiTheme="minorEastAsia" w:cstheme="minorEastAsia" w:hint="eastAsia"/>
                <w:snapToGrid w:val="0"/>
                <w:szCs w:val="21"/>
              </w:rPr>
              <w:t>水闸初步设计</w:t>
            </w:r>
          </w:p>
          <w:p w:rsidR="005A2350" w:rsidRDefault="00FA336C">
            <w:pPr>
              <w:jc w:val="center"/>
              <w:rPr>
                <w:rFonts w:asciiTheme="minorEastAsia" w:hAnsiTheme="minorEastAsia" w:cstheme="minorEastAsia"/>
                <w:snapToGrid w:val="0"/>
                <w:szCs w:val="21"/>
              </w:rPr>
            </w:pPr>
            <w:r>
              <w:rPr>
                <w:rFonts w:asciiTheme="minorEastAsia" w:hAnsiTheme="minorEastAsia" w:cstheme="minorEastAsia" w:hint="eastAsia"/>
                <w:snapToGrid w:val="0"/>
                <w:szCs w:val="21"/>
              </w:rPr>
              <w:t>（1972～2014）</w:t>
            </w:r>
          </w:p>
        </w:tc>
        <w:tc>
          <w:tcPr>
            <w:tcW w:w="1583" w:type="dxa"/>
            <w:noWrap/>
            <w:vAlign w:val="center"/>
          </w:tcPr>
          <w:p w:rsidR="005A2350" w:rsidRDefault="00FA336C">
            <w:pPr>
              <w:jc w:val="center"/>
              <w:rPr>
                <w:rFonts w:asciiTheme="minorEastAsia" w:hAnsiTheme="minorEastAsia" w:cstheme="minorEastAsia"/>
                <w:snapToGrid w:val="0"/>
                <w:szCs w:val="21"/>
              </w:rPr>
            </w:pPr>
            <w:r>
              <w:rPr>
                <w:rFonts w:asciiTheme="minorEastAsia" w:hAnsiTheme="minorEastAsia" w:cstheme="minorEastAsia" w:hint="eastAsia"/>
                <w:snapToGrid w:val="0"/>
                <w:szCs w:val="21"/>
              </w:rPr>
              <w:t>1523</w:t>
            </w:r>
          </w:p>
        </w:tc>
        <w:tc>
          <w:tcPr>
            <w:tcW w:w="1584" w:type="dxa"/>
            <w:noWrap/>
            <w:vAlign w:val="center"/>
          </w:tcPr>
          <w:p w:rsidR="005A2350" w:rsidRDefault="00FA336C">
            <w:pPr>
              <w:jc w:val="center"/>
              <w:rPr>
                <w:rFonts w:asciiTheme="minorEastAsia" w:hAnsiTheme="minorEastAsia" w:cstheme="minorEastAsia"/>
                <w:snapToGrid w:val="0"/>
                <w:szCs w:val="21"/>
              </w:rPr>
            </w:pPr>
            <w:r>
              <w:rPr>
                <w:rFonts w:asciiTheme="minorEastAsia" w:hAnsiTheme="minorEastAsia" w:cstheme="minorEastAsia" w:hint="eastAsia"/>
                <w:snapToGrid w:val="0"/>
                <w:szCs w:val="21"/>
              </w:rPr>
              <w:t>1161</w:t>
            </w:r>
          </w:p>
        </w:tc>
        <w:tc>
          <w:tcPr>
            <w:tcW w:w="1584" w:type="dxa"/>
            <w:noWrap/>
            <w:vAlign w:val="center"/>
          </w:tcPr>
          <w:p w:rsidR="005A2350" w:rsidRDefault="00FA336C">
            <w:pPr>
              <w:jc w:val="center"/>
              <w:rPr>
                <w:rFonts w:asciiTheme="minorEastAsia" w:hAnsiTheme="minorEastAsia" w:cstheme="minorEastAsia"/>
                <w:snapToGrid w:val="0"/>
                <w:szCs w:val="21"/>
              </w:rPr>
            </w:pPr>
            <w:r>
              <w:rPr>
                <w:rFonts w:asciiTheme="minorEastAsia" w:hAnsiTheme="minorEastAsia" w:cstheme="minorEastAsia" w:hint="eastAsia"/>
                <w:snapToGrid w:val="0"/>
                <w:szCs w:val="21"/>
              </w:rPr>
              <w:t>913</w:t>
            </w:r>
          </w:p>
        </w:tc>
        <w:tc>
          <w:tcPr>
            <w:tcW w:w="1586" w:type="dxa"/>
            <w:noWrap/>
            <w:vAlign w:val="center"/>
          </w:tcPr>
          <w:p w:rsidR="005A2350" w:rsidRDefault="00FA336C">
            <w:pPr>
              <w:jc w:val="center"/>
              <w:rPr>
                <w:rFonts w:asciiTheme="minorEastAsia" w:hAnsiTheme="minorEastAsia" w:cstheme="minorEastAsia"/>
                <w:snapToGrid w:val="0"/>
                <w:szCs w:val="21"/>
              </w:rPr>
            </w:pPr>
            <w:r>
              <w:rPr>
                <w:rFonts w:asciiTheme="minorEastAsia" w:hAnsiTheme="minorEastAsia" w:cstheme="minorEastAsia" w:hint="eastAsia"/>
                <w:snapToGrid w:val="0"/>
                <w:szCs w:val="21"/>
              </w:rPr>
              <w:t>702</w:t>
            </w:r>
          </w:p>
        </w:tc>
      </w:tr>
      <w:tr w:rsidR="005A2350">
        <w:trPr>
          <w:trHeight w:val="484"/>
        </w:trPr>
        <w:tc>
          <w:tcPr>
            <w:tcW w:w="2183" w:type="dxa"/>
            <w:noWrap/>
            <w:vAlign w:val="center"/>
          </w:tcPr>
          <w:p w:rsidR="005A2350" w:rsidRDefault="00FA336C">
            <w:pPr>
              <w:jc w:val="center"/>
              <w:rPr>
                <w:rFonts w:asciiTheme="minorEastAsia" w:hAnsiTheme="minorEastAsia" w:cstheme="minorEastAsia"/>
                <w:snapToGrid w:val="0"/>
                <w:szCs w:val="21"/>
              </w:rPr>
            </w:pPr>
            <w:r>
              <w:rPr>
                <w:rFonts w:asciiTheme="minorEastAsia" w:hAnsiTheme="minorEastAsia" w:cstheme="minorEastAsia" w:hint="eastAsia"/>
                <w:snapToGrid w:val="0"/>
                <w:szCs w:val="21"/>
              </w:rPr>
              <w:t>本次计算</w:t>
            </w:r>
          </w:p>
          <w:p w:rsidR="005A2350" w:rsidRDefault="00FA336C">
            <w:pPr>
              <w:jc w:val="center"/>
              <w:rPr>
                <w:rFonts w:asciiTheme="minorEastAsia" w:hAnsiTheme="minorEastAsia" w:cstheme="minorEastAsia"/>
                <w:snapToGrid w:val="0"/>
                <w:szCs w:val="21"/>
              </w:rPr>
            </w:pPr>
            <w:r>
              <w:rPr>
                <w:rFonts w:asciiTheme="minorEastAsia" w:hAnsiTheme="minorEastAsia" w:cstheme="minorEastAsia" w:hint="eastAsia"/>
                <w:snapToGrid w:val="0"/>
                <w:szCs w:val="21"/>
              </w:rPr>
              <w:t>（1972～2018）</w:t>
            </w:r>
          </w:p>
        </w:tc>
        <w:tc>
          <w:tcPr>
            <w:tcW w:w="1583" w:type="dxa"/>
            <w:noWrap/>
            <w:vAlign w:val="center"/>
          </w:tcPr>
          <w:p w:rsidR="005A2350" w:rsidRDefault="00FA336C">
            <w:pPr>
              <w:snapToGrid w:val="0"/>
              <w:spacing w:line="400" w:lineRule="exact"/>
              <w:jc w:val="center"/>
              <w:rPr>
                <w:rFonts w:asciiTheme="minorEastAsia" w:hAnsiTheme="minorEastAsia" w:cstheme="minorEastAsia"/>
                <w:snapToGrid w:val="0"/>
                <w:szCs w:val="21"/>
              </w:rPr>
            </w:pPr>
            <w:r>
              <w:rPr>
                <w:rFonts w:asciiTheme="minorEastAsia" w:hAnsiTheme="minorEastAsia" w:cstheme="minorEastAsia" w:hint="eastAsia"/>
                <w:szCs w:val="21"/>
              </w:rPr>
              <w:t>1510</w:t>
            </w:r>
          </w:p>
        </w:tc>
        <w:tc>
          <w:tcPr>
            <w:tcW w:w="1584" w:type="dxa"/>
            <w:noWrap/>
            <w:vAlign w:val="center"/>
          </w:tcPr>
          <w:p w:rsidR="005A2350" w:rsidRDefault="00FA336C">
            <w:pPr>
              <w:snapToGrid w:val="0"/>
              <w:spacing w:line="400" w:lineRule="exact"/>
              <w:jc w:val="center"/>
              <w:rPr>
                <w:rFonts w:asciiTheme="minorEastAsia" w:hAnsiTheme="minorEastAsia" w:cstheme="minorEastAsia"/>
                <w:snapToGrid w:val="0"/>
                <w:szCs w:val="21"/>
              </w:rPr>
            </w:pPr>
            <w:r>
              <w:rPr>
                <w:rFonts w:asciiTheme="minorEastAsia" w:hAnsiTheme="minorEastAsia" w:cstheme="minorEastAsia" w:hint="eastAsia"/>
                <w:szCs w:val="21"/>
              </w:rPr>
              <w:t>1153</w:t>
            </w:r>
          </w:p>
        </w:tc>
        <w:tc>
          <w:tcPr>
            <w:tcW w:w="1584" w:type="dxa"/>
            <w:noWrap/>
            <w:vAlign w:val="center"/>
          </w:tcPr>
          <w:p w:rsidR="005A2350" w:rsidRDefault="00FA336C">
            <w:pPr>
              <w:snapToGrid w:val="0"/>
              <w:spacing w:line="400" w:lineRule="exact"/>
              <w:jc w:val="center"/>
              <w:rPr>
                <w:rFonts w:asciiTheme="minorEastAsia" w:hAnsiTheme="minorEastAsia" w:cstheme="minorEastAsia"/>
                <w:snapToGrid w:val="0"/>
                <w:szCs w:val="21"/>
              </w:rPr>
            </w:pPr>
            <w:r>
              <w:rPr>
                <w:rFonts w:asciiTheme="minorEastAsia" w:hAnsiTheme="minorEastAsia" w:cstheme="minorEastAsia" w:hint="eastAsia"/>
                <w:szCs w:val="21"/>
              </w:rPr>
              <w:t>908</w:t>
            </w:r>
          </w:p>
        </w:tc>
        <w:tc>
          <w:tcPr>
            <w:tcW w:w="1586" w:type="dxa"/>
            <w:noWrap/>
            <w:vAlign w:val="center"/>
          </w:tcPr>
          <w:p w:rsidR="005A2350" w:rsidRDefault="00FA336C">
            <w:pPr>
              <w:snapToGrid w:val="0"/>
              <w:spacing w:line="400" w:lineRule="exact"/>
              <w:jc w:val="center"/>
              <w:rPr>
                <w:rFonts w:asciiTheme="minorEastAsia" w:hAnsiTheme="minorEastAsia" w:cstheme="minorEastAsia"/>
                <w:snapToGrid w:val="0"/>
                <w:szCs w:val="21"/>
              </w:rPr>
            </w:pPr>
            <w:r>
              <w:rPr>
                <w:rFonts w:asciiTheme="minorEastAsia" w:hAnsiTheme="minorEastAsia" w:cstheme="minorEastAsia" w:hint="eastAsia"/>
                <w:szCs w:val="21"/>
              </w:rPr>
              <w:t>696</w:t>
            </w:r>
          </w:p>
        </w:tc>
      </w:tr>
    </w:tbl>
    <w:p w:rsidR="005A2350" w:rsidRDefault="00FA336C">
      <w:pPr>
        <w:spacing w:before="156" w:line="360" w:lineRule="auto"/>
        <w:ind w:firstLineChars="200" w:firstLine="560"/>
        <w:rPr>
          <w:snapToGrid w:val="0"/>
          <w:sz w:val="24"/>
          <w:szCs w:val="24"/>
        </w:rPr>
      </w:pPr>
      <w:r>
        <w:rPr>
          <w:rFonts w:ascii="宋体" w:eastAsia="宋体" w:hAnsi="宋体" w:cs="Times New Roman" w:hint="eastAsia"/>
          <w:sz w:val="28"/>
        </w:rPr>
        <w:lastRenderedPageBreak/>
        <w:t>从上表可以看出，江永站年设计洪水统计参数无异常变化，符合地区变化规律，统计参数符合本流域地区变化规律并与流域降雨特性一致，统计参数合理。故本次江永站设计洪水成果较为合理</w:t>
      </w:r>
      <w:r>
        <w:rPr>
          <w:rFonts w:hint="eastAsia"/>
          <w:sz w:val="28"/>
        </w:rPr>
        <w:t>。</w:t>
      </w:r>
    </w:p>
    <w:p w:rsidR="005A2350" w:rsidRDefault="00FA336C" w:rsidP="003F7E73">
      <w:pPr>
        <w:pStyle w:val="a0"/>
        <w:spacing w:beforeLines="50" w:before="156" w:line="480" w:lineRule="auto"/>
        <w:rPr>
          <w:sz w:val="28"/>
        </w:rPr>
      </w:pPr>
      <w:r>
        <w:rPr>
          <w:sz w:val="28"/>
        </w:rPr>
        <w:t>4.3.1</w:t>
      </w:r>
      <w:r>
        <w:rPr>
          <w:rFonts w:hint="eastAsia"/>
          <w:sz w:val="28"/>
        </w:rPr>
        <w:t xml:space="preserve">.5 </w:t>
      </w:r>
      <w:r>
        <w:rPr>
          <w:rFonts w:hint="eastAsia"/>
          <w:sz w:val="28"/>
        </w:rPr>
        <w:t>设计水位计算</w:t>
      </w:r>
    </w:p>
    <w:p w:rsidR="005A2350" w:rsidRDefault="00FA336C" w:rsidP="003F7E73">
      <w:pPr>
        <w:pStyle w:val="a0"/>
        <w:spacing w:beforeLines="50" w:before="156" w:line="480" w:lineRule="auto"/>
        <w:rPr>
          <w:sz w:val="28"/>
        </w:rPr>
      </w:pPr>
      <w:r>
        <w:rPr>
          <w:sz w:val="28"/>
        </w:rPr>
        <w:t>4.3.1</w:t>
      </w:r>
      <w:r>
        <w:rPr>
          <w:rFonts w:hint="eastAsia"/>
          <w:sz w:val="28"/>
        </w:rPr>
        <w:t>.5.1</w:t>
      </w:r>
      <w:r>
        <w:rPr>
          <w:rFonts w:hint="eastAsia"/>
          <w:sz w:val="28"/>
        </w:rPr>
        <w:t>设计洪峰流量</w:t>
      </w:r>
    </w:p>
    <w:p w:rsidR="005A2350" w:rsidRDefault="00FA336C">
      <w:pPr>
        <w:spacing w:before="156" w:line="360" w:lineRule="auto"/>
        <w:ind w:firstLine="480"/>
        <w:rPr>
          <w:sz w:val="28"/>
        </w:rPr>
      </w:pPr>
      <w:r>
        <w:rPr>
          <w:rFonts w:ascii="宋体" w:eastAsia="宋体" w:hAnsi="宋体" w:cs="Times New Roman" w:hint="eastAsia"/>
          <w:sz w:val="28"/>
        </w:rPr>
        <w:t>该河段位于永明河的中下游，河流流域面积较大，范围内无较大河流汇入，故本次不再进行河流分段计算，该河段10年一遇设计洪峰流量均采用1636m</w:t>
      </w:r>
      <w:r>
        <w:rPr>
          <w:rFonts w:ascii="宋体" w:eastAsia="宋体" w:hAnsi="宋体" w:cs="Times New Roman" w:hint="eastAsia"/>
          <w:sz w:val="28"/>
          <w:vertAlign w:val="superscript"/>
        </w:rPr>
        <w:t>3</w:t>
      </w:r>
      <w:r>
        <w:rPr>
          <w:rFonts w:ascii="宋体" w:eastAsia="宋体" w:hAnsi="宋体" w:cs="Times New Roman" w:hint="eastAsia"/>
          <w:sz w:val="28"/>
        </w:rPr>
        <w:t>/s</w:t>
      </w:r>
      <w:r>
        <w:rPr>
          <w:rFonts w:hint="eastAsia"/>
          <w:sz w:val="28"/>
        </w:rPr>
        <w:t>。</w:t>
      </w:r>
    </w:p>
    <w:p w:rsidR="005A2350" w:rsidRDefault="00FA336C" w:rsidP="003F7E73">
      <w:pPr>
        <w:pStyle w:val="a0"/>
        <w:spacing w:beforeLines="50" w:before="156" w:line="480" w:lineRule="auto"/>
        <w:rPr>
          <w:sz w:val="28"/>
        </w:rPr>
      </w:pPr>
      <w:r>
        <w:rPr>
          <w:sz w:val="28"/>
        </w:rPr>
        <w:t>4.3.1</w:t>
      </w:r>
      <w:r>
        <w:rPr>
          <w:rFonts w:hint="eastAsia"/>
          <w:sz w:val="28"/>
        </w:rPr>
        <w:t>.5.2</w:t>
      </w:r>
      <w:r>
        <w:rPr>
          <w:rFonts w:hint="eastAsia"/>
          <w:sz w:val="28"/>
        </w:rPr>
        <w:t>控制断面起始水位</w:t>
      </w:r>
    </w:p>
    <w:p w:rsidR="005A2350" w:rsidRDefault="00FA336C">
      <w:pPr>
        <w:pStyle w:val="af0"/>
        <w:ind w:firstLine="560"/>
        <w:rPr>
          <w:rFonts w:ascii="宋体" w:eastAsia="宋体" w:hAnsi="宋体" w:cs="Times New Roman"/>
        </w:rPr>
      </w:pPr>
      <w:r>
        <w:rPr>
          <w:rFonts w:ascii="宋体" w:eastAsia="宋体" w:hAnsi="宋体" w:cs="Times New Roman" w:hint="eastAsia"/>
        </w:rPr>
        <w:t>本次选取永明河河口桩号K0+000处的断面作为起始控制断面，由于</w:t>
      </w:r>
      <w:proofErr w:type="gramStart"/>
      <w:r>
        <w:rPr>
          <w:rFonts w:ascii="宋体" w:eastAsia="宋体" w:hAnsi="宋体" w:cs="Times New Roman" w:hint="eastAsia"/>
        </w:rPr>
        <w:t>潇</w:t>
      </w:r>
      <w:proofErr w:type="gramEnd"/>
      <w:r>
        <w:rPr>
          <w:rFonts w:ascii="宋体" w:eastAsia="宋体" w:hAnsi="宋体" w:cs="Times New Roman" w:hint="eastAsia"/>
        </w:rPr>
        <w:t>水中游建有五洲电站，位置处于永明河河口下游约4.7km处，根据永州市水利水电勘测设计院2003年编制的《道县五洲水电站可行性研究报告》和《道县五洲水电站初步设计报告》，永明河河口以及干流下游河段会受五洲电站大坝回水的影响，并且原设计中进行了回水计算，计算结果包括</w:t>
      </w:r>
      <w:proofErr w:type="gramStart"/>
      <w:r>
        <w:rPr>
          <w:rFonts w:ascii="宋体" w:eastAsia="宋体" w:hAnsi="宋体" w:cs="Times New Roman" w:hint="eastAsia"/>
        </w:rPr>
        <w:t>潇</w:t>
      </w:r>
      <w:proofErr w:type="gramEnd"/>
      <w:r>
        <w:rPr>
          <w:rFonts w:ascii="宋体" w:eastAsia="宋体" w:hAnsi="宋体" w:cs="Times New Roman" w:hint="eastAsia"/>
        </w:rPr>
        <w:t>水干流段和永明河下游部分河段，故本次设计直接引用原设计回水计算成果，即永明河河口处10年一遇设计洪水位为179.65m。</w:t>
      </w:r>
    </w:p>
    <w:p w:rsidR="005A2350" w:rsidRDefault="00FA336C">
      <w:pPr>
        <w:pStyle w:val="af0"/>
        <w:ind w:firstLine="560"/>
        <w:rPr>
          <w:sz w:val="24"/>
        </w:rPr>
      </w:pPr>
      <w:r>
        <w:rPr>
          <w:rFonts w:ascii="宋体" w:eastAsia="宋体" w:hAnsi="宋体" w:cs="Times New Roman" w:hint="eastAsia"/>
        </w:rPr>
        <w:t>本划界河段内共修建有10座拦河坝，拦河坝人为地控制了各段河道的河道水位，本次设计采用各拦河坝河道控制断面推求各段河道设计洪水位。坝址采用泄流公式计算起始水位，泄流公式如下</w:t>
      </w:r>
      <w:r>
        <w:rPr>
          <w:rFonts w:hint="eastAsia"/>
        </w:rPr>
        <w:t>：</w:t>
      </w:r>
    </w:p>
    <w:p w:rsidR="005A2350" w:rsidRDefault="00FA336C">
      <w:pPr>
        <w:pStyle w:val="af0"/>
        <w:ind w:firstLine="560"/>
      </w:pPr>
      <w:r>
        <w:rPr>
          <w:rFonts w:hint="eastAsia"/>
        </w:rPr>
        <w:t>Q</w:t>
      </w:r>
      <w:r>
        <w:rPr>
          <w:rFonts w:hint="eastAsia"/>
        </w:rPr>
        <w:t>＝ε×</w:t>
      </w:r>
      <w:r>
        <w:rPr>
          <w:rFonts w:hint="eastAsia"/>
        </w:rPr>
        <w:t>m</w:t>
      </w:r>
      <w:r>
        <w:rPr>
          <w:rFonts w:hint="eastAsia"/>
        </w:rPr>
        <w:t>×</w:t>
      </w:r>
      <w:r>
        <w:rPr>
          <w:rFonts w:hint="eastAsia"/>
        </w:rPr>
        <w:t>B</w:t>
      </w:r>
      <w:r>
        <w:rPr>
          <w:rFonts w:hint="eastAsia"/>
        </w:rPr>
        <w:t>×</w:t>
      </w:r>
      <w:r>
        <w:rPr>
          <w:rFonts w:hint="eastAsia"/>
        </w:rPr>
        <w:t>(2g)1/2</w:t>
      </w:r>
      <w:r>
        <w:rPr>
          <w:rFonts w:hint="eastAsia"/>
        </w:rPr>
        <w:t>×</w:t>
      </w:r>
      <w:r>
        <w:rPr>
          <w:rFonts w:hint="eastAsia"/>
        </w:rPr>
        <w:t>H03/2</w:t>
      </w:r>
    </w:p>
    <w:p w:rsidR="005A2350" w:rsidRDefault="00FA336C">
      <w:pPr>
        <w:pStyle w:val="af0"/>
        <w:ind w:firstLine="560"/>
      </w:pPr>
      <w:r>
        <w:rPr>
          <w:rFonts w:hint="eastAsia"/>
        </w:rPr>
        <w:lastRenderedPageBreak/>
        <w:t>式中：σ──淹没系数；</w:t>
      </w:r>
      <w:r>
        <w:rPr>
          <w:rFonts w:hint="eastAsia"/>
        </w:rPr>
        <w:t xml:space="preserve"> </w:t>
      </w:r>
    </w:p>
    <w:p w:rsidR="005A2350" w:rsidRDefault="00FA336C">
      <w:pPr>
        <w:pStyle w:val="af0"/>
        <w:ind w:firstLineChars="500" w:firstLine="1400"/>
      </w:pPr>
      <w:r>
        <w:rPr>
          <w:rFonts w:hint="eastAsia"/>
        </w:rPr>
        <w:t>ε──</w:t>
      </w:r>
      <w:proofErr w:type="gramStart"/>
      <w:r>
        <w:rPr>
          <w:rFonts w:hint="eastAsia"/>
        </w:rPr>
        <w:t>侧收系数</w:t>
      </w:r>
      <w:proofErr w:type="gramEnd"/>
      <w:r>
        <w:rPr>
          <w:rFonts w:hint="eastAsia"/>
        </w:rPr>
        <w:t>，</w:t>
      </w:r>
      <w:r>
        <w:rPr>
          <w:rFonts w:hint="eastAsia"/>
        </w:rPr>
        <w:object w:dxaOrig="1612" w:dyaOrig="645">
          <v:shape id="_x0000_i1028" type="#_x0000_t75" style="width:80.35pt;height:32.65pt" o:ole="">
            <v:imagedata r:id="rId25" o:title=""/>
          </v:shape>
          <o:OLEObject Type="Embed" ProgID="Equation.3" ShapeID="_x0000_i1028" DrawAspect="Content" ObjectID="_1719063582" r:id="rId26"/>
        </w:object>
      </w:r>
      <w:r>
        <w:rPr>
          <w:rFonts w:hint="eastAsia"/>
        </w:rPr>
        <w:t>；</w:t>
      </w:r>
    </w:p>
    <w:p w:rsidR="005A2350" w:rsidRDefault="00FA336C">
      <w:pPr>
        <w:pStyle w:val="af0"/>
        <w:ind w:firstLine="560"/>
      </w:pPr>
      <w:r>
        <w:rPr>
          <w:rFonts w:hint="eastAsia"/>
        </w:rPr>
        <w:t xml:space="preserve">      m</w:t>
      </w:r>
      <w:r>
        <w:rPr>
          <w:rFonts w:hint="eastAsia"/>
        </w:rPr>
        <w:t>──流量系数，查《水力学》公式（</w:t>
      </w:r>
      <w:r>
        <w:rPr>
          <w:rFonts w:hint="eastAsia"/>
        </w:rPr>
        <w:t>11.18</w:t>
      </w:r>
      <w:r>
        <w:rPr>
          <w:rFonts w:hint="eastAsia"/>
        </w:rPr>
        <w:t>）；</w:t>
      </w:r>
    </w:p>
    <w:p w:rsidR="005A2350" w:rsidRDefault="00FA336C">
      <w:pPr>
        <w:pStyle w:val="af0"/>
        <w:ind w:firstLine="560"/>
      </w:pPr>
      <w:r>
        <w:rPr>
          <w:rFonts w:hint="eastAsia"/>
        </w:rPr>
        <w:t xml:space="preserve">      B</w:t>
      </w:r>
      <w:r>
        <w:rPr>
          <w:rFonts w:hint="eastAsia"/>
        </w:rPr>
        <w:t>──溢流堰过流宽度；</w:t>
      </w:r>
    </w:p>
    <w:p w:rsidR="005A2350" w:rsidRDefault="00FA336C">
      <w:pPr>
        <w:pStyle w:val="af0"/>
        <w:ind w:firstLine="560"/>
      </w:pPr>
      <w:r>
        <w:rPr>
          <w:rFonts w:hint="eastAsia"/>
        </w:rPr>
        <w:t xml:space="preserve">      Ho </w:t>
      </w:r>
      <w:r>
        <w:rPr>
          <w:rFonts w:hint="eastAsia"/>
        </w:rPr>
        <w:t>──包括行近流速在内的堰上水头，</w:t>
      </w:r>
      <w:r>
        <w:rPr>
          <w:rFonts w:hint="eastAsia"/>
        </w:rPr>
        <w:t>H0=H+ a</w:t>
      </w:r>
      <w:r>
        <w:rPr>
          <w:rFonts w:hint="eastAsia"/>
        </w:rPr>
        <w:t>×</w:t>
      </w:r>
      <w:r>
        <w:rPr>
          <w:rFonts w:hint="eastAsia"/>
        </w:rPr>
        <w:t>Vo2/(2</w:t>
      </w:r>
      <w:r>
        <w:rPr>
          <w:rFonts w:hint="eastAsia"/>
        </w:rPr>
        <w:t>×</w:t>
      </w:r>
      <w:r>
        <w:rPr>
          <w:rFonts w:hint="eastAsia"/>
        </w:rPr>
        <w:t>g)</w:t>
      </w:r>
      <w:r>
        <w:rPr>
          <w:rFonts w:hint="eastAsia"/>
        </w:rPr>
        <w:t>。</w:t>
      </w:r>
    </w:p>
    <w:p w:rsidR="005A2350" w:rsidRDefault="00FA336C" w:rsidP="003F7E73">
      <w:pPr>
        <w:pStyle w:val="a0"/>
        <w:spacing w:beforeLines="50" w:before="156" w:line="480" w:lineRule="auto"/>
        <w:rPr>
          <w:sz w:val="28"/>
        </w:rPr>
      </w:pPr>
      <w:r>
        <w:rPr>
          <w:sz w:val="28"/>
        </w:rPr>
        <w:t>4.3.1</w:t>
      </w:r>
      <w:r>
        <w:rPr>
          <w:rFonts w:hint="eastAsia"/>
          <w:sz w:val="28"/>
        </w:rPr>
        <w:t>.5.3</w:t>
      </w:r>
      <w:r>
        <w:rPr>
          <w:rFonts w:hint="eastAsia"/>
          <w:sz w:val="28"/>
        </w:rPr>
        <w:t>糙率分析</w:t>
      </w:r>
    </w:p>
    <w:p w:rsidR="005A2350" w:rsidRDefault="00FA336C">
      <w:pPr>
        <w:pStyle w:val="af0"/>
        <w:ind w:firstLine="560"/>
        <w:rPr>
          <w:rFonts w:ascii="宋体" w:eastAsia="宋体" w:hAnsi="宋体" w:cs="Times New Roman"/>
        </w:rPr>
      </w:pPr>
      <w:r>
        <w:rPr>
          <w:rFonts w:ascii="宋体" w:eastAsia="宋体" w:hAnsi="宋体" w:cs="Times New Roman" w:hint="eastAsia"/>
        </w:rPr>
        <w:t>由于流域内河段无实测的糙率值和历史调查资料，本报告通过现场调查流域内各段河道糙率情况，根据山区小河道情况和河海大学出版的《水力学》表9.5列出的山区河流糙率值，永明</w:t>
      </w:r>
      <w:proofErr w:type="gramStart"/>
      <w:r>
        <w:rPr>
          <w:rFonts w:ascii="宋体" w:eastAsia="宋体" w:hAnsi="宋体" w:cs="Times New Roman" w:hint="eastAsia"/>
        </w:rPr>
        <w:t>河道县</w:t>
      </w:r>
      <w:proofErr w:type="gramEnd"/>
      <w:r>
        <w:rPr>
          <w:rFonts w:ascii="宋体" w:eastAsia="宋体" w:hAnsi="宋体" w:cs="Times New Roman" w:hint="eastAsia"/>
        </w:rPr>
        <w:t>段糙率系数n取0.035。</w:t>
      </w:r>
    </w:p>
    <w:p w:rsidR="005A2350" w:rsidRDefault="00FA336C" w:rsidP="003F7E73">
      <w:pPr>
        <w:pStyle w:val="a0"/>
        <w:spacing w:beforeLines="50" w:before="156" w:line="480" w:lineRule="auto"/>
        <w:rPr>
          <w:sz w:val="28"/>
        </w:rPr>
      </w:pPr>
      <w:r>
        <w:rPr>
          <w:sz w:val="28"/>
        </w:rPr>
        <w:t>4.3.1</w:t>
      </w:r>
      <w:r>
        <w:rPr>
          <w:rFonts w:hint="eastAsia"/>
          <w:sz w:val="28"/>
        </w:rPr>
        <w:t>.5.4</w:t>
      </w:r>
      <w:r>
        <w:rPr>
          <w:rFonts w:hint="eastAsia"/>
          <w:sz w:val="28"/>
        </w:rPr>
        <w:t>设计洪水位计算</w:t>
      </w:r>
    </w:p>
    <w:p w:rsidR="005A2350" w:rsidRDefault="00FA336C">
      <w:pPr>
        <w:pStyle w:val="af0"/>
        <w:ind w:firstLine="560"/>
      </w:pPr>
      <w:r>
        <w:rPr>
          <w:rFonts w:ascii="宋体" w:eastAsia="宋体" w:hAnsi="宋体" w:cs="Times New Roman" w:hint="eastAsia"/>
        </w:rPr>
        <w:t>永明</w:t>
      </w:r>
      <w:proofErr w:type="gramStart"/>
      <w:r>
        <w:rPr>
          <w:rFonts w:ascii="宋体" w:eastAsia="宋体" w:hAnsi="宋体" w:cs="Times New Roman" w:hint="eastAsia"/>
        </w:rPr>
        <w:t>河道县</w:t>
      </w:r>
      <w:proofErr w:type="gramEnd"/>
      <w:r>
        <w:rPr>
          <w:rFonts w:ascii="宋体" w:eastAsia="宋体" w:hAnsi="宋体" w:cs="Times New Roman" w:hint="eastAsia"/>
        </w:rPr>
        <w:t>河段全长23.5km，设计洪水位采用本次计算的设计洪水，以控制断面回水推算求得设计洪水位，根据河道水力学水面曲线计算公式</w:t>
      </w:r>
      <w:r>
        <w:rPr>
          <w:rFonts w:hint="eastAsia"/>
        </w:rPr>
        <w:t>：</w:t>
      </w:r>
    </w:p>
    <w:p w:rsidR="005A2350" w:rsidRDefault="00FA336C">
      <w:pPr>
        <w:pStyle w:val="af0"/>
        <w:ind w:firstLine="560"/>
      </w:pPr>
      <w:r>
        <w:rPr>
          <w:rFonts w:hint="eastAsia"/>
        </w:rPr>
        <w:object w:dxaOrig="5029" w:dyaOrig="1010">
          <v:shape id="_x0000_i1029" type="#_x0000_t75" style="width:251.15pt;height:50.25pt" o:ole="">
            <v:imagedata r:id="rId27" o:title=""/>
          </v:shape>
          <o:OLEObject Type="Embed" ProgID="Equation.3" ShapeID="_x0000_i1029" DrawAspect="Content" ObjectID="_1719063583" r:id="rId28"/>
        </w:object>
      </w:r>
    </w:p>
    <w:p w:rsidR="005A2350" w:rsidRDefault="00FA336C">
      <w:pPr>
        <w:pStyle w:val="af0"/>
        <w:ind w:firstLine="560"/>
      </w:pPr>
      <w:r>
        <w:rPr>
          <w:rFonts w:hint="eastAsia"/>
        </w:rPr>
        <w:t>式中：</w:t>
      </w:r>
    </w:p>
    <w:p w:rsidR="005A2350" w:rsidRDefault="00FA336C">
      <w:pPr>
        <w:pStyle w:val="af0"/>
        <w:ind w:firstLine="560"/>
      </w:pPr>
      <w:r>
        <w:rPr>
          <w:rFonts w:hint="eastAsia"/>
        </w:rPr>
        <w:t>Z</w:t>
      </w:r>
      <w:r>
        <w:rPr>
          <w:rFonts w:hint="eastAsia"/>
        </w:rPr>
        <w:t>上、</w:t>
      </w:r>
      <w:r>
        <w:rPr>
          <w:rFonts w:hint="eastAsia"/>
        </w:rPr>
        <w:t>Z</w:t>
      </w:r>
      <w:r>
        <w:rPr>
          <w:rFonts w:hint="eastAsia"/>
        </w:rPr>
        <w:t>下——上、下断面水位，</w:t>
      </w:r>
      <w:r>
        <w:rPr>
          <w:rFonts w:hint="eastAsia"/>
        </w:rPr>
        <w:t>m</w:t>
      </w:r>
      <w:r>
        <w:rPr>
          <w:rFonts w:hint="eastAsia"/>
        </w:rPr>
        <w:t>；</w:t>
      </w:r>
    </w:p>
    <w:p w:rsidR="005A2350" w:rsidRDefault="00FA336C">
      <w:pPr>
        <w:pStyle w:val="af0"/>
        <w:ind w:firstLine="560"/>
      </w:pPr>
      <w:r>
        <w:rPr>
          <w:rFonts w:hint="eastAsia"/>
        </w:rPr>
        <w:t>V</w:t>
      </w:r>
      <w:r>
        <w:rPr>
          <w:rFonts w:hint="eastAsia"/>
        </w:rPr>
        <w:t>上、</w:t>
      </w:r>
      <w:r>
        <w:rPr>
          <w:rFonts w:hint="eastAsia"/>
        </w:rPr>
        <w:t>V</w:t>
      </w:r>
      <w:r>
        <w:rPr>
          <w:rFonts w:hint="eastAsia"/>
        </w:rPr>
        <w:t>下——上、下断面流速，</w:t>
      </w:r>
      <w:r>
        <w:rPr>
          <w:rFonts w:hint="eastAsia"/>
        </w:rPr>
        <w:t>m/s</w:t>
      </w:r>
      <w:r>
        <w:rPr>
          <w:rFonts w:hint="eastAsia"/>
        </w:rPr>
        <w:t>；</w:t>
      </w:r>
    </w:p>
    <w:p w:rsidR="005A2350" w:rsidRDefault="00FA336C">
      <w:pPr>
        <w:pStyle w:val="af0"/>
        <w:ind w:firstLine="560"/>
      </w:pPr>
      <w:r>
        <w:rPr>
          <w:rFonts w:hint="eastAsia"/>
        </w:rPr>
        <w:t>Q</w:t>
      </w:r>
      <w:r>
        <w:rPr>
          <w:rFonts w:hint="eastAsia"/>
        </w:rPr>
        <w:t>——河道流量，</w:t>
      </w:r>
      <w:r>
        <w:rPr>
          <w:rFonts w:hint="eastAsia"/>
        </w:rPr>
        <w:t>m</w:t>
      </w:r>
      <w:r>
        <w:rPr>
          <w:rFonts w:hint="eastAsia"/>
          <w:vertAlign w:val="superscript"/>
        </w:rPr>
        <w:t>3</w:t>
      </w:r>
      <w:r>
        <w:rPr>
          <w:rFonts w:hint="eastAsia"/>
        </w:rPr>
        <w:t>/s</w:t>
      </w:r>
      <w:r>
        <w:rPr>
          <w:rFonts w:hint="eastAsia"/>
        </w:rPr>
        <w:t>；</w:t>
      </w:r>
    </w:p>
    <w:p w:rsidR="005A2350" w:rsidRDefault="00FA336C">
      <w:pPr>
        <w:pStyle w:val="af0"/>
        <w:ind w:firstLine="560"/>
      </w:pPr>
      <w:r>
        <w:rPr>
          <w:rFonts w:hint="eastAsia"/>
        </w:rPr>
        <w:lastRenderedPageBreak/>
        <w:t>Δ</w:t>
      </w:r>
      <w:r>
        <w:rPr>
          <w:rFonts w:hint="eastAsia"/>
        </w:rPr>
        <w:t>s</w:t>
      </w:r>
      <w:r>
        <w:rPr>
          <w:rFonts w:hint="eastAsia"/>
        </w:rPr>
        <w:t>——上下断面间距，</w:t>
      </w:r>
      <w:r>
        <w:rPr>
          <w:rFonts w:hint="eastAsia"/>
        </w:rPr>
        <w:t>m</w:t>
      </w:r>
      <w:r>
        <w:rPr>
          <w:rFonts w:hint="eastAsia"/>
        </w:rPr>
        <w:t>；</w:t>
      </w:r>
    </w:p>
    <w:p w:rsidR="005A2350" w:rsidRDefault="00FA336C">
      <w:pPr>
        <w:pStyle w:val="af0"/>
        <w:ind w:firstLine="560"/>
      </w:pPr>
      <w:r>
        <w:rPr>
          <w:rFonts w:hint="eastAsia"/>
        </w:rPr>
        <w:t>α——动能校正系数，取</w:t>
      </w:r>
      <w:r>
        <w:rPr>
          <w:rFonts w:hint="eastAsia"/>
        </w:rPr>
        <w:t>1.05</w:t>
      </w:r>
      <w:r>
        <w:rPr>
          <w:rFonts w:hint="eastAsia"/>
        </w:rPr>
        <w:t>；</w:t>
      </w:r>
    </w:p>
    <w:p w:rsidR="005A2350" w:rsidRDefault="00FA336C">
      <w:pPr>
        <w:pStyle w:val="af0"/>
        <w:ind w:firstLine="560"/>
      </w:pPr>
      <w:r>
        <w:rPr>
          <w:rFonts w:hint="eastAsia"/>
        </w:rPr>
        <w:object w:dxaOrig="193" w:dyaOrig="430">
          <v:shape id="_x0000_i1030" type="#_x0000_t75" style="width:10.05pt;height:21.75pt" o:ole="">
            <v:imagedata r:id="rId29" o:title=""/>
          </v:shape>
          <o:OLEObject Type="Embed" ProgID="Equation.3" ShapeID="_x0000_i1030" DrawAspect="Content" ObjectID="_1719063584" r:id="rId30"/>
        </w:object>
      </w:r>
      <w:r>
        <w:rPr>
          <w:rFonts w:hint="eastAsia"/>
        </w:rPr>
        <w:t>——河段平均流量模数</w:t>
      </w:r>
      <w:r>
        <w:rPr>
          <w:rFonts w:hint="eastAsia"/>
        </w:rPr>
        <w:t xml:space="preserve">, </w:t>
      </w:r>
      <w:r>
        <w:rPr>
          <w:rFonts w:hint="eastAsia"/>
        </w:rPr>
        <w:object w:dxaOrig="193" w:dyaOrig="430">
          <v:shape id="_x0000_i1031" type="#_x0000_t75" style="width:10.05pt;height:21.75pt" o:ole="">
            <v:imagedata r:id="rId31" o:title=""/>
          </v:shape>
          <o:OLEObject Type="Embed" ProgID="Equation.3" ShapeID="_x0000_i1031" DrawAspect="Content" ObjectID="_1719063585" r:id="rId32"/>
        </w:object>
      </w:r>
      <w:r>
        <w:rPr>
          <w:rFonts w:hint="eastAsia"/>
        </w:rPr>
        <w:t>2=</w:t>
      </w:r>
      <w:r>
        <w:rPr>
          <w:rFonts w:hint="eastAsia"/>
        </w:rPr>
        <w:object w:dxaOrig="236" w:dyaOrig="623">
          <v:shape id="_x0000_i1032" type="#_x0000_t75" style="width:11.7pt;height:31pt" o:ole="">
            <v:imagedata r:id="rId33" o:title=""/>
          </v:shape>
          <o:OLEObject Type="Embed" ProgID="Equation.3" ShapeID="_x0000_i1032" DrawAspect="Content" ObjectID="_1719063586" r:id="rId34"/>
        </w:object>
      </w:r>
      <w:r>
        <w:rPr>
          <w:rFonts w:hint="eastAsia"/>
        </w:rPr>
        <w:t>(</w:t>
      </w:r>
      <w:r>
        <w:rPr>
          <w:rFonts w:hint="eastAsia"/>
        </w:rPr>
        <w:object w:dxaOrig="193" w:dyaOrig="430">
          <v:shape id="_x0000_i1033" type="#_x0000_t75" style="width:10.05pt;height:21.75pt" o:ole="">
            <v:imagedata r:id="rId31" o:title=""/>
          </v:shape>
          <o:OLEObject Type="Embed" ProgID="Equation.3" ShapeID="_x0000_i1033" DrawAspect="Content" ObjectID="_1719063587" r:id="rId35"/>
        </w:object>
      </w:r>
      <w:r>
        <w:rPr>
          <w:rFonts w:hint="eastAsia"/>
        </w:rPr>
        <w:t>上</w:t>
      </w:r>
      <w:r>
        <w:rPr>
          <w:rFonts w:hint="eastAsia"/>
        </w:rPr>
        <w:t>2+</w:t>
      </w:r>
      <w:r>
        <w:rPr>
          <w:rFonts w:hint="eastAsia"/>
        </w:rPr>
        <w:object w:dxaOrig="193" w:dyaOrig="430">
          <v:shape id="_x0000_i1034" type="#_x0000_t75" style="width:10.05pt;height:21.75pt" o:ole="">
            <v:imagedata r:id="rId31" o:title=""/>
          </v:shape>
          <o:OLEObject Type="Embed" ProgID="Equation.3" ShapeID="_x0000_i1034" DrawAspect="Content" ObjectID="_1719063588" r:id="rId36"/>
        </w:object>
      </w:r>
      <w:r>
        <w:rPr>
          <w:rFonts w:hint="eastAsia"/>
        </w:rPr>
        <w:t>下</w:t>
      </w:r>
      <w:r>
        <w:rPr>
          <w:rFonts w:hint="eastAsia"/>
        </w:rPr>
        <w:t>2)</w:t>
      </w:r>
      <w:r>
        <w:rPr>
          <w:rFonts w:hint="eastAsia"/>
        </w:rPr>
        <w:t>；</w:t>
      </w:r>
    </w:p>
    <w:p w:rsidR="005A2350" w:rsidRDefault="00FA336C">
      <w:pPr>
        <w:pStyle w:val="af0"/>
        <w:ind w:firstLine="560"/>
      </w:pPr>
      <w:r>
        <w:rPr>
          <w:rFonts w:hint="eastAsia"/>
        </w:rPr>
        <w:object w:dxaOrig="258" w:dyaOrig="580">
          <v:shape id="_x0000_i1035" type="#_x0000_t75" style="width:12.55pt;height:29.3pt" o:ole="">
            <v:imagedata r:id="rId37" o:title=""/>
          </v:shape>
          <o:OLEObject Type="Embed" ProgID="Equation.3" ShapeID="_x0000_i1035" DrawAspect="Content" ObjectID="_1719063589" r:id="rId38"/>
        </w:object>
      </w:r>
      <w:r>
        <w:rPr>
          <w:rFonts w:hint="eastAsia"/>
        </w:rPr>
        <w:t>——河段平均局部水头损失系数；</w:t>
      </w:r>
    </w:p>
    <w:p w:rsidR="005A2350" w:rsidRDefault="00FA336C">
      <w:pPr>
        <w:pStyle w:val="af0"/>
        <w:ind w:firstLine="560"/>
      </w:pPr>
      <w:r>
        <w:rPr>
          <w:rFonts w:hint="eastAsia"/>
        </w:rPr>
        <w:t>g</w:t>
      </w:r>
      <w:r>
        <w:rPr>
          <w:rFonts w:hint="eastAsia"/>
        </w:rPr>
        <w:t>——重力加速度，</w:t>
      </w:r>
      <w:r>
        <w:rPr>
          <w:rFonts w:hint="eastAsia"/>
        </w:rPr>
        <w:t>m/s2</w:t>
      </w:r>
      <w:r>
        <w:rPr>
          <w:rFonts w:hint="eastAsia"/>
        </w:rPr>
        <w:t>；</w:t>
      </w:r>
    </w:p>
    <w:p w:rsidR="005A2350" w:rsidRDefault="00FA336C">
      <w:pPr>
        <w:pStyle w:val="af0"/>
        <w:ind w:firstLine="560"/>
      </w:pPr>
      <w:r>
        <w:rPr>
          <w:rFonts w:hint="eastAsia"/>
        </w:rPr>
        <w:t>采用程序计算永明河永州市道县河段划定的管理范围各个断面的设计洪水位，计算结果见表</w:t>
      </w:r>
      <w:r>
        <w:rPr>
          <w:rFonts w:hint="eastAsia"/>
        </w:rPr>
        <w:t>1</w:t>
      </w:r>
      <w:r>
        <w:rPr>
          <w:rFonts w:hint="eastAsia"/>
        </w:rPr>
        <w:t>。</w:t>
      </w:r>
    </w:p>
    <w:p w:rsidR="005A2350" w:rsidRDefault="00FA336C" w:rsidP="003F7E73">
      <w:pPr>
        <w:pStyle w:val="a0"/>
        <w:spacing w:beforeLines="50" w:before="156" w:line="480" w:lineRule="auto"/>
        <w:rPr>
          <w:sz w:val="28"/>
        </w:rPr>
      </w:pPr>
      <w:r>
        <w:rPr>
          <w:sz w:val="28"/>
        </w:rPr>
        <w:t>4.3.1</w:t>
      </w:r>
      <w:r>
        <w:rPr>
          <w:rFonts w:hint="eastAsia"/>
          <w:sz w:val="28"/>
        </w:rPr>
        <w:t>.5.5</w:t>
      </w:r>
      <w:r>
        <w:rPr>
          <w:rFonts w:hint="eastAsia"/>
          <w:sz w:val="28"/>
        </w:rPr>
        <w:t>设计洪水位计算成果合理性分析</w:t>
      </w:r>
    </w:p>
    <w:p w:rsidR="005A2350" w:rsidRDefault="00FA336C">
      <w:pPr>
        <w:pStyle w:val="af0"/>
        <w:ind w:firstLine="560"/>
      </w:pPr>
      <w:r>
        <w:rPr>
          <w:rFonts w:ascii="宋体" w:eastAsia="宋体" w:hAnsi="宋体" w:cs="Times New Roman" w:hint="eastAsia"/>
        </w:rPr>
        <w:t>永明</w:t>
      </w:r>
      <w:proofErr w:type="gramStart"/>
      <w:r>
        <w:rPr>
          <w:rFonts w:ascii="宋体" w:eastAsia="宋体" w:hAnsi="宋体" w:cs="Times New Roman" w:hint="eastAsia"/>
        </w:rPr>
        <w:t>河道县</w:t>
      </w:r>
      <w:proofErr w:type="gramEnd"/>
      <w:r>
        <w:rPr>
          <w:rFonts w:ascii="宋体" w:eastAsia="宋体" w:hAnsi="宋体" w:cs="Times New Roman" w:hint="eastAsia"/>
        </w:rPr>
        <w:t>河段下游建有</w:t>
      </w:r>
      <w:proofErr w:type="gramStart"/>
      <w:r>
        <w:rPr>
          <w:rFonts w:ascii="宋体" w:eastAsia="宋体" w:hAnsi="宋体" w:cs="Times New Roman" w:hint="eastAsia"/>
        </w:rPr>
        <w:t>桐溪尾</w:t>
      </w:r>
      <w:proofErr w:type="gramEnd"/>
      <w:r>
        <w:rPr>
          <w:rFonts w:ascii="宋体" w:eastAsia="宋体" w:hAnsi="宋体" w:cs="Times New Roman" w:hint="eastAsia"/>
        </w:rPr>
        <w:t>水闸，岳阳市水利水电勘测设计院2017年编制了《湖南省道县桐溪尾水闸除险加固工程初步设计报告》，该报告中复核计算</w:t>
      </w:r>
      <w:proofErr w:type="gramStart"/>
      <w:r>
        <w:rPr>
          <w:rFonts w:ascii="宋体" w:eastAsia="宋体" w:hAnsi="宋体" w:cs="Times New Roman" w:hint="eastAsia"/>
        </w:rPr>
        <w:t>了桐溪尾</w:t>
      </w:r>
      <w:proofErr w:type="gramEnd"/>
      <w:r>
        <w:rPr>
          <w:rFonts w:ascii="宋体" w:eastAsia="宋体" w:hAnsi="宋体" w:cs="Times New Roman" w:hint="eastAsia"/>
        </w:rPr>
        <w:t>水闸的闸下水位流量关系曲线和泄流曲线，由于当时没有计算10年一遇的设计洪水位，因此本次采用前面计算的10年一遇洪峰流量根据</w:t>
      </w:r>
      <w:proofErr w:type="gramStart"/>
      <w:r>
        <w:rPr>
          <w:rFonts w:ascii="宋体" w:eastAsia="宋体" w:hAnsi="宋体" w:cs="Times New Roman" w:hint="eastAsia"/>
        </w:rPr>
        <w:t>桐溪尾</w:t>
      </w:r>
      <w:proofErr w:type="gramEnd"/>
      <w:r>
        <w:rPr>
          <w:rFonts w:ascii="宋体" w:eastAsia="宋体" w:hAnsi="宋体" w:cs="Times New Roman" w:hint="eastAsia"/>
        </w:rPr>
        <w:t>水闸的闸下水位流量关系曲线和泄流曲线内插得出</w:t>
      </w:r>
      <w:proofErr w:type="gramStart"/>
      <w:r>
        <w:rPr>
          <w:rFonts w:ascii="宋体" w:eastAsia="宋体" w:hAnsi="宋体" w:cs="Times New Roman" w:hint="eastAsia"/>
        </w:rPr>
        <w:t>桐溪尾</w:t>
      </w:r>
      <w:proofErr w:type="gramEnd"/>
      <w:r>
        <w:rPr>
          <w:rFonts w:ascii="宋体" w:eastAsia="宋体" w:hAnsi="宋体" w:cs="Times New Roman" w:hint="eastAsia"/>
        </w:rPr>
        <w:t>水闸上下游的设计洪水位分别为199.38m和198.70m，与本次由水面曲线法推算得出的结果相差不大.，经综合分析，本次设计洪水位计算成果较为合</w:t>
      </w:r>
      <w:r>
        <w:rPr>
          <w:rFonts w:hint="eastAsia"/>
        </w:rPr>
        <w:t>理。</w:t>
      </w:r>
    </w:p>
    <w:p w:rsidR="005A2350" w:rsidRDefault="00FA336C">
      <w:pPr>
        <w:pStyle w:val="3"/>
        <w:ind w:left="0" w:firstLine="0"/>
      </w:pPr>
      <w:bookmarkStart w:id="78" w:name="_Toc10940"/>
      <w:r>
        <w:rPr>
          <w:rFonts w:hint="eastAsia"/>
        </w:rPr>
        <w:t>设计水位标图</w:t>
      </w:r>
      <w:bookmarkEnd w:id="73"/>
      <w:bookmarkEnd w:id="74"/>
      <w:bookmarkEnd w:id="78"/>
    </w:p>
    <w:p w:rsidR="005A2350" w:rsidRDefault="00FA336C" w:rsidP="003F7E73">
      <w:pPr>
        <w:pStyle w:val="a0"/>
        <w:spacing w:line="480" w:lineRule="auto"/>
        <w:ind w:firstLineChars="202" w:firstLine="566"/>
        <w:rPr>
          <w:sz w:val="28"/>
        </w:rPr>
      </w:pPr>
      <w:r>
        <w:rPr>
          <w:rFonts w:ascii="宋体" w:eastAsia="宋体" w:hAnsi="宋体" w:cs="Times New Roman" w:hint="eastAsia"/>
          <w:sz w:val="28"/>
        </w:rPr>
        <w:t>根据本次方案计算得到的永明</w:t>
      </w:r>
      <w:proofErr w:type="gramStart"/>
      <w:r>
        <w:rPr>
          <w:rFonts w:ascii="宋体" w:eastAsia="宋体" w:hAnsi="宋体" w:cs="Times New Roman" w:hint="eastAsia"/>
          <w:sz w:val="28"/>
        </w:rPr>
        <w:t>河道县</w:t>
      </w:r>
      <w:proofErr w:type="gramEnd"/>
      <w:r>
        <w:rPr>
          <w:rFonts w:ascii="宋体" w:eastAsia="宋体" w:hAnsi="宋体" w:cs="Times New Roman" w:hint="eastAsia"/>
          <w:sz w:val="28"/>
        </w:rPr>
        <w:t>河段的设计洪水位值，按河段长度按200米一段内插求取各河段的设计洪水位值。根据工作底图上的高程点和等高线等高程信息标注各河段的设计洪水位，然后在工</w:t>
      </w:r>
      <w:r>
        <w:rPr>
          <w:rFonts w:ascii="宋体" w:eastAsia="宋体" w:hAnsi="宋体" w:cs="Times New Roman" w:hint="eastAsia"/>
          <w:sz w:val="28"/>
        </w:rPr>
        <w:lastRenderedPageBreak/>
        <w:t>作底图上将离散的点，连接成设计洪</w:t>
      </w:r>
      <w:r>
        <w:rPr>
          <w:rFonts w:hint="eastAsia"/>
          <w:sz w:val="28"/>
        </w:rPr>
        <w:t>水位线。</w:t>
      </w:r>
    </w:p>
    <w:p w:rsidR="005A2350" w:rsidRDefault="00FA336C">
      <w:pPr>
        <w:pStyle w:val="3"/>
        <w:ind w:left="0" w:firstLine="0"/>
      </w:pPr>
      <w:bookmarkStart w:id="79" w:name="_Toc15228287"/>
      <w:bookmarkStart w:id="80" w:name="_Toc1066"/>
      <w:bookmarkStart w:id="81" w:name="_Toc18578"/>
      <w:r>
        <w:rPr>
          <w:rFonts w:hint="eastAsia"/>
        </w:rPr>
        <w:t>管理范围界限初步划定</w:t>
      </w:r>
      <w:bookmarkEnd w:id="79"/>
      <w:bookmarkEnd w:id="80"/>
      <w:bookmarkEnd w:id="81"/>
    </w:p>
    <w:p w:rsidR="005A2350" w:rsidRDefault="00FA336C">
      <w:pPr>
        <w:pStyle w:val="af0"/>
        <w:ind w:firstLine="560"/>
      </w:pPr>
      <w:r>
        <w:rPr>
          <w:rFonts w:ascii="宋体" w:eastAsia="宋体" w:hAnsi="宋体" w:cs="Times New Roman" w:hint="eastAsia"/>
        </w:rPr>
        <w:t>根据设计洪水位线和河段管理范围划定的标准，在工作底图上初步划定管理范围线。在管理范围划定时重点核查各河段原农村集体土地所有权调查的权属界线，看是否符合管理范围划定要求，是否与征地红线、土地使用证等相关权源资料一致，如果集体土地所有权调查成果符合管理范围划定的要求，且与相关权源资料一致，则以所有权确权成果作为管理范围线。如果集体土地所有权界线与管理范围划定的要求存在较大偏差，则不考虑农村集体土地所有权界线，直接按照管理范围划定要求划定</w:t>
      </w:r>
      <w:r>
        <w:rPr>
          <w:rFonts w:hint="eastAsia"/>
        </w:rPr>
        <w:t>。</w:t>
      </w:r>
    </w:p>
    <w:p w:rsidR="005A2350" w:rsidRDefault="00FA336C">
      <w:pPr>
        <w:pStyle w:val="3"/>
        <w:ind w:left="0" w:firstLine="0"/>
      </w:pPr>
      <w:bookmarkStart w:id="82" w:name="_Toc14228"/>
      <w:bookmarkStart w:id="83" w:name="_Toc15228288"/>
      <w:bookmarkStart w:id="84" w:name="_Toc19406"/>
      <w:r>
        <w:rPr>
          <w:rFonts w:hint="eastAsia"/>
        </w:rPr>
        <w:t>界桩和告示牌预布设</w:t>
      </w:r>
      <w:bookmarkEnd w:id="82"/>
      <w:bookmarkEnd w:id="83"/>
      <w:bookmarkEnd w:id="84"/>
    </w:p>
    <w:p w:rsidR="005A2350" w:rsidRDefault="00FA336C">
      <w:pPr>
        <w:pStyle w:val="af0"/>
        <w:ind w:firstLine="560"/>
        <w:rPr>
          <w:rFonts w:ascii="宋体" w:eastAsia="宋体" w:hAnsi="宋体" w:cs="Times New Roman"/>
        </w:rPr>
      </w:pPr>
      <w:r>
        <w:rPr>
          <w:rFonts w:hint="eastAsia"/>
        </w:rPr>
        <w:t>（</w:t>
      </w:r>
      <w:r>
        <w:rPr>
          <w:rFonts w:hint="eastAsia"/>
        </w:rPr>
        <w:t>1</w:t>
      </w:r>
      <w:r>
        <w:rPr>
          <w:rFonts w:hint="eastAsia"/>
        </w:rPr>
        <w:t>）</w:t>
      </w:r>
      <w:r>
        <w:rPr>
          <w:rFonts w:ascii="宋体" w:eastAsia="宋体" w:hAnsi="宋体" w:cs="Times New Roman" w:hint="eastAsia"/>
        </w:rPr>
        <w:t>界桩布设位置</w:t>
      </w:r>
    </w:p>
    <w:p w:rsidR="005A2350" w:rsidRDefault="00FA336C">
      <w:pPr>
        <w:pStyle w:val="af0"/>
        <w:ind w:firstLine="560"/>
        <w:rPr>
          <w:rFonts w:ascii="宋体" w:eastAsia="宋体" w:hAnsi="宋体" w:cs="Times New Roman"/>
        </w:rPr>
      </w:pPr>
      <w:r>
        <w:rPr>
          <w:rFonts w:ascii="宋体" w:eastAsia="宋体" w:hAnsi="宋体" w:cs="Times New Roman" w:hint="eastAsia"/>
        </w:rPr>
        <w:t>在管理范围线上或附近范围内，按照界桩布设原则，选择布设界桩和告示牌。界桩和告示牌布设位置要尽量选择在不影响人民群众生产生活的地方，并且有利于界桩保护，比如不布设在耕地地块中间，而布设在耕地的田埂上、沿江公路选在绿化带上。</w:t>
      </w:r>
    </w:p>
    <w:p w:rsidR="005A2350" w:rsidRDefault="00FA336C">
      <w:pPr>
        <w:pStyle w:val="af0"/>
        <w:ind w:firstLine="560"/>
        <w:rPr>
          <w:rFonts w:ascii="宋体" w:eastAsia="宋体" w:hAnsi="宋体" w:cs="Times New Roman"/>
        </w:rPr>
      </w:pPr>
      <w:r>
        <w:rPr>
          <w:rFonts w:ascii="宋体" w:eastAsia="宋体" w:hAnsi="宋体" w:cs="Times New Roman" w:hint="eastAsia"/>
        </w:rPr>
        <w:t>当按照界桩布设规则，界桩落在湿地、水域等不适宜埋设区域时，可在管理范围界线方向上调整界桩位置。</w:t>
      </w:r>
    </w:p>
    <w:p w:rsidR="005A2350" w:rsidRDefault="00FA336C">
      <w:pPr>
        <w:pStyle w:val="af0"/>
        <w:ind w:firstLine="560"/>
        <w:rPr>
          <w:rFonts w:ascii="宋体" w:eastAsia="宋体" w:hAnsi="宋体" w:cs="Times New Roman"/>
        </w:rPr>
      </w:pPr>
      <w:r>
        <w:rPr>
          <w:rFonts w:ascii="宋体" w:eastAsia="宋体" w:hAnsi="宋体" w:cs="Times New Roman" w:hint="eastAsia"/>
        </w:rPr>
        <w:t>在无生产、生活、人类活动的陡崖、荒山、森林等河段，可根据实际情况加大界桩间距，但在下列情况应增设管理范围界桩：</w:t>
      </w:r>
    </w:p>
    <w:p w:rsidR="005A2350" w:rsidRDefault="00FA336C">
      <w:pPr>
        <w:pStyle w:val="af0"/>
        <w:ind w:firstLine="560"/>
        <w:rPr>
          <w:rFonts w:ascii="宋体" w:eastAsia="宋体" w:hAnsi="宋体" w:cs="Times New Roman"/>
        </w:rPr>
      </w:pPr>
      <w:r>
        <w:rPr>
          <w:rFonts w:ascii="宋体" w:eastAsia="宋体" w:hAnsi="宋体" w:cs="Times New Roman" w:hint="eastAsia"/>
        </w:rPr>
        <w:lastRenderedPageBreak/>
        <w:t>a）重要下河通道（车行通道)；</w:t>
      </w:r>
    </w:p>
    <w:p w:rsidR="005A2350" w:rsidRDefault="00FA336C">
      <w:pPr>
        <w:pStyle w:val="af0"/>
        <w:ind w:firstLine="560"/>
        <w:rPr>
          <w:rFonts w:ascii="宋体" w:eastAsia="宋体" w:hAnsi="宋体" w:cs="Times New Roman"/>
        </w:rPr>
      </w:pPr>
      <w:r>
        <w:rPr>
          <w:rFonts w:ascii="宋体" w:eastAsia="宋体" w:hAnsi="宋体" w:cs="Times New Roman" w:hint="eastAsia"/>
        </w:rPr>
        <w:t>b）重要码头、桥梁、取水口、电站等涉河设施处；</w:t>
      </w:r>
    </w:p>
    <w:p w:rsidR="005A2350" w:rsidRDefault="00FA336C">
      <w:pPr>
        <w:pStyle w:val="af0"/>
        <w:ind w:firstLine="560"/>
        <w:rPr>
          <w:rFonts w:ascii="宋体" w:eastAsia="宋体" w:hAnsi="宋体" w:cs="Times New Roman"/>
        </w:rPr>
      </w:pPr>
      <w:r>
        <w:rPr>
          <w:rFonts w:ascii="宋体" w:eastAsia="宋体" w:hAnsi="宋体" w:cs="Times New Roman" w:hint="eastAsia"/>
        </w:rPr>
        <w:t>c）河道拐弯(角度小于120度)处；</w:t>
      </w:r>
    </w:p>
    <w:p w:rsidR="005A2350" w:rsidRDefault="00FA336C">
      <w:pPr>
        <w:pStyle w:val="af0"/>
        <w:ind w:firstLine="560"/>
        <w:rPr>
          <w:rFonts w:ascii="宋体" w:eastAsia="宋体" w:hAnsi="宋体" w:cs="Times New Roman"/>
        </w:rPr>
      </w:pPr>
      <w:r>
        <w:rPr>
          <w:rFonts w:ascii="宋体" w:eastAsia="宋体" w:hAnsi="宋体" w:cs="Times New Roman" w:hint="eastAsia"/>
        </w:rPr>
        <w:t>d）水事纠纷和水事案件易发地段或行政界；</w:t>
      </w:r>
    </w:p>
    <w:p w:rsidR="005A2350" w:rsidRDefault="00FA336C">
      <w:pPr>
        <w:pStyle w:val="af0"/>
        <w:ind w:firstLine="560"/>
        <w:rPr>
          <w:rFonts w:ascii="宋体" w:eastAsia="宋体" w:hAnsi="宋体" w:cs="Times New Roman"/>
        </w:rPr>
      </w:pPr>
      <w:r>
        <w:rPr>
          <w:rFonts w:ascii="宋体" w:eastAsia="宋体" w:hAnsi="宋体" w:cs="Times New Roman" w:hint="eastAsia"/>
        </w:rPr>
        <w:t>e）县界交界、河道尽头处应埋设界桩。</w:t>
      </w:r>
    </w:p>
    <w:p w:rsidR="005A2350" w:rsidRDefault="00FA336C">
      <w:pPr>
        <w:pStyle w:val="af0"/>
        <w:ind w:firstLine="560"/>
        <w:rPr>
          <w:rFonts w:ascii="宋体" w:eastAsia="宋体" w:hAnsi="宋体" w:cs="Times New Roman"/>
        </w:rPr>
      </w:pPr>
      <w:r>
        <w:rPr>
          <w:rFonts w:hint="eastAsia"/>
          <w:color w:val="000000" w:themeColor="text1"/>
        </w:rPr>
        <w:t>根据对永明</w:t>
      </w:r>
      <w:proofErr w:type="gramStart"/>
      <w:r>
        <w:rPr>
          <w:rFonts w:hint="eastAsia"/>
          <w:color w:val="000000" w:themeColor="text1"/>
        </w:rPr>
        <w:t>河道县</w:t>
      </w:r>
      <w:proofErr w:type="gramEnd"/>
      <w:r>
        <w:rPr>
          <w:rFonts w:hint="eastAsia"/>
          <w:color w:val="000000" w:themeColor="text1"/>
        </w:rPr>
        <w:t>河段的实地调查，对于下述情况应该埋设公共界桩：</w:t>
      </w:r>
    </w:p>
    <w:p w:rsidR="005A2350" w:rsidRDefault="00FA336C">
      <w:pPr>
        <w:pStyle w:val="af0"/>
        <w:ind w:firstLine="560"/>
      </w:pPr>
      <w:r>
        <w:rPr>
          <w:rFonts w:ascii="Calibri" w:eastAsia="宋体" w:hAnsi="Calibri" w:cs="Calibri"/>
        </w:rPr>
        <w:t>①</w:t>
      </w:r>
      <w:r>
        <w:rPr>
          <w:rFonts w:ascii="宋体" w:eastAsia="宋体" w:hAnsi="宋体" w:cs="Times New Roman" w:hint="eastAsia"/>
        </w:rPr>
        <w:t>干、支河交汇处干、支河交汇处需设置公共界桩，并按照干河界桩埋设，支河划界成果信息化时需釆集公共</w:t>
      </w:r>
      <w:proofErr w:type="gramStart"/>
      <w:r>
        <w:rPr>
          <w:rFonts w:ascii="宋体" w:eastAsia="宋体" w:hAnsi="宋体" w:cs="Times New Roman" w:hint="eastAsia"/>
        </w:rPr>
        <w:t>桩数据</w:t>
      </w:r>
      <w:proofErr w:type="gramEnd"/>
      <w:r>
        <w:rPr>
          <w:rFonts w:ascii="宋体" w:eastAsia="宋体" w:hAnsi="宋体" w:cs="Times New Roman" w:hint="eastAsia"/>
        </w:rPr>
        <w:t>并进行编号；干河管理范围内不再埋设支河管理范围界桩（如图3所示</w:t>
      </w:r>
      <w:r>
        <w:rPr>
          <w:rFonts w:hint="eastAsia"/>
        </w:rPr>
        <w:t>）。</w:t>
      </w:r>
    </w:p>
    <w:p w:rsidR="005A2350" w:rsidRDefault="00FA336C">
      <w:pPr>
        <w:pStyle w:val="af0"/>
        <w:ind w:firstLine="560"/>
      </w:pPr>
      <w:r>
        <w:rPr>
          <w:rFonts w:hint="eastAsia"/>
          <w:noProof/>
        </w:rPr>
        <w:drawing>
          <wp:inline distT="0" distB="0" distL="0" distR="0">
            <wp:extent cx="4676775" cy="2609850"/>
            <wp:effectExtent l="0" t="0" r="9525" b="0"/>
            <wp:docPr id="2" name="图片 11" descr="C:\QQ图片201606261438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 descr="C:\QQ图片20160626143823.png"/>
                    <pic:cNvPicPr>
                      <a:picLocks noChangeAspect="1" noChangeArrowheads="1"/>
                    </pic:cNvPicPr>
                  </pic:nvPicPr>
                  <pic:blipFill>
                    <a:blip r:embed="rId39" cstate="print"/>
                    <a:srcRect l="1355" t="2136"/>
                    <a:stretch>
                      <a:fillRect/>
                    </a:stretch>
                  </pic:blipFill>
                  <pic:spPr>
                    <a:xfrm>
                      <a:off x="0" y="0"/>
                      <a:ext cx="4676775" cy="2609850"/>
                    </a:xfrm>
                    <a:prstGeom prst="rect">
                      <a:avLst/>
                    </a:prstGeom>
                    <a:noFill/>
                    <a:ln w="9525">
                      <a:noFill/>
                      <a:miter lim="800000"/>
                      <a:headEnd/>
                      <a:tailEnd/>
                    </a:ln>
                  </pic:spPr>
                </pic:pic>
              </a:graphicData>
            </a:graphic>
          </wp:inline>
        </w:drawing>
      </w:r>
    </w:p>
    <w:p w:rsidR="005A2350" w:rsidRDefault="00FA336C">
      <w:pPr>
        <w:pStyle w:val="af0"/>
        <w:ind w:firstLine="560"/>
        <w:jc w:val="center"/>
      </w:pPr>
      <w:r>
        <w:rPr>
          <w:rFonts w:hint="eastAsia"/>
        </w:rPr>
        <w:t>图</w:t>
      </w:r>
      <w:r>
        <w:rPr>
          <w:rFonts w:hint="eastAsia"/>
        </w:rPr>
        <w:t xml:space="preserve">3 </w:t>
      </w:r>
      <w:r>
        <w:rPr>
          <w:rFonts w:hint="eastAsia"/>
        </w:rPr>
        <w:t>干支流交汇无控制性建筑物</w:t>
      </w:r>
    </w:p>
    <w:p w:rsidR="005A2350" w:rsidRDefault="00FA336C">
      <w:pPr>
        <w:pStyle w:val="af0"/>
        <w:ind w:firstLine="560"/>
        <w:rPr>
          <w:rFonts w:ascii="宋体" w:eastAsia="宋体" w:hAnsi="宋体" w:cs="Times New Roman"/>
        </w:rPr>
      </w:pPr>
      <w:r>
        <w:rPr>
          <w:rFonts w:ascii="Calibri" w:eastAsia="宋体" w:hAnsi="Calibri" w:cs="Calibri"/>
        </w:rPr>
        <w:t>②</w:t>
      </w:r>
      <w:r>
        <w:rPr>
          <w:rFonts w:ascii="宋体" w:eastAsia="宋体" w:hAnsi="宋体" w:cs="Times New Roman" w:hint="eastAsia"/>
        </w:rPr>
        <w:t>相邻行政区</w:t>
      </w:r>
    </w:p>
    <w:p w:rsidR="005A2350" w:rsidRDefault="00FA336C">
      <w:pPr>
        <w:pStyle w:val="af0"/>
        <w:ind w:firstLine="560"/>
      </w:pPr>
      <w:r>
        <w:rPr>
          <w:rFonts w:ascii="宋体" w:eastAsia="宋体" w:hAnsi="宋体" w:cs="Times New Roman" w:hint="eastAsia"/>
        </w:rPr>
        <w:t>相邻行政辖区管理范围在接边处需采用同一标准划定，管理范围与行政边界交汇处需设置公共界桩并按照上游（湖泊、水库等按照顺时针方向）行政区编号，下游划界成果信息化时需釆集公共</w:t>
      </w:r>
      <w:proofErr w:type="gramStart"/>
      <w:r>
        <w:rPr>
          <w:rFonts w:ascii="宋体" w:eastAsia="宋体" w:hAnsi="宋体" w:cs="Times New Roman" w:hint="eastAsia"/>
        </w:rPr>
        <w:t>桩数据</w:t>
      </w:r>
      <w:proofErr w:type="gramEnd"/>
      <w:r>
        <w:rPr>
          <w:rFonts w:ascii="宋体" w:eastAsia="宋体" w:hAnsi="宋体" w:cs="Times New Roman" w:hint="eastAsia"/>
        </w:rPr>
        <w:t>并</w:t>
      </w:r>
      <w:r>
        <w:rPr>
          <w:rFonts w:ascii="宋体" w:eastAsia="宋体" w:hAnsi="宋体" w:cs="Times New Roman" w:hint="eastAsia"/>
        </w:rPr>
        <w:lastRenderedPageBreak/>
        <w:t>作为起始编号，公共界桩仅作为管理范围界线标识，</w:t>
      </w:r>
      <w:proofErr w:type="gramStart"/>
      <w:r>
        <w:rPr>
          <w:rFonts w:ascii="宋体" w:eastAsia="宋体" w:hAnsi="宋体" w:cs="Times New Roman" w:hint="eastAsia"/>
        </w:rPr>
        <w:t>不</w:t>
      </w:r>
      <w:proofErr w:type="gramEnd"/>
      <w:r>
        <w:rPr>
          <w:rFonts w:ascii="宋体" w:eastAsia="宋体" w:hAnsi="宋体" w:cs="Times New Roman" w:hint="eastAsia"/>
        </w:rPr>
        <w:t>表征行政区划界线（如图4所</w:t>
      </w:r>
      <w:r>
        <w:rPr>
          <w:rFonts w:hint="eastAsia"/>
        </w:rPr>
        <w:t>示）。</w:t>
      </w:r>
    </w:p>
    <w:p w:rsidR="005A2350" w:rsidRDefault="00FA336C">
      <w:pPr>
        <w:pStyle w:val="af0"/>
        <w:ind w:firstLine="560"/>
      </w:pPr>
      <w:r>
        <w:rPr>
          <w:rFonts w:hint="eastAsia"/>
          <w:noProof/>
        </w:rPr>
        <w:drawing>
          <wp:inline distT="0" distB="0" distL="0" distR="0">
            <wp:extent cx="4333875" cy="2419350"/>
            <wp:effectExtent l="0" t="0" r="9525" b="0"/>
            <wp:docPr id="5" name="图片 16" descr="C:\QQ图片201606261448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6" descr="C:\QQ图片20160626144812.png"/>
                    <pic:cNvPicPr>
                      <a:picLocks noChangeAspect="1" noChangeArrowheads="1"/>
                    </pic:cNvPicPr>
                  </pic:nvPicPr>
                  <pic:blipFill>
                    <a:blip r:embed="rId40" cstate="print"/>
                    <a:srcRect l="1355" t="2370"/>
                    <a:stretch>
                      <a:fillRect/>
                    </a:stretch>
                  </pic:blipFill>
                  <pic:spPr>
                    <a:xfrm>
                      <a:off x="0" y="0"/>
                      <a:ext cx="4333875" cy="2419350"/>
                    </a:xfrm>
                    <a:prstGeom prst="rect">
                      <a:avLst/>
                    </a:prstGeom>
                    <a:noFill/>
                    <a:ln w="9525">
                      <a:noFill/>
                      <a:miter lim="800000"/>
                      <a:headEnd/>
                      <a:tailEnd/>
                    </a:ln>
                  </pic:spPr>
                </pic:pic>
              </a:graphicData>
            </a:graphic>
          </wp:inline>
        </w:drawing>
      </w:r>
    </w:p>
    <w:p w:rsidR="005A2350" w:rsidRDefault="00FA336C">
      <w:pPr>
        <w:pStyle w:val="af0"/>
        <w:ind w:firstLine="560"/>
        <w:jc w:val="center"/>
      </w:pPr>
      <w:r>
        <w:rPr>
          <w:rFonts w:hint="eastAsia"/>
        </w:rPr>
        <w:t>图</w:t>
      </w:r>
      <w:r>
        <w:rPr>
          <w:rFonts w:hint="eastAsia"/>
        </w:rPr>
        <w:t>4</w:t>
      </w:r>
      <w:r>
        <w:rPr>
          <w:rFonts w:hint="eastAsia"/>
        </w:rPr>
        <w:t>相邻行政界线</w:t>
      </w:r>
    </w:p>
    <w:p w:rsidR="005A2350" w:rsidRDefault="00FA336C">
      <w:pPr>
        <w:pStyle w:val="af0"/>
        <w:ind w:firstLine="560"/>
      </w:pPr>
      <w:r>
        <w:rPr>
          <w:rFonts w:hint="eastAsia"/>
        </w:rPr>
        <w:t>（</w:t>
      </w:r>
      <w:r>
        <w:rPr>
          <w:rFonts w:hint="eastAsia"/>
        </w:rPr>
        <w:t>2</w:t>
      </w:r>
      <w:r>
        <w:rPr>
          <w:rFonts w:hint="eastAsia"/>
        </w:rPr>
        <w:t>）告示牌布设位置</w:t>
      </w:r>
    </w:p>
    <w:p w:rsidR="005A2350" w:rsidRDefault="00FA336C">
      <w:pPr>
        <w:pStyle w:val="af0"/>
        <w:ind w:firstLine="560"/>
      </w:pPr>
      <w:r>
        <w:rPr>
          <w:rFonts w:hint="eastAsia"/>
        </w:rPr>
        <w:t>城</w:t>
      </w:r>
      <w:r>
        <w:rPr>
          <w:rFonts w:ascii="宋体" w:eastAsia="宋体" w:hAnsi="宋体" w:cs="Times New Roman" w:hint="eastAsia"/>
        </w:rPr>
        <w:t>市规划区告示牌不少于3处，城镇规划区告示牌不少于1处。告示牌通常设置在下述位</w:t>
      </w:r>
      <w:r>
        <w:rPr>
          <w:rFonts w:hint="eastAsia"/>
        </w:rPr>
        <w:t>置：</w:t>
      </w:r>
    </w:p>
    <w:p w:rsidR="005A2350" w:rsidRDefault="00FA336C">
      <w:pPr>
        <w:pStyle w:val="af0"/>
        <w:ind w:firstLine="560"/>
      </w:pPr>
      <w:r>
        <w:rPr>
          <w:rFonts w:hint="eastAsia"/>
        </w:rPr>
        <w:t xml:space="preserve">a) </w:t>
      </w:r>
      <w:r>
        <w:rPr>
          <w:rFonts w:hint="eastAsia"/>
        </w:rPr>
        <w:t>穿越城镇规划区上、下游；</w:t>
      </w:r>
    </w:p>
    <w:p w:rsidR="005A2350" w:rsidRDefault="00FA336C">
      <w:pPr>
        <w:pStyle w:val="af0"/>
        <w:ind w:firstLine="560"/>
      </w:pPr>
      <w:r>
        <w:rPr>
          <w:rFonts w:hint="eastAsia"/>
        </w:rPr>
        <w:t xml:space="preserve">b) </w:t>
      </w:r>
      <w:r>
        <w:rPr>
          <w:rFonts w:hint="eastAsia"/>
        </w:rPr>
        <w:t>重要下河通道（车行通道）；</w:t>
      </w:r>
    </w:p>
    <w:p w:rsidR="005A2350" w:rsidRDefault="00FA336C">
      <w:pPr>
        <w:pStyle w:val="af0"/>
        <w:ind w:firstLine="560"/>
      </w:pPr>
      <w:r>
        <w:rPr>
          <w:rFonts w:hint="eastAsia"/>
        </w:rPr>
        <w:t xml:space="preserve">c) </w:t>
      </w:r>
      <w:r>
        <w:rPr>
          <w:rFonts w:hint="eastAsia"/>
        </w:rPr>
        <w:t>人口密集或人流聚集地点河岸。</w:t>
      </w:r>
    </w:p>
    <w:p w:rsidR="005A2350" w:rsidRDefault="00FA336C">
      <w:pPr>
        <w:pStyle w:val="af0"/>
        <w:ind w:firstLine="560"/>
      </w:pPr>
      <w:bookmarkStart w:id="85" w:name="_Toc463087608"/>
      <w:r>
        <w:rPr>
          <w:rFonts w:hint="eastAsia"/>
        </w:rPr>
        <w:t>（</w:t>
      </w:r>
      <w:r>
        <w:rPr>
          <w:rFonts w:hint="eastAsia"/>
        </w:rPr>
        <w:t>3</w:t>
      </w:r>
      <w:r>
        <w:rPr>
          <w:rFonts w:hint="eastAsia"/>
        </w:rPr>
        <w:t>）界桩和告示牌点位略图制作</w:t>
      </w:r>
      <w:bookmarkEnd w:id="85"/>
    </w:p>
    <w:p w:rsidR="005A2350" w:rsidRDefault="00FA336C">
      <w:pPr>
        <w:pStyle w:val="af0"/>
        <w:ind w:firstLine="560"/>
      </w:pPr>
      <w:r>
        <w:rPr>
          <w:rFonts w:hint="eastAsia"/>
        </w:rPr>
        <w:t>界桩和告示牌布设完毕后，要以县区河段为一个单元，分别从下游向上游编号，制作界桩和告示牌布设图，并通过截取工作底图的模式制作界桩点和告示牌点位略图，点位略图要覆盖界桩点和告示牌周边一定范围，以方便埋设位置的快速查找，同时要在截图上标识界桩和告示牌的位置和编号，界桩和告示牌点位略图以点编号命名。</w:t>
      </w:r>
    </w:p>
    <w:p w:rsidR="005A2350" w:rsidRDefault="00FA336C">
      <w:pPr>
        <w:pStyle w:val="2"/>
        <w:ind w:left="0" w:firstLine="0"/>
      </w:pPr>
      <w:bookmarkStart w:id="86" w:name="_Toc15228289"/>
      <w:bookmarkStart w:id="87" w:name="_Toc21203"/>
      <w:bookmarkStart w:id="88" w:name="_Toc5570"/>
      <w:r>
        <w:rPr>
          <w:rFonts w:hint="eastAsia"/>
        </w:rPr>
        <w:lastRenderedPageBreak/>
        <w:t>管理范围线实地修正</w:t>
      </w:r>
      <w:bookmarkEnd w:id="86"/>
      <w:bookmarkEnd w:id="87"/>
      <w:bookmarkEnd w:id="88"/>
    </w:p>
    <w:p w:rsidR="005A2350" w:rsidRDefault="00FA336C" w:rsidP="003F7E73">
      <w:pPr>
        <w:pStyle w:val="a0"/>
        <w:spacing w:line="480" w:lineRule="auto"/>
        <w:ind w:firstLineChars="202" w:firstLine="566"/>
        <w:rPr>
          <w:sz w:val="28"/>
        </w:rPr>
      </w:pPr>
      <w:r>
        <w:rPr>
          <w:sz w:val="28"/>
        </w:rPr>
        <w:t>对照工作底图，技术单位工作人员</w:t>
      </w:r>
      <w:r>
        <w:rPr>
          <w:rFonts w:hint="eastAsia"/>
          <w:sz w:val="28"/>
        </w:rPr>
        <w:t>对照工作底图</w:t>
      </w:r>
      <w:r>
        <w:rPr>
          <w:sz w:val="28"/>
        </w:rPr>
        <w:t>查看初步划定的管理范围线的走向和界桩的布设情况，并根据实地现场情况及堤防、河道管理相关政策要求，对局部河段的管理范围线进行了调整，并调整确定界桩埋设位置，编制了本次管理范围界线划定方案并绘制了管理范围划定图。</w:t>
      </w:r>
    </w:p>
    <w:p w:rsidR="005A2350" w:rsidRDefault="00FA336C">
      <w:pPr>
        <w:pStyle w:val="1"/>
        <w:ind w:left="0" w:firstLine="0"/>
      </w:pPr>
      <w:bookmarkStart w:id="89" w:name="_Toc15228290"/>
      <w:bookmarkStart w:id="90" w:name="_Toc5482"/>
      <w:bookmarkStart w:id="91" w:name="_Toc22216"/>
      <w:r>
        <w:rPr>
          <w:rFonts w:hint="eastAsia"/>
        </w:rPr>
        <w:t>划界标准</w:t>
      </w:r>
      <w:bookmarkEnd w:id="89"/>
      <w:bookmarkEnd w:id="90"/>
      <w:r>
        <w:rPr>
          <w:rFonts w:hint="eastAsia"/>
        </w:rPr>
        <w:t>和依据</w:t>
      </w:r>
      <w:bookmarkEnd w:id="91"/>
    </w:p>
    <w:p w:rsidR="005A2350" w:rsidRDefault="00FA336C">
      <w:pPr>
        <w:pStyle w:val="af0"/>
        <w:ind w:firstLine="560"/>
      </w:pPr>
      <w:r>
        <w:rPr>
          <w:rFonts w:hint="eastAsia"/>
        </w:rPr>
        <w:t>河道管理范围划界标准依据《中华人民共和国水法》、《中华人民共和国防洪法》、《中华人民共和国河道管理条例》、《湖南省实施〈中华人</w:t>
      </w:r>
      <w:r>
        <w:rPr>
          <w:rFonts w:ascii="宋体" w:eastAsia="宋体" w:hAnsi="宋体" w:cs="Times New Roman" w:hint="eastAsia"/>
        </w:rPr>
        <w:t>民共和国水法〉办法》、《湖南省实施〈中华人民共和国河道管理条例〉办法》、《防洪标准》（GB50201-2014）、《堤防工程设计规范》（GB50286-2013）等法律法规以及相关规</w:t>
      </w:r>
      <w:r>
        <w:rPr>
          <w:rFonts w:hint="eastAsia"/>
        </w:rPr>
        <w:t>范</w:t>
      </w:r>
      <w:r>
        <w:t>确定。</w:t>
      </w:r>
    </w:p>
    <w:p w:rsidR="005A2350" w:rsidRDefault="00FA336C">
      <w:pPr>
        <w:pStyle w:val="af0"/>
        <w:ind w:firstLine="560"/>
      </w:pPr>
      <w:r>
        <w:rPr>
          <w:rFonts w:hint="eastAsia"/>
        </w:rPr>
        <w:t>永明</w:t>
      </w:r>
      <w:proofErr w:type="gramStart"/>
      <w:r>
        <w:rPr>
          <w:rFonts w:hint="eastAsia"/>
        </w:rPr>
        <w:t>河道县</w:t>
      </w:r>
      <w:proofErr w:type="gramEnd"/>
      <w:r>
        <w:rPr>
          <w:rFonts w:hint="eastAsia"/>
        </w:rPr>
        <w:t>河段划定</w:t>
      </w:r>
      <w:r>
        <w:t>方案工作的划界原则根据相关法律法规、</w:t>
      </w:r>
      <w:r>
        <w:rPr>
          <w:rFonts w:hint="eastAsia"/>
        </w:rPr>
        <w:t>规范、</w:t>
      </w:r>
      <w:r>
        <w:t>技术导则及</w:t>
      </w:r>
      <w:r>
        <w:rPr>
          <w:rFonts w:hint="eastAsia"/>
        </w:rPr>
        <w:t>道县</w:t>
      </w:r>
      <w:r>
        <w:t>实际情况进行实施，</w:t>
      </w:r>
      <w:r>
        <w:rPr>
          <w:rFonts w:hint="eastAsia"/>
        </w:rPr>
        <w:t>永明</w:t>
      </w:r>
      <w:proofErr w:type="gramStart"/>
      <w:r>
        <w:rPr>
          <w:rFonts w:hint="eastAsia"/>
        </w:rPr>
        <w:t>河道县</w:t>
      </w:r>
      <w:proofErr w:type="gramEnd"/>
      <w:r>
        <w:rPr>
          <w:rFonts w:hint="eastAsia"/>
        </w:rPr>
        <w:t>河段岑江渡河</w:t>
      </w:r>
      <w:proofErr w:type="gramStart"/>
      <w:r>
        <w:rPr>
          <w:rFonts w:hint="eastAsia"/>
        </w:rPr>
        <w:t>段至桐溪尾</w:t>
      </w:r>
      <w:proofErr w:type="gramEnd"/>
      <w:r>
        <w:rPr>
          <w:rFonts w:hint="eastAsia"/>
        </w:rPr>
        <w:t>河段已做河道规划治理，建有雷诺护岸，但未达到堤防标准，按无堤防河道进行划界</w:t>
      </w:r>
      <w:r>
        <w:t>，具体划界原则如下</w:t>
      </w:r>
      <w:r>
        <w:rPr>
          <w:rFonts w:hint="eastAsia"/>
        </w:rPr>
        <w:t>：</w:t>
      </w:r>
    </w:p>
    <w:p w:rsidR="005A2350" w:rsidRDefault="00FA336C">
      <w:pPr>
        <w:pStyle w:val="2"/>
        <w:numPr>
          <w:ilvl w:val="1"/>
          <w:numId w:val="0"/>
        </w:numPr>
        <w:spacing w:line="360" w:lineRule="auto"/>
      </w:pPr>
      <w:bookmarkStart w:id="92" w:name="_Toc24139"/>
      <w:r>
        <w:rPr>
          <w:rFonts w:hint="eastAsia"/>
        </w:rPr>
        <w:t>5.1</w:t>
      </w:r>
      <w:r>
        <w:rPr>
          <w:rFonts w:hint="eastAsia"/>
        </w:rPr>
        <w:t>无堤防河道管理范围的划界标准和依据</w:t>
      </w:r>
      <w:bookmarkEnd w:id="92"/>
    </w:p>
    <w:p w:rsidR="005A2350" w:rsidRDefault="00FA336C">
      <w:pPr>
        <w:pStyle w:val="af0"/>
        <w:ind w:firstLine="560"/>
        <w:rPr>
          <w:rFonts w:ascii="宋体" w:eastAsia="宋体" w:hAnsi="宋体" w:cs="Times New Roman"/>
        </w:rPr>
      </w:pPr>
      <w:r>
        <w:rPr>
          <w:rFonts w:ascii="宋体" w:eastAsia="宋体" w:hAnsi="宋体" w:cs="Times New Roman" w:hint="eastAsia"/>
        </w:rPr>
        <w:t>（1）无堤防的河道、湖泊管理范围界线应为设计洪水位或历史最高洪水位线，划界设计洪水标准按防洪规划确定，无防洪规划的按《防洪标准》（GB50201-2014）确定，具体范围应以防洪规划和影响</w:t>
      </w:r>
      <w:r>
        <w:rPr>
          <w:rFonts w:ascii="宋体" w:eastAsia="宋体" w:hAnsi="宋体" w:cs="Times New Roman" w:hint="eastAsia"/>
        </w:rPr>
        <w:lastRenderedPageBreak/>
        <w:t>对象的重要性确定。</w:t>
      </w:r>
    </w:p>
    <w:p w:rsidR="005A2350" w:rsidRDefault="00FA336C">
      <w:pPr>
        <w:pStyle w:val="af0"/>
        <w:ind w:firstLine="560"/>
        <w:rPr>
          <w:rFonts w:ascii="宋体" w:eastAsia="宋体" w:hAnsi="宋体" w:cs="Times New Roman"/>
        </w:rPr>
      </w:pPr>
      <w:r>
        <w:rPr>
          <w:rFonts w:ascii="宋体" w:eastAsia="宋体" w:hAnsi="宋体" w:cs="Times New Roman" w:hint="eastAsia"/>
        </w:rPr>
        <w:t>（2）平原河道，当设计洪水位覆盖面积过大时，可以以河口向外延伸30至50m，（经过城镇的堤段不得少于10m）确定管理范围。</w:t>
      </w:r>
    </w:p>
    <w:p w:rsidR="005A2350" w:rsidRDefault="00FA336C">
      <w:pPr>
        <w:pStyle w:val="af0"/>
        <w:ind w:firstLine="560"/>
        <w:rPr>
          <w:rFonts w:ascii="宋体" w:eastAsia="宋体" w:hAnsi="宋体" w:cs="Times New Roman"/>
        </w:rPr>
      </w:pPr>
      <w:r>
        <w:rPr>
          <w:rFonts w:ascii="宋体" w:eastAsia="宋体" w:hAnsi="宋体" w:cs="Times New Roman" w:hint="eastAsia"/>
        </w:rPr>
        <w:t>（3）如果农村集体土地所有权确权调查成果或水利工程已征地范围</w:t>
      </w:r>
      <w:proofErr w:type="gramStart"/>
      <w:r>
        <w:rPr>
          <w:rFonts w:ascii="宋体" w:eastAsia="宋体" w:hAnsi="宋体" w:cs="Times New Roman" w:hint="eastAsia"/>
        </w:rPr>
        <w:t>线符合</w:t>
      </w:r>
      <w:proofErr w:type="gramEnd"/>
      <w:r>
        <w:rPr>
          <w:rFonts w:ascii="宋体" w:eastAsia="宋体" w:hAnsi="宋体" w:cs="Times New Roman" w:hint="eastAsia"/>
        </w:rPr>
        <w:t>上述管理范围划定要求，则以所有权确权调查成果或征地范围线作为管理范围线。</w:t>
      </w:r>
    </w:p>
    <w:p w:rsidR="005A2350" w:rsidRDefault="00FA336C">
      <w:pPr>
        <w:pStyle w:val="af0"/>
        <w:ind w:firstLine="560"/>
        <w:rPr>
          <w:rFonts w:ascii="宋体" w:eastAsia="宋体" w:hAnsi="宋体" w:cs="Times New Roman"/>
        </w:rPr>
      </w:pPr>
      <w:r>
        <w:rPr>
          <w:rFonts w:ascii="宋体" w:eastAsia="宋体" w:hAnsi="宋体" w:cs="Times New Roman" w:hint="eastAsia"/>
        </w:rPr>
        <w:t>（4）管理范围线走向尽量与线状地物一致，不影响正常生产生活，对于田埂等细小线状地物，管理范围线尽量沿细小线状地物中线，对于道路等有一定宽度的线状地物尽量沿边线或绿化带。</w:t>
      </w:r>
    </w:p>
    <w:p w:rsidR="005A2350" w:rsidRDefault="00FA336C">
      <w:pPr>
        <w:pStyle w:val="af0"/>
        <w:ind w:firstLine="560"/>
        <w:rPr>
          <w:rFonts w:ascii="宋体" w:eastAsia="宋体" w:hAnsi="宋体" w:cs="Times New Roman"/>
        </w:rPr>
      </w:pPr>
      <w:r>
        <w:rPr>
          <w:rFonts w:ascii="宋体" w:eastAsia="宋体" w:hAnsi="宋体" w:cs="Times New Roman" w:hint="eastAsia"/>
        </w:rPr>
        <w:t>（5）对于缺少设计洪水位资料的无堤防河道、水库和湖泊，要进行设计洪水分析计算。</w:t>
      </w:r>
    </w:p>
    <w:p w:rsidR="005A2350" w:rsidRDefault="00FA336C">
      <w:pPr>
        <w:pStyle w:val="af0"/>
        <w:ind w:firstLine="560"/>
      </w:pPr>
      <w:r>
        <w:rPr>
          <w:rFonts w:ascii="宋体" w:eastAsia="宋体" w:hAnsi="宋体" w:cs="Times New Roman" w:hint="eastAsia"/>
        </w:rPr>
        <w:t>根据相关法律法规及技术导则，无堤防的河道管理范围界线应根据设计洪水位确定。结合永明</w:t>
      </w:r>
      <w:proofErr w:type="gramStart"/>
      <w:r>
        <w:rPr>
          <w:rFonts w:ascii="宋体" w:eastAsia="宋体" w:hAnsi="宋体" w:cs="Times New Roman" w:hint="eastAsia"/>
        </w:rPr>
        <w:t>河道县</w:t>
      </w:r>
      <w:proofErr w:type="gramEnd"/>
      <w:r>
        <w:rPr>
          <w:rFonts w:ascii="宋体" w:eastAsia="宋体" w:hAnsi="宋体" w:cs="Times New Roman" w:hint="eastAsia"/>
        </w:rPr>
        <w:t>河段实际情况，采用10年一遇设计洪水位作为河道管理范围</w:t>
      </w:r>
      <w:r>
        <w:rPr>
          <w:rFonts w:hint="eastAsia"/>
        </w:rPr>
        <w:t>。</w:t>
      </w:r>
    </w:p>
    <w:p w:rsidR="005A2350" w:rsidRDefault="00FA336C">
      <w:pPr>
        <w:pStyle w:val="af0"/>
        <w:ind w:firstLine="560"/>
        <w:rPr>
          <w:b/>
        </w:rPr>
      </w:pPr>
      <w:bookmarkStart w:id="93" w:name="_Toc15228291"/>
      <w:bookmarkStart w:id="94" w:name="_Toc32139"/>
      <w:r>
        <w:rPr>
          <w:rFonts w:hint="eastAsia"/>
        </w:rPr>
        <w:t>永明</w:t>
      </w:r>
      <w:proofErr w:type="gramStart"/>
      <w:r>
        <w:rPr>
          <w:rFonts w:hint="eastAsia"/>
        </w:rPr>
        <w:t>河道县</w:t>
      </w:r>
      <w:proofErr w:type="gramEnd"/>
      <w:r>
        <w:rPr>
          <w:rFonts w:hint="eastAsia"/>
        </w:rPr>
        <w:t>段管理范围划定标准见下表：</w:t>
      </w:r>
    </w:p>
    <w:p w:rsidR="005A2350" w:rsidRDefault="00FA336C">
      <w:pPr>
        <w:rPr>
          <w:b/>
        </w:rPr>
      </w:pPr>
      <w:r>
        <w:rPr>
          <w:rFonts w:hint="eastAsia"/>
          <w:b/>
        </w:rPr>
        <w:t>表</w:t>
      </w:r>
      <w:r>
        <w:rPr>
          <w:rFonts w:hint="eastAsia"/>
          <w:b/>
        </w:rPr>
        <w:t xml:space="preserve">11                    </w:t>
      </w:r>
      <w:r>
        <w:rPr>
          <w:rFonts w:hint="eastAsia"/>
          <w:b/>
        </w:rPr>
        <w:t>永明</w:t>
      </w:r>
      <w:proofErr w:type="gramStart"/>
      <w:r>
        <w:rPr>
          <w:rFonts w:hint="eastAsia"/>
          <w:b/>
        </w:rPr>
        <w:t>河道县</w:t>
      </w:r>
      <w:proofErr w:type="gramEnd"/>
      <w:r>
        <w:rPr>
          <w:rFonts w:hint="eastAsia"/>
          <w:b/>
        </w:rPr>
        <w:t>段管理范围划定标准表</w:t>
      </w:r>
    </w:p>
    <w:tbl>
      <w:tblPr>
        <w:tblStyle w:val="ac"/>
        <w:tblW w:w="8658" w:type="dxa"/>
        <w:jc w:val="center"/>
        <w:tblLayout w:type="fixed"/>
        <w:tblLook w:val="04A0" w:firstRow="1" w:lastRow="0" w:firstColumn="1" w:lastColumn="0" w:noHBand="0" w:noVBand="1"/>
      </w:tblPr>
      <w:tblGrid>
        <w:gridCol w:w="399"/>
        <w:gridCol w:w="489"/>
        <w:gridCol w:w="848"/>
        <w:gridCol w:w="1093"/>
        <w:gridCol w:w="825"/>
        <w:gridCol w:w="1185"/>
        <w:gridCol w:w="405"/>
        <w:gridCol w:w="1200"/>
        <w:gridCol w:w="660"/>
        <w:gridCol w:w="1138"/>
        <w:gridCol w:w="416"/>
      </w:tblGrid>
      <w:tr w:rsidR="005A2350">
        <w:trPr>
          <w:jc w:val="center"/>
        </w:trPr>
        <w:tc>
          <w:tcPr>
            <w:tcW w:w="399" w:type="dxa"/>
            <w:vMerge w:val="restart"/>
            <w:vAlign w:val="center"/>
          </w:tcPr>
          <w:p w:rsidR="005A2350" w:rsidRDefault="00FA336C">
            <w:pPr>
              <w:pStyle w:val="af0"/>
              <w:ind w:firstLineChars="0" w:firstLine="0"/>
              <w:jc w:val="center"/>
              <w:rPr>
                <w:sz w:val="22"/>
              </w:rPr>
            </w:pPr>
            <w:proofErr w:type="gramStart"/>
            <w:r>
              <w:rPr>
                <w:rFonts w:hint="eastAsia"/>
                <w:sz w:val="22"/>
              </w:rPr>
              <w:t>岸别</w:t>
            </w:r>
            <w:proofErr w:type="gramEnd"/>
          </w:p>
        </w:tc>
        <w:tc>
          <w:tcPr>
            <w:tcW w:w="489" w:type="dxa"/>
            <w:vMerge w:val="restart"/>
            <w:vAlign w:val="center"/>
          </w:tcPr>
          <w:p w:rsidR="005A2350" w:rsidRDefault="00FA336C">
            <w:pPr>
              <w:pStyle w:val="af0"/>
              <w:ind w:firstLineChars="0" w:firstLine="0"/>
              <w:jc w:val="center"/>
              <w:rPr>
                <w:sz w:val="22"/>
              </w:rPr>
            </w:pPr>
            <w:r>
              <w:rPr>
                <w:rFonts w:hint="eastAsia"/>
                <w:sz w:val="22"/>
              </w:rPr>
              <w:t>类别</w:t>
            </w:r>
          </w:p>
        </w:tc>
        <w:tc>
          <w:tcPr>
            <w:tcW w:w="1941" w:type="dxa"/>
            <w:gridSpan w:val="2"/>
            <w:vAlign w:val="center"/>
          </w:tcPr>
          <w:p w:rsidR="005A2350" w:rsidRDefault="00FA336C">
            <w:pPr>
              <w:pStyle w:val="af0"/>
              <w:ind w:firstLineChars="0" w:firstLine="0"/>
              <w:jc w:val="center"/>
              <w:rPr>
                <w:sz w:val="22"/>
              </w:rPr>
            </w:pPr>
            <w:r>
              <w:rPr>
                <w:rFonts w:hint="eastAsia"/>
                <w:sz w:val="22"/>
              </w:rPr>
              <w:t>起点</w:t>
            </w:r>
          </w:p>
        </w:tc>
        <w:tc>
          <w:tcPr>
            <w:tcW w:w="2010" w:type="dxa"/>
            <w:gridSpan w:val="2"/>
            <w:vAlign w:val="center"/>
          </w:tcPr>
          <w:p w:rsidR="005A2350" w:rsidRDefault="00FA336C">
            <w:pPr>
              <w:pStyle w:val="af0"/>
              <w:ind w:firstLineChars="0" w:firstLine="0"/>
              <w:jc w:val="center"/>
              <w:rPr>
                <w:sz w:val="22"/>
              </w:rPr>
            </w:pPr>
            <w:r>
              <w:rPr>
                <w:rFonts w:hint="eastAsia"/>
                <w:sz w:val="22"/>
              </w:rPr>
              <w:t>终点</w:t>
            </w:r>
          </w:p>
        </w:tc>
        <w:tc>
          <w:tcPr>
            <w:tcW w:w="405" w:type="dxa"/>
            <w:vMerge w:val="restart"/>
            <w:vAlign w:val="center"/>
          </w:tcPr>
          <w:p w:rsidR="005A2350" w:rsidRDefault="00FA336C">
            <w:pPr>
              <w:pStyle w:val="af0"/>
              <w:ind w:firstLineChars="0" w:firstLine="0"/>
              <w:jc w:val="center"/>
              <w:rPr>
                <w:sz w:val="22"/>
              </w:rPr>
            </w:pPr>
            <w:r>
              <w:rPr>
                <w:rFonts w:hint="eastAsia"/>
                <w:sz w:val="22"/>
              </w:rPr>
              <w:t>河段属性</w:t>
            </w:r>
          </w:p>
        </w:tc>
        <w:tc>
          <w:tcPr>
            <w:tcW w:w="1200" w:type="dxa"/>
            <w:vMerge w:val="restart"/>
            <w:vAlign w:val="center"/>
          </w:tcPr>
          <w:p w:rsidR="005A2350" w:rsidRDefault="00FA336C">
            <w:pPr>
              <w:pStyle w:val="af0"/>
              <w:ind w:firstLineChars="0" w:firstLine="0"/>
              <w:jc w:val="center"/>
              <w:rPr>
                <w:sz w:val="22"/>
              </w:rPr>
            </w:pPr>
            <w:r>
              <w:rPr>
                <w:rFonts w:hint="eastAsia"/>
                <w:sz w:val="22"/>
              </w:rPr>
              <w:t>依据</w:t>
            </w:r>
          </w:p>
        </w:tc>
        <w:tc>
          <w:tcPr>
            <w:tcW w:w="1798" w:type="dxa"/>
            <w:gridSpan w:val="2"/>
            <w:vAlign w:val="center"/>
          </w:tcPr>
          <w:p w:rsidR="005A2350" w:rsidRDefault="00FA336C">
            <w:pPr>
              <w:pStyle w:val="af0"/>
              <w:ind w:firstLineChars="0" w:firstLine="0"/>
              <w:jc w:val="center"/>
              <w:rPr>
                <w:sz w:val="22"/>
              </w:rPr>
            </w:pPr>
            <w:r>
              <w:rPr>
                <w:rFonts w:hint="eastAsia"/>
                <w:sz w:val="22"/>
              </w:rPr>
              <w:t>划界标准</w:t>
            </w:r>
          </w:p>
        </w:tc>
        <w:tc>
          <w:tcPr>
            <w:tcW w:w="416" w:type="dxa"/>
            <w:vMerge w:val="restart"/>
            <w:vAlign w:val="center"/>
          </w:tcPr>
          <w:p w:rsidR="005A2350" w:rsidRDefault="00FA336C">
            <w:pPr>
              <w:pStyle w:val="af0"/>
              <w:ind w:firstLineChars="0" w:firstLine="0"/>
              <w:jc w:val="center"/>
              <w:rPr>
                <w:sz w:val="22"/>
              </w:rPr>
            </w:pPr>
            <w:r>
              <w:rPr>
                <w:rFonts w:hint="eastAsia"/>
                <w:sz w:val="22"/>
              </w:rPr>
              <w:t>备注</w:t>
            </w:r>
          </w:p>
        </w:tc>
      </w:tr>
      <w:tr w:rsidR="005A2350">
        <w:trPr>
          <w:trHeight w:val="692"/>
          <w:jc w:val="center"/>
        </w:trPr>
        <w:tc>
          <w:tcPr>
            <w:tcW w:w="399" w:type="dxa"/>
            <w:vMerge/>
            <w:vAlign w:val="center"/>
          </w:tcPr>
          <w:p w:rsidR="005A2350" w:rsidRDefault="005A2350">
            <w:pPr>
              <w:pStyle w:val="af0"/>
              <w:ind w:firstLineChars="0" w:firstLine="0"/>
              <w:jc w:val="center"/>
              <w:rPr>
                <w:sz w:val="22"/>
              </w:rPr>
            </w:pPr>
          </w:p>
        </w:tc>
        <w:tc>
          <w:tcPr>
            <w:tcW w:w="489" w:type="dxa"/>
            <w:vMerge/>
            <w:vAlign w:val="center"/>
          </w:tcPr>
          <w:p w:rsidR="005A2350" w:rsidRDefault="005A2350">
            <w:pPr>
              <w:pStyle w:val="af0"/>
              <w:ind w:firstLineChars="0" w:firstLine="0"/>
              <w:jc w:val="center"/>
              <w:rPr>
                <w:sz w:val="22"/>
              </w:rPr>
            </w:pPr>
          </w:p>
        </w:tc>
        <w:tc>
          <w:tcPr>
            <w:tcW w:w="848" w:type="dxa"/>
            <w:vAlign w:val="center"/>
          </w:tcPr>
          <w:p w:rsidR="005A2350" w:rsidRDefault="00FA336C">
            <w:pPr>
              <w:pStyle w:val="af0"/>
              <w:ind w:firstLineChars="0" w:firstLine="0"/>
              <w:jc w:val="center"/>
              <w:rPr>
                <w:sz w:val="22"/>
              </w:rPr>
            </w:pPr>
            <w:r>
              <w:rPr>
                <w:rFonts w:hint="eastAsia"/>
                <w:sz w:val="20"/>
              </w:rPr>
              <w:t>河道里程数（</w:t>
            </w:r>
            <w:r>
              <w:rPr>
                <w:rFonts w:hint="eastAsia"/>
                <w:sz w:val="20"/>
              </w:rPr>
              <w:t>km</w:t>
            </w:r>
            <w:r>
              <w:rPr>
                <w:rFonts w:hint="eastAsia"/>
                <w:sz w:val="20"/>
              </w:rPr>
              <w:t>）</w:t>
            </w:r>
          </w:p>
        </w:tc>
        <w:tc>
          <w:tcPr>
            <w:tcW w:w="1093" w:type="dxa"/>
            <w:vAlign w:val="center"/>
          </w:tcPr>
          <w:p w:rsidR="005A2350" w:rsidRDefault="00FA336C">
            <w:pPr>
              <w:pStyle w:val="af0"/>
              <w:ind w:firstLineChars="0" w:firstLine="0"/>
              <w:jc w:val="center"/>
              <w:rPr>
                <w:sz w:val="22"/>
              </w:rPr>
            </w:pPr>
            <w:r>
              <w:rPr>
                <w:rFonts w:hint="eastAsia"/>
                <w:sz w:val="20"/>
              </w:rPr>
              <w:t>点位坐标</w:t>
            </w:r>
          </w:p>
        </w:tc>
        <w:tc>
          <w:tcPr>
            <w:tcW w:w="825" w:type="dxa"/>
            <w:vAlign w:val="center"/>
          </w:tcPr>
          <w:p w:rsidR="005A2350" w:rsidRDefault="00FA336C">
            <w:pPr>
              <w:pStyle w:val="af0"/>
              <w:ind w:firstLineChars="0" w:firstLine="0"/>
              <w:jc w:val="center"/>
              <w:rPr>
                <w:sz w:val="22"/>
              </w:rPr>
            </w:pPr>
            <w:r>
              <w:rPr>
                <w:rFonts w:hint="eastAsia"/>
                <w:sz w:val="20"/>
              </w:rPr>
              <w:t>河道里程数（</w:t>
            </w:r>
            <w:r>
              <w:rPr>
                <w:rFonts w:hint="eastAsia"/>
                <w:sz w:val="20"/>
              </w:rPr>
              <w:t>km</w:t>
            </w:r>
            <w:r>
              <w:rPr>
                <w:rFonts w:hint="eastAsia"/>
                <w:sz w:val="20"/>
              </w:rPr>
              <w:t>）</w:t>
            </w:r>
          </w:p>
        </w:tc>
        <w:tc>
          <w:tcPr>
            <w:tcW w:w="1185" w:type="dxa"/>
            <w:vAlign w:val="center"/>
          </w:tcPr>
          <w:p w:rsidR="005A2350" w:rsidRDefault="00FA336C">
            <w:pPr>
              <w:pStyle w:val="af0"/>
              <w:ind w:firstLineChars="0" w:firstLine="0"/>
              <w:jc w:val="center"/>
              <w:rPr>
                <w:sz w:val="22"/>
              </w:rPr>
            </w:pPr>
            <w:r>
              <w:rPr>
                <w:rFonts w:hint="eastAsia"/>
                <w:sz w:val="20"/>
              </w:rPr>
              <w:t>点位坐标</w:t>
            </w:r>
          </w:p>
        </w:tc>
        <w:tc>
          <w:tcPr>
            <w:tcW w:w="405" w:type="dxa"/>
            <w:vMerge/>
            <w:vAlign w:val="center"/>
          </w:tcPr>
          <w:p w:rsidR="005A2350" w:rsidRDefault="005A2350">
            <w:pPr>
              <w:pStyle w:val="af0"/>
              <w:ind w:firstLineChars="0" w:firstLine="0"/>
              <w:jc w:val="center"/>
              <w:rPr>
                <w:sz w:val="22"/>
              </w:rPr>
            </w:pPr>
          </w:p>
        </w:tc>
        <w:tc>
          <w:tcPr>
            <w:tcW w:w="1200" w:type="dxa"/>
            <w:vMerge/>
            <w:vAlign w:val="center"/>
          </w:tcPr>
          <w:p w:rsidR="005A2350" w:rsidRDefault="005A2350">
            <w:pPr>
              <w:pStyle w:val="af0"/>
              <w:ind w:firstLineChars="0" w:firstLine="0"/>
              <w:jc w:val="center"/>
              <w:rPr>
                <w:sz w:val="22"/>
              </w:rPr>
            </w:pPr>
          </w:p>
        </w:tc>
        <w:tc>
          <w:tcPr>
            <w:tcW w:w="660" w:type="dxa"/>
            <w:vAlign w:val="center"/>
          </w:tcPr>
          <w:p w:rsidR="005A2350" w:rsidRDefault="00FA336C">
            <w:pPr>
              <w:pStyle w:val="af0"/>
              <w:ind w:firstLineChars="0" w:firstLine="0"/>
              <w:jc w:val="center"/>
              <w:rPr>
                <w:sz w:val="22"/>
              </w:rPr>
            </w:pPr>
            <w:r>
              <w:rPr>
                <w:rFonts w:hint="eastAsia"/>
                <w:sz w:val="22"/>
              </w:rPr>
              <w:t>护堤地范围</w:t>
            </w:r>
          </w:p>
        </w:tc>
        <w:tc>
          <w:tcPr>
            <w:tcW w:w="1138" w:type="dxa"/>
            <w:vAlign w:val="center"/>
          </w:tcPr>
          <w:p w:rsidR="005A2350" w:rsidRDefault="00FA336C">
            <w:pPr>
              <w:pStyle w:val="af0"/>
              <w:ind w:firstLineChars="0" w:firstLine="0"/>
              <w:jc w:val="center"/>
              <w:rPr>
                <w:sz w:val="22"/>
              </w:rPr>
            </w:pPr>
            <w:r>
              <w:rPr>
                <w:rFonts w:hint="eastAsia"/>
                <w:sz w:val="22"/>
              </w:rPr>
              <w:t>其他标准</w:t>
            </w:r>
          </w:p>
        </w:tc>
        <w:tc>
          <w:tcPr>
            <w:tcW w:w="416" w:type="dxa"/>
            <w:vMerge/>
            <w:vAlign w:val="center"/>
          </w:tcPr>
          <w:p w:rsidR="005A2350" w:rsidRDefault="005A2350">
            <w:pPr>
              <w:pStyle w:val="af0"/>
              <w:ind w:firstLineChars="0" w:firstLine="0"/>
              <w:jc w:val="center"/>
              <w:rPr>
                <w:sz w:val="22"/>
              </w:rPr>
            </w:pPr>
          </w:p>
        </w:tc>
      </w:tr>
      <w:tr w:rsidR="003F7E73">
        <w:trPr>
          <w:trHeight w:val="841"/>
          <w:jc w:val="center"/>
        </w:trPr>
        <w:tc>
          <w:tcPr>
            <w:tcW w:w="399" w:type="dxa"/>
            <w:vAlign w:val="center"/>
          </w:tcPr>
          <w:p w:rsidR="003F7E73" w:rsidRDefault="003F7E73">
            <w:pPr>
              <w:pStyle w:val="af0"/>
              <w:ind w:firstLineChars="0" w:firstLine="0"/>
              <w:rPr>
                <w:sz w:val="21"/>
                <w:szCs w:val="21"/>
              </w:rPr>
            </w:pPr>
            <w:r>
              <w:rPr>
                <w:rFonts w:hint="eastAsia"/>
                <w:sz w:val="21"/>
                <w:szCs w:val="21"/>
              </w:rPr>
              <w:t>左岸</w:t>
            </w:r>
          </w:p>
        </w:tc>
        <w:tc>
          <w:tcPr>
            <w:tcW w:w="489" w:type="dxa"/>
            <w:vAlign w:val="center"/>
          </w:tcPr>
          <w:p w:rsidR="003F7E73" w:rsidRDefault="003F7E73">
            <w:pPr>
              <w:pStyle w:val="af0"/>
              <w:ind w:firstLineChars="0" w:firstLine="0"/>
              <w:jc w:val="center"/>
              <w:rPr>
                <w:i/>
                <w:sz w:val="16"/>
              </w:rPr>
            </w:pPr>
            <w:r>
              <w:rPr>
                <w:rFonts w:hint="eastAsia"/>
                <w:i/>
                <w:sz w:val="16"/>
              </w:rPr>
              <w:t>无堤防</w:t>
            </w:r>
          </w:p>
        </w:tc>
        <w:tc>
          <w:tcPr>
            <w:tcW w:w="848" w:type="dxa"/>
            <w:vAlign w:val="center"/>
          </w:tcPr>
          <w:p w:rsidR="003F7E73" w:rsidRDefault="003F7E73">
            <w:pPr>
              <w:pStyle w:val="af0"/>
              <w:ind w:firstLineChars="0" w:firstLine="0"/>
              <w:jc w:val="center"/>
              <w:rPr>
                <w:i/>
                <w:sz w:val="16"/>
              </w:rPr>
            </w:pPr>
            <w:r>
              <w:rPr>
                <w:rFonts w:hint="eastAsia"/>
                <w:i/>
                <w:sz w:val="16"/>
              </w:rPr>
              <w:t>0.00</w:t>
            </w:r>
          </w:p>
        </w:tc>
        <w:tc>
          <w:tcPr>
            <w:tcW w:w="1093" w:type="dxa"/>
            <w:vAlign w:val="center"/>
          </w:tcPr>
          <w:p w:rsidR="003F7E73" w:rsidRDefault="003F7E73">
            <w:pPr>
              <w:pStyle w:val="af0"/>
              <w:ind w:firstLineChars="0" w:firstLine="0"/>
              <w:jc w:val="center"/>
              <w:rPr>
                <w:i/>
                <w:sz w:val="16"/>
              </w:rPr>
            </w:pPr>
            <w:r>
              <w:rPr>
                <w:rFonts w:hint="eastAsia"/>
                <w:i/>
                <w:sz w:val="16"/>
              </w:rPr>
              <w:t>2813722.72,</w:t>
            </w:r>
          </w:p>
          <w:p w:rsidR="003F7E73" w:rsidRDefault="003F7E73">
            <w:pPr>
              <w:pStyle w:val="af0"/>
              <w:ind w:firstLineChars="0" w:firstLine="0"/>
              <w:jc w:val="center"/>
              <w:rPr>
                <w:i/>
                <w:sz w:val="16"/>
              </w:rPr>
            </w:pPr>
            <w:r>
              <w:rPr>
                <w:rFonts w:hint="eastAsia"/>
                <w:i/>
                <w:sz w:val="16"/>
              </w:rPr>
              <w:t>560068.52</w:t>
            </w:r>
          </w:p>
        </w:tc>
        <w:tc>
          <w:tcPr>
            <w:tcW w:w="825" w:type="dxa"/>
            <w:vAlign w:val="center"/>
          </w:tcPr>
          <w:p w:rsidR="003F7E73" w:rsidRDefault="003F7E73" w:rsidP="00F376D1">
            <w:pPr>
              <w:pStyle w:val="af0"/>
              <w:ind w:firstLineChars="0" w:firstLine="0"/>
              <w:jc w:val="center"/>
              <w:rPr>
                <w:i/>
                <w:sz w:val="16"/>
              </w:rPr>
            </w:pPr>
            <w:r>
              <w:rPr>
                <w:rFonts w:hint="eastAsia"/>
                <w:i/>
                <w:sz w:val="16"/>
              </w:rPr>
              <w:t>23.50</w:t>
            </w:r>
          </w:p>
        </w:tc>
        <w:tc>
          <w:tcPr>
            <w:tcW w:w="1185" w:type="dxa"/>
            <w:vAlign w:val="center"/>
          </w:tcPr>
          <w:p w:rsidR="003F7E73" w:rsidRDefault="003F7E73" w:rsidP="00F376D1">
            <w:pPr>
              <w:pStyle w:val="af0"/>
              <w:ind w:firstLineChars="0" w:firstLine="0"/>
              <w:jc w:val="center"/>
              <w:rPr>
                <w:i/>
                <w:sz w:val="16"/>
              </w:rPr>
            </w:pPr>
            <w:r>
              <w:rPr>
                <w:rFonts w:hint="eastAsia"/>
                <w:i/>
                <w:sz w:val="16"/>
              </w:rPr>
              <w:t>2808342.74</w:t>
            </w:r>
            <w:r>
              <w:rPr>
                <w:rFonts w:hint="eastAsia"/>
                <w:i/>
                <w:sz w:val="16"/>
              </w:rPr>
              <w:t>，</w:t>
            </w:r>
            <w:r>
              <w:rPr>
                <w:rFonts w:hint="eastAsia"/>
                <w:i/>
                <w:sz w:val="16"/>
              </w:rPr>
              <w:t>544232.42</w:t>
            </w:r>
          </w:p>
        </w:tc>
        <w:tc>
          <w:tcPr>
            <w:tcW w:w="405" w:type="dxa"/>
            <w:vAlign w:val="center"/>
          </w:tcPr>
          <w:p w:rsidR="003F7E73" w:rsidRDefault="003F7E73" w:rsidP="00F376D1">
            <w:pPr>
              <w:pStyle w:val="af0"/>
              <w:ind w:firstLineChars="0" w:firstLine="0"/>
              <w:jc w:val="center"/>
              <w:rPr>
                <w:i/>
                <w:sz w:val="16"/>
              </w:rPr>
            </w:pPr>
            <w:r>
              <w:rPr>
                <w:rFonts w:hint="eastAsia"/>
                <w:i/>
                <w:sz w:val="16"/>
              </w:rPr>
              <w:t>农村河段</w:t>
            </w:r>
          </w:p>
        </w:tc>
        <w:tc>
          <w:tcPr>
            <w:tcW w:w="1200" w:type="dxa"/>
            <w:vAlign w:val="center"/>
          </w:tcPr>
          <w:p w:rsidR="003F7E73" w:rsidRDefault="003F7E73" w:rsidP="00F376D1">
            <w:pPr>
              <w:widowControl/>
              <w:rPr>
                <w:i/>
                <w:sz w:val="16"/>
              </w:rPr>
            </w:pPr>
            <w:r>
              <w:rPr>
                <w:rFonts w:ascii="宋体" w:eastAsia="宋体" w:hAnsi="宋体" w:cs="宋体" w:hint="eastAsia"/>
                <w:color w:val="000000"/>
                <w:kern w:val="0"/>
                <w:sz w:val="16"/>
                <w:szCs w:val="16"/>
              </w:rPr>
              <w:t>湖南省河湖管理范围划定技术导则3.2</w:t>
            </w:r>
          </w:p>
        </w:tc>
        <w:tc>
          <w:tcPr>
            <w:tcW w:w="660" w:type="dxa"/>
            <w:vAlign w:val="center"/>
          </w:tcPr>
          <w:p w:rsidR="003F7E73" w:rsidRDefault="003F7E73" w:rsidP="00F376D1">
            <w:pPr>
              <w:widowControl/>
              <w:jc w:val="center"/>
              <w:rPr>
                <w:i/>
                <w:sz w:val="16"/>
              </w:rPr>
            </w:pPr>
          </w:p>
        </w:tc>
        <w:tc>
          <w:tcPr>
            <w:tcW w:w="1138" w:type="dxa"/>
            <w:vAlign w:val="center"/>
          </w:tcPr>
          <w:p w:rsidR="003F7E73" w:rsidRDefault="003F7E73" w:rsidP="00F376D1">
            <w:pPr>
              <w:widowControl/>
              <w:jc w:val="center"/>
              <w:rPr>
                <w:i/>
                <w:sz w:val="16"/>
              </w:rPr>
            </w:pPr>
            <w:r>
              <w:rPr>
                <w:rFonts w:asciiTheme="minorEastAsia" w:hAnsiTheme="minorEastAsia" w:cstheme="minorEastAsia" w:hint="eastAsia"/>
                <w:iCs/>
                <w:color w:val="000000" w:themeColor="text1"/>
                <w:sz w:val="16"/>
              </w:rPr>
              <w:t>无堤防河段的管理范围根据设计洪水位来划定</w:t>
            </w:r>
          </w:p>
        </w:tc>
        <w:tc>
          <w:tcPr>
            <w:tcW w:w="416" w:type="dxa"/>
            <w:vAlign w:val="center"/>
          </w:tcPr>
          <w:p w:rsidR="003F7E73" w:rsidRDefault="003F7E73">
            <w:pPr>
              <w:pStyle w:val="af0"/>
              <w:ind w:firstLineChars="0" w:firstLine="0"/>
              <w:jc w:val="center"/>
              <w:rPr>
                <w:sz w:val="22"/>
              </w:rPr>
            </w:pPr>
          </w:p>
        </w:tc>
      </w:tr>
      <w:tr w:rsidR="003F7E73">
        <w:trPr>
          <w:trHeight w:val="841"/>
          <w:jc w:val="center"/>
        </w:trPr>
        <w:tc>
          <w:tcPr>
            <w:tcW w:w="399" w:type="dxa"/>
            <w:vAlign w:val="center"/>
          </w:tcPr>
          <w:p w:rsidR="003F7E73" w:rsidRDefault="003F7E73">
            <w:pPr>
              <w:pStyle w:val="af0"/>
              <w:ind w:firstLineChars="0" w:firstLine="0"/>
              <w:jc w:val="center"/>
              <w:rPr>
                <w:sz w:val="22"/>
              </w:rPr>
            </w:pPr>
            <w:r>
              <w:rPr>
                <w:rFonts w:hint="eastAsia"/>
                <w:sz w:val="20"/>
              </w:rPr>
              <w:t>右岸</w:t>
            </w:r>
          </w:p>
        </w:tc>
        <w:tc>
          <w:tcPr>
            <w:tcW w:w="489" w:type="dxa"/>
            <w:vAlign w:val="center"/>
          </w:tcPr>
          <w:p w:rsidR="003F7E73" w:rsidRDefault="003F7E73">
            <w:pPr>
              <w:pStyle w:val="af0"/>
              <w:ind w:firstLineChars="0" w:firstLine="0"/>
              <w:jc w:val="center"/>
              <w:rPr>
                <w:i/>
                <w:sz w:val="16"/>
              </w:rPr>
            </w:pPr>
            <w:r>
              <w:rPr>
                <w:rFonts w:hint="eastAsia"/>
                <w:i/>
                <w:sz w:val="16"/>
              </w:rPr>
              <w:t>无堤防</w:t>
            </w:r>
          </w:p>
        </w:tc>
        <w:tc>
          <w:tcPr>
            <w:tcW w:w="848" w:type="dxa"/>
            <w:vAlign w:val="center"/>
          </w:tcPr>
          <w:p w:rsidR="003F7E73" w:rsidRDefault="003F7E73">
            <w:pPr>
              <w:pStyle w:val="af0"/>
              <w:ind w:firstLineChars="0" w:firstLine="0"/>
              <w:jc w:val="center"/>
              <w:rPr>
                <w:i/>
                <w:sz w:val="16"/>
              </w:rPr>
            </w:pPr>
            <w:r>
              <w:rPr>
                <w:rFonts w:hint="eastAsia"/>
                <w:i/>
                <w:sz w:val="16"/>
              </w:rPr>
              <w:t>0.00</w:t>
            </w:r>
          </w:p>
        </w:tc>
        <w:tc>
          <w:tcPr>
            <w:tcW w:w="1093" w:type="dxa"/>
            <w:vAlign w:val="center"/>
          </w:tcPr>
          <w:p w:rsidR="003F7E73" w:rsidRDefault="003F7E73">
            <w:pPr>
              <w:pStyle w:val="af0"/>
              <w:ind w:firstLineChars="0" w:firstLine="0"/>
              <w:jc w:val="center"/>
              <w:rPr>
                <w:i/>
                <w:sz w:val="16"/>
              </w:rPr>
            </w:pPr>
            <w:r>
              <w:rPr>
                <w:rFonts w:hint="eastAsia"/>
                <w:i/>
                <w:sz w:val="16"/>
              </w:rPr>
              <w:t>2813656.61</w:t>
            </w:r>
            <w:r>
              <w:rPr>
                <w:rFonts w:hint="eastAsia"/>
                <w:i/>
                <w:sz w:val="16"/>
              </w:rPr>
              <w:t>，</w:t>
            </w:r>
            <w:r>
              <w:rPr>
                <w:rFonts w:hint="eastAsia"/>
                <w:i/>
                <w:sz w:val="16"/>
              </w:rPr>
              <w:t>560150.23</w:t>
            </w:r>
          </w:p>
        </w:tc>
        <w:tc>
          <w:tcPr>
            <w:tcW w:w="825" w:type="dxa"/>
            <w:vAlign w:val="center"/>
          </w:tcPr>
          <w:p w:rsidR="003F7E73" w:rsidRDefault="003F7E73" w:rsidP="00F376D1">
            <w:pPr>
              <w:pStyle w:val="af0"/>
              <w:ind w:firstLineChars="0" w:firstLine="0"/>
              <w:jc w:val="center"/>
              <w:rPr>
                <w:i/>
                <w:sz w:val="16"/>
              </w:rPr>
            </w:pPr>
            <w:r>
              <w:rPr>
                <w:rFonts w:hint="eastAsia"/>
                <w:i/>
                <w:sz w:val="16"/>
              </w:rPr>
              <w:t>23.50</w:t>
            </w:r>
          </w:p>
        </w:tc>
        <w:tc>
          <w:tcPr>
            <w:tcW w:w="1185" w:type="dxa"/>
            <w:vAlign w:val="center"/>
          </w:tcPr>
          <w:p w:rsidR="003F7E73" w:rsidRDefault="003F7E73" w:rsidP="00F376D1">
            <w:pPr>
              <w:pStyle w:val="af0"/>
              <w:ind w:firstLineChars="0" w:firstLine="0"/>
              <w:jc w:val="center"/>
              <w:rPr>
                <w:i/>
                <w:sz w:val="16"/>
              </w:rPr>
            </w:pPr>
            <w:r>
              <w:rPr>
                <w:rFonts w:hint="eastAsia"/>
                <w:i/>
                <w:sz w:val="16"/>
              </w:rPr>
              <w:t>2808345.11</w:t>
            </w:r>
            <w:r>
              <w:rPr>
                <w:rFonts w:hint="eastAsia"/>
                <w:i/>
                <w:sz w:val="16"/>
              </w:rPr>
              <w:t>，</w:t>
            </w:r>
            <w:r>
              <w:rPr>
                <w:rFonts w:hint="eastAsia"/>
                <w:i/>
                <w:sz w:val="16"/>
              </w:rPr>
              <w:t>544445.58</w:t>
            </w:r>
          </w:p>
        </w:tc>
        <w:tc>
          <w:tcPr>
            <w:tcW w:w="405" w:type="dxa"/>
            <w:vAlign w:val="center"/>
          </w:tcPr>
          <w:p w:rsidR="003F7E73" w:rsidRDefault="003F7E73" w:rsidP="00F376D1">
            <w:pPr>
              <w:pStyle w:val="af0"/>
              <w:ind w:firstLineChars="0" w:firstLine="0"/>
              <w:jc w:val="center"/>
              <w:rPr>
                <w:i/>
                <w:sz w:val="16"/>
              </w:rPr>
            </w:pPr>
            <w:r>
              <w:rPr>
                <w:rFonts w:hint="eastAsia"/>
                <w:i/>
                <w:sz w:val="16"/>
              </w:rPr>
              <w:t>农村河段</w:t>
            </w:r>
          </w:p>
        </w:tc>
        <w:tc>
          <w:tcPr>
            <w:tcW w:w="1200" w:type="dxa"/>
            <w:vAlign w:val="center"/>
          </w:tcPr>
          <w:p w:rsidR="003F7E73" w:rsidRDefault="003F7E73" w:rsidP="00F376D1">
            <w:pPr>
              <w:widowControl/>
              <w:rPr>
                <w:i/>
                <w:sz w:val="16"/>
              </w:rPr>
            </w:pPr>
            <w:r>
              <w:rPr>
                <w:rFonts w:ascii="宋体" w:eastAsia="宋体" w:hAnsi="宋体" w:cs="宋体" w:hint="eastAsia"/>
                <w:color w:val="000000"/>
                <w:kern w:val="0"/>
                <w:sz w:val="16"/>
                <w:szCs w:val="16"/>
              </w:rPr>
              <w:t>湖南省河湖管理范围划定技术导则3.2</w:t>
            </w:r>
          </w:p>
        </w:tc>
        <w:tc>
          <w:tcPr>
            <w:tcW w:w="660" w:type="dxa"/>
            <w:vAlign w:val="center"/>
          </w:tcPr>
          <w:p w:rsidR="003F7E73" w:rsidRDefault="003F7E73" w:rsidP="00F376D1">
            <w:pPr>
              <w:widowControl/>
              <w:jc w:val="center"/>
              <w:rPr>
                <w:i/>
                <w:sz w:val="16"/>
              </w:rPr>
            </w:pPr>
          </w:p>
        </w:tc>
        <w:tc>
          <w:tcPr>
            <w:tcW w:w="1138" w:type="dxa"/>
            <w:vAlign w:val="center"/>
          </w:tcPr>
          <w:p w:rsidR="003F7E73" w:rsidRDefault="003F7E73" w:rsidP="00F376D1">
            <w:pPr>
              <w:widowControl/>
              <w:jc w:val="center"/>
              <w:rPr>
                <w:i/>
                <w:sz w:val="16"/>
              </w:rPr>
            </w:pPr>
            <w:r>
              <w:rPr>
                <w:rFonts w:asciiTheme="minorEastAsia" w:hAnsiTheme="minorEastAsia" w:cstheme="minorEastAsia" w:hint="eastAsia"/>
                <w:iCs/>
                <w:color w:val="000000" w:themeColor="text1"/>
                <w:sz w:val="16"/>
              </w:rPr>
              <w:t>无堤防河段的管理范围根据设计洪水位来划定</w:t>
            </w:r>
          </w:p>
        </w:tc>
        <w:tc>
          <w:tcPr>
            <w:tcW w:w="416" w:type="dxa"/>
            <w:vAlign w:val="center"/>
          </w:tcPr>
          <w:p w:rsidR="003F7E73" w:rsidRDefault="003F7E73">
            <w:pPr>
              <w:pStyle w:val="af0"/>
              <w:ind w:firstLineChars="0" w:firstLine="0"/>
              <w:jc w:val="center"/>
              <w:rPr>
                <w:sz w:val="22"/>
              </w:rPr>
            </w:pPr>
          </w:p>
        </w:tc>
      </w:tr>
    </w:tbl>
    <w:p w:rsidR="005A2350" w:rsidRDefault="00FA336C">
      <w:pPr>
        <w:pStyle w:val="1"/>
        <w:ind w:left="0" w:firstLine="0"/>
      </w:pPr>
      <w:bookmarkStart w:id="95" w:name="_Toc12877"/>
      <w:r>
        <w:rPr>
          <w:rFonts w:hint="eastAsia"/>
        </w:rPr>
        <w:lastRenderedPageBreak/>
        <w:t>其他相关情况说明</w:t>
      </w:r>
      <w:bookmarkEnd w:id="93"/>
      <w:bookmarkEnd w:id="94"/>
      <w:bookmarkEnd w:id="95"/>
    </w:p>
    <w:p w:rsidR="005A2350" w:rsidRDefault="00FA336C">
      <w:pPr>
        <w:pStyle w:val="2"/>
        <w:numPr>
          <w:ilvl w:val="1"/>
          <w:numId w:val="0"/>
        </w:numPr>
        <w:spacing w:line="360" w:lineRule="auto"/>
      </w:pPr>
      <w:bookmarkStart w:id="96" w:name="_Toc18581"/>
      <w:r>
        <w:rPr>
          <w:rFonts w:hint="eastAsia"/>
        </w:rPr>
        <w:t>6.1</w:t>
      </w:r>
      <w:r>
        <w:rPr>
          <w:rFonts w:hint="eastAsia"/>
        </w:rPr>
        <w:t>划界数学基础标准</w:t>
      </w:r>
      <w:bookmarkEnd w:id="96"/>
    </w:p>
    <w:p w:rsidR="005A2350" w:rsidRDefault="00FA336C">
      <w:pPr>
        <w:pStyle w:val="af0"/>
        <w:ind w:firstLine="560"/>
        <w:rPr>
          <w:rFonts w:ascii="宋体" w:eastAsia="宋体" w:hAnsi="宋体" w:cs="Times New Roman"/>
        </w:rPr>
      </w:pPr>
      <w:r>
        <w:rPr>
          <w:rFonts w:ascii="宋体" w:eastAsia="宋体" w:hAnsi="宋体" w:cs="Times New Roman" w:hint="eastAsia"/>
        </w:rPr>
        <w:t>坐标系统：2000国家大地坐标系，高斯投影，标准3度分带；</w:t>
      </w:r>
    </w:p>
    <w:p w:rsidR="005A2350" w:rsidRDefault="00FA336C">
      <w:pPr>
        <w:pStyle w:val="af0"/>
        <w:ind w:firstLine="560"/>
      </w:pPr>
      <w:r>
        <w:rPr>
          <w:rFonts w:ascii="宋体" w:eastAsia="宋体" w:hAnsi="宋体" w:cs="Times New Roman" w:hint="eastAsia"/>
        </w:rPr>
        <w:t>高程基准：1985国家高程基</w:t>
      </w:r>
      <w:r>
        <w:rPr>
          <w:rFonts w:hint="eastAsia"/>
        </w:rPr>
        <w:t>准；</w:t>
      </w:r>
    </w:p>
    <w:p w:rsidR="005A2350" w:rsidRDefault="00FA336C">
      <w:pPr>
        <w:pStyle w:val="2"/>
        <w:numPr>
          <w:ilvl w:val="1"/>
          <w:numId w:val="0"/>
        </w:numPr>
        <w:spacing w:line="360" w:lineRule="auto"/>
      </w:pPr>
      <w:bookmarkStart w:id="97" w:name="_Toc6407"/>
      <w:r>
        <w:rPr>
          <w:rFonts w:hint="eastAsia"/>
        </w:rPr>
        <w:t>6.2</w:t>
      </w:r>
      <w:r>
        <w:rPr>
          <w:rFonts w:hint="eastAsia"/>
        </w:rPr>
        <w:t>划界连线方式</w:t>
      </w:r>
      <w:bookmarkEnd w:id="97"/>
    </w:p>
    <w:p w:rsidR="005A2350" w:rsidRDefault="00FA336C">
      <w:pPr>
        <w:pStyle w:val="af0"/>
        <w:ind w:firstLine="560"/>
      </w:pPr>
      <w:r>
        <w:rPr>
          <w:rFonts w:hint="eastAsia"/>
        </w:rPr>
        <w:t>划界连线时，特别是标准不同的划界连线，管理范围线一般采用垂直方式相连，不同类别的岸线应用不同颜色表示。若条件特殊的，应予以具体说明。</w:t>
      </w:r>
    </w:p>
    <w:p w:rsidR="005A2350" w:rsidRDefault="00FA336C">
      <w:pPr>
        <w:pStyle w:val="2"/>
        <w:numPr>
          <w:ilvl w:val="1"/>
          <w:numId w:val="0"/>
        </w:numPr>
        <w:spacing w:line="360" w:lineRule="auto"/>
      </w:pPr>
      <w:bookmarkStart w:id="98" w:name="_Toc20291"/>
      <w:r>
        <w:rPr>
          <w:rFonts w:hint="eastAsia"/>
        </w:rPr>
        <w:t>6.3</w:t>
      </w:r>
      <w:r>
        <w:rPr>
          <w:rFonts w:hint="eastAsia"/>
        </w:rPr>
        <w:t>河湖划界数据存储格式</w:t>
      </w:r>
      <w:bookmarkEnd w:id="98"/>
    </w:p>
    <w:p w:rsidR="005A2350" w:rsidRDefault="00FA336C">
      <w:pPr>
        <w:pStyle w:val="af0"/>
        <w:ind w:firstLine="560"/>
        <w:rPr>
          <w:rFonts w:ascii="宋体" w:eastAsia="宋体" w:hAnsi="宋体" w:cs="Times New Roman"/>
        </w:rPr>
      </w:pPr>
      <w:r>
        <w:rPr>
          <w:rFonts w:ascii="宋体" w:eastAsia="宋体" w:hAnsi="宋体" w:cs="Times New Roman"/>
        </w:rPr>
        <w:t xml:space="preserve">矢量数据：采用ArcGIS 10.1 File </w:t>
      </w:r>
      <w:proofErr w:type="spellStart"/>
      <w:r>
        <w:rPr>
          <w:rFonts w:ascii="宋体" w:eastAsia="宋体" w:hAnsi="宋体" w:cs="Times New Roman"/>
        </w:rPr>
        <w:t>Geodatabase</w:t>
      </w:r>
      <w:proofErr w:type="spellEnd"/>
      <w:r>
        <w:rPr>
          <w:rFonts w:ascii="宋体" w:eastAsia="宋体" w:hAnsi="宋体" w:cs="Times New Roman"/>
        </w:rPr>
        <w:t>版格式，包含两个数据集，一个是工作底图数据集，命名为</w:t>
      </w:r>
      <w:proofErr w:type="spellStart"/>
      <w:r>
        <w:rPr>
          <w:rFonts w:ascii="宋体" w:eastAsia="宋体" w:hAnsi="宋体" w:cs="Times New Roman"/>
        </w:rPr>
        <w:t>BaseMap</w:t>
      </w:r>
      <w:proofErr w:type="spellEnd"/>
      <w:r>
        <w:rPr>
          <w:rFonts w:ascii="宋体" w:eastAsia="宋体" w:hAnsi="宋体" w:cs="Times New Roman"/>
        </w:rPr>
        <w:t xml:space="preserve">，一个是划界成果数据集，命名为 </w:t>
      </w:r>
      <w:proofErr w:type="spellStart"/>
      <w:r>
        <w:rPr>
          <w:rFonts w:ascii="宋体" w:eastAsia="宋体" w:hAnsi="宋体" w:cs="Times New Roman"/>
        </w:rPr>
        <w:t>RangeResults</w:t>
      </w:r>
      <w:proofErr w:type="spellEnd"/>
      <w:r>
        <w:rPr>
          <w:rFonts w:ascii="宋体" w:eastAsia="宋体" w:hAnsi="宋体" w:cs="Times New Roman"/>
        </w:rPr>
        <w:t>。</w:t>
      </w:r>
    </w:p>
    <w:p w:rsidR="005A2350" w:rsidRDefault="00FA336C">
      <w:pPr>
        <w:pStyle w:val="af0"/>
        <w:ind w:firstLine="560"/>
      </w:pPr>
      <w:r>
        <w:rPr>
          <w:rFonts w:ascii="宋体" w:eastAsia="宋体" w:hAnsi="宋体" w:cs="Times New Roman"/>
        </w:rPr>
        <w:t>影像数据：采用非压缩 GEOTIFF 格式</w:t>
      </w:r>
      <w:r>
        <w:rPr>
          <w:rFonts w:hint="eastAsia"/>
        </w:rPr>
        <w:t>。</w:t>
      </w:r>
    </w:p>
    <w:p w:rsidR="005A2350" w:rsidRDefault="00FA336C">
      <w:pPr>
        <w:pStyle w:val="2"/>
        <w:numPr>
          <w:ilvl w:val="1"/>
          <w:numId w:val="0"/>
        </w:numPr>
        <w:spacing w:line="360" w:lineRule="auto"/>
      </w:pPr>
      <w:bookmarkStart w:id="99" w:name="_Toc20871"/>
      <w:r>
        <w:rPr>
          <w:rFonts w:hint="eastAsia"/>
        </w:rPr>
        <w:t>6.4</w:t>
      </w:r>
      <w:r>
        <w:rPr>
          <w:rFonts w:hint="eastAsia"/>
        </w:rPr>
        <w:t>管理范围界桩编号</w:t>
      </w:r>
      <w:bookmarkEnd w:id="99"/>
    </w:p>
    <w:p w:rsidR="005A2350" w:rsidRDefault="00FA336C">
      <w:pPr>
        <w:pStyle w:val="af0"/>
        <w:ind w:firstLine="560"/>
        <w:rPr>
          <w:rFonts w:ascii="宋体" w:eastAsia="宋体" w:hAnsi="宋体" w:cs="Times New Roman"/>
        </w:rPr>
      </w:pPr>
      <w:r>
        <w:rPr>
          <w:rFonts w:ascii="宋体" w:eastAsia="宋体" w:hAnsi="宋体" w:cs="Times New Roman" w:hint="eastAsia"/>
        </w:rPr>
        <w:t>界桩编号起始点选择河道源头或县级行政界线与河道交叉处，桩（牌）布设顺序原则上按河道行洪、排涝方向自下往上，面向下游分左、右编号，特殊河段也可自上而下编号。对于孤立于县级行政区域内的河段，先按照界桩布设规则对未划界河段界桩数量进行估算，然</w:t>
      </w:r>
      <w:r>
        <w:rPr>
          <w:rFonts w:ascii="宋体" w:eastAsia="宋体" w:hAnsi="宋体" w:cs="Times New Roman" w:hint="eastAsia"/>
        </w:rPr>
        <w:lastRenderedPageBreak/>
        <w:t>后根据估算结果进行编号。</w:t>
      </w:r>
    </w:p>
    <w:p w:rsidR="005A2350" w:rsidRDefault="00FA336C">
      <w:pPr>
        <w:pStyle w:val="af0"/>
        <w:ind w:firstLine="560"/>
        <w:rPr>
          <w:rFonts w:ascii="宋体" w:eastAsia="宋体" w:hAnsi="宋体" w:cs="Times New Roman"/>
        </w:rPr>
      </w:pPr>
      <w:r>
        <w:rPr>
          <w:rFonts w:ascii="宋体" w:eastAsia="宋体" w:hAnsi="宋体" w:cs="Times New Roman" w:hint="eastAsia"/>
        </w:rPr>
        <w:t>编码规则为“河流编码</w:t>
      </w:r>
      <w:r>
        <w:rPr>
          <w:rFonts w:ascii="宋体" w:eastAsia="宋体" w:hAnsi="宋体" w:cs="Times New Roman"/>
        </w:rPr>
        <w:t>-</w:t>
      </w:r>
      <w:r>
        <w:rPr>
          <w:rFonts w:ascii="宋体" w:eastAsia="宋体" w:hAnsi="宋体" w:cs="Times New Roman" w:hint="eastAsia"/>
        </w:rPr>
        <w:t>县级行政区划代码</w:t>
      </w:r>
      <w:r>
        <w:rPr>
          <w:rFonts w:ascii="宋体" w:eastAsia="宋体" w:hAnsi="宋体" w:cs="Times New Roman"/>
        </w:rPr>
        <w:t>-</w:t>
      </w:r>
      <w:r>
        <w:rPr>
          <w:rFonts w:ascii="宋体" w:eastAsia="宋体" w:hAnsi="宋体" w:cs="Times New Roman" w:hint="eastAsia"/>
        </w:rPr>
        <w:t>岸别</w:t>
      </w:r>
      <w:r>
        <w:rPr>
          <w:rFonts w:ascii="宋体" w:eastAsia="宋体" w:hAnsi="宋体" w:cs="Times New Roman"/>
        </w:rPr>
        <w:t>-</w:t>
      </w:r>
      <w:r>
        <w:rPr>
          <w:rFonts w:ascii="宋体" w:eastAsia="宋体" w:hAnsi="宋体" w:cs="Times New Roman" w:hint="eastAsia"/>
        </w:rPr>
        <w:t>共桩标识码</w:t>
      </w:r>
      <w:r>
        <w:rPr>
          <w:rFonts w:ascii="宋体" w:eastAsia="宋体" w:hAnsi="宋体" w:cs="Times New Roman"/>
        </w:rPr>
        <w:t>-</w:t>
      </w:r>
      <w:r>
        <w:rPr>
          <w:rFonts w:ascii="宋体" w:eastAsia="宋体" w:hAnsi="宋体" w:cs="Times New Roman" w:hint="eastAsia"/>
        </w:rPr>
        <w:t>界桩号”，</w:t>
      </w:r>
      <w:proofErr w:type="gramStart"/>
      <w:r>
        <w:rPr>
          <w:rFonts w:ascii="宋体" w:eastAsia="宋体" w:hAnsi="宋体" w:cs="Times New Roman" w:hint="eastAsia"/>
        </w:rPr>
        <w:t>其中岸别</w:t>
      </w:r>
      <w:proofErr w:type="gramEnd"/>
      <w:r>
        <w:rPr>
          <w:rFonts w:ascii="宋体" w:eastAsia="宋体" w:hAnsi="宋体" w:cs="Times New Roman" w:hint="eastAsia"/>
        </w:rPr>
        <w:t>编码“</w:t>
      </w:r>
      <w:r>
        <w:rPr>
          <w:rFonts w:ascii="宋体" w:eastAsia="宋体" w:hAnsi="宋体" w:cs="Times New Roman"/>
        </w:rPr>
        <w:t>L</w:t>
      </w:r>
      <w:r>
        <w:rPr>
          <w:rFonts w:ascii="宋体" w:eastAsia="宋体" w:hAnsi="宋体" w:cs="Times New Roman" w:hint="eastAsia"/>
        </w:rPr>
        <w:t>”代表左岸，“</w:t>
      </w:r>
      <w:r>
        <w:rPr>
          <w:rFonts w:ascii="宋体" w:eastAsia="宋体" w:hAnsi="宋体" w:cs="Times New Roman"/>
        </w:rPr>
        <w:t>R</w:t>
      </w:r>
      <w:r>
        <w:rPr>
          <w:rFonts w:ascii="宋体" w:eastAsia="宋体" w:hAnsi="宋体" w:cs="Times New Roman" w:hint="eastAsia"/>
        </w:rPr>
        <w:t>”代表右岸，“</w:t>
      </w:r>
      <w:r>
        <w:rPr>
          <w:rFonts w:ascii="宋体" w:eastAsia="宋体" w:hAnsi="宋体" w:cs="Times New Roman"/>
        </w:rPr>
        <w:t>S</w:t>
      </w:r>
      <w:r>
        <w:rPr>
          <w:rFonts w:ascii="宋体" w:eastAsia="宋体" w:hAnsi="宋体" w:cs="Times New Roman" w:hint="eastAsia"/>
        </w:rPr>
        <w:t>”代</w:t>
      </w:r>
      <w:r>
        <w:rPr>
          <w:rFonts w:ascii="宋体" w:eastAsia="宋体" w:hAnsi="宋体" w:cs="Times New Roman" w:hint="eastAsia"/>
          <w:kern w:val="3"/>
        </w:rPr>
        <w:t>表缺省值，不区分左右岸；</w:t>
      </w:r>
      <w:r>
        <w:rPr>
          <w:rFonts w:ascii="宋体" w:eastAsia="宋体" w:hAnsi="宋体" w:cs="Times New Roman"/>
          <w:kern w:val="3"/>
        </w:rPr>
        <w:t>0</w:t>
      </w:r>
      <w:r>
        <w:rPr>
          <w:rFonts w:ascii="宋体" w:eastAsia="宋体" w:hAnsi="宋体" w:cs="Times New Roman" w:hint="eastAsia"/>
          <w:kern w:val="3"/>
        </w:rPr>
        <w:t>代表非共桩，</w:t>
      </w:r>
      <w:r>
        <w:rPr>
          <w:rFonts w:ascii="宋体" w:eastAsia="宋体" w:hAnsi="宋体" w:cs="Times New Roman"/>
          <w:kern w:val="3"/>
        </w:rPr>
        <w:t>1</w:t>
      </w:r>
      <w:r>
        <w:rPr>
          <w:rFonts w:ascii="宋体" w:eastAsia="宋体" w:hAnsi="宋体" w:cs="Times New Roman" w:hint="eastAsia"/>
          <w:kern w:val="3"/>
        </w:rPr>
        <w:t>代表干河</w:t>
      </w:r>
      <w:r>
        <w:rPr>
          <w:rFonts w:ascii="宋体" w:eastAsia="宋体" w:hAnsi="宋体" w:cs="Times New Roman"/>
          <w:kern w:val="3"/>
        </w:rPr>
        <w:t>(</w:t>
      </w:r>
      <w:r>
        <w:rPr>
          <w:rFonts w:ascii="宋体" w:eastAsia="宋体" w:hAnsi="宋体" w:cs="Times New Roman" w:hint="eastAsia"/>
          <w:kern w:val="3"/>
        </w:rPr>
        <w:t>湖泊、水库）与支河</w:t>
      </w:r>
      <w:r>
        <w:rPr>
          <w:rFonts w:ascii="宋体" w:eastAsia="宋体" w:hAnsi="宋体" w:cs="Times New Roman"/>
          <w:kern w:val="3"/>
        </w:rPr>
        <w:t>(</w:t>
      </w:r>
      <w:r>
        <w:rPr>
          <w:rFonts w:ascii="宋体" w:eastAsia="宋体" w:hAnsi="宋体" w:cs="Times New Roman" w:hint="eastAsia"/>
          <w:kern w:val="3"/>
        </w:rPr>
        <w:t>出入湖河道、溢洪道</w:t>
      </w:r>
      <w:r>
        <w:rPr>
          <w:rFonts w:ascii="宋体" w:eastAsia="宋体" w:hAnsi="宋体" w:cs="Times New Roman"/>
          <w:kern w:val="3"/>
        </w:rPr>
        <w:t>)</w:t>
      </w:r>
      <w:r>
        <w:rPr>
          <w:rFonts w:ascii="宋体" w:eastAsia="宋体" w:hAnsi="宋体" w:cs="Times New Roman" w:hint="eastAsia"/>
          <w:kern w:val="3"/>
        </w:rPr>
        <w:t>管理范围共桩，</w:t>
      </w:r>
      <w:r>
        <w:rPr>
          <w:rFonts w:ascii="宋体" w:eastAsia="宋体" w:hAnsi="宋体" w:cs="Times New Roman"/>
          <w:kern w:val="3"/>
        </w:rPr>
        <w:t>2</w:t>
      </w:r>
      <w:r>
        <w:rPr>
          <w:rFonts w:ascii="宋体" w:eastAsia="宋体" w:hAnsi="宋体" w:cs="Times New Roman" w:hint="eastAsia"/>
          <w:kern w:val="3"/>
        </w:rPr>
        <w:t>代表</w:t>
      </w:r>
      <w:proofErr w:type="gramStart"/>
      <w:r>
        <w:rPr>
          <w:rFonts w:ascii="宋体" w:eastAsia="宋体" w:hAnsi="宋体" w:cs="Times New Roman" w:hint="eastAsia"/>
          <w:kern w:val="3"/>
        </w:rPr>
        <w:t>主次河</w:t>
      </w:r>
      <w:proofErr w:type="gramEnd"/>
      <w:r>
        <w:rPr>
          <w:rFonts w:ascii="宋体" w:eastAsia="宋体" w:hAnsi="宋体" w:cs="Times New Roman" w:hint="eastAsia"/>
          <w:kern w:val="3"/>
        </w:rPr>
        <w:t>平行</w:t>
      </w:r>
      <w:r>
        <w:rPr>
          <w:rFonts w:ascii="宋体" w:eastAsia="宋体" w:hAnsi="宋体" w:cs="Times New Roman"/>
          <w:kern w:val="3"/>
        </w:rPr>
        <w:t>(</w:t>
      </w:r>
      <w:r>
        <w:rPr>
          <w:rFonts w:ascii="宋体" w:eastAsia="宋体" w:hAnsi="宋体" w:cs="Times New Roman" w:hint="eastAsia"/>
          <w:kern w:val="3"/>
        </w:rPr>
        <w:t>两河三堤）管理范围共桩，</w:t>
      </w:r>
      <w:r>
        <w:rPr>
          <w:rFonts w:ascii="宋体" w:eastAsia="宋体" w:hAnsi="宋体" w:cs="Times New Roman"/>
          <w:kern w:val="3"/>
        </w:rPr>
        <w:t>3</w:t>
      </w:r>
      <w:r>
        <w:rPr>
          <w:rFonts w:ascii="宋体" w:eastAsia="宋体" w:hAnsi="宋体" w:cs="Times New Roman" w:hint="eastAsia"/>
          <w:kern w:val="3"/>
        </w:rPr>
        <w:t>代表河道(湖泊</w:t>
      </w:r>
      <w:r>
        <w:rPr>
          <w:rFonts w:ascii="宋体" w:eastAsia="宋体" w:hAnsi="宋体" w:cs="Times New Roman"/>
          <w:kern w:val="3"/>
        </w:rPr>
        <w:t>)</w:t>
      </w:r>
      <w:r>
        <w:rPr>
          <w:rFonts w:ascii="宋体" w:eastAsia="宋体" w:hAnsi="宋体" w:cs="Times New Roman" w:hint="eastAsia"/>
          <w:kern w:val="3"/>
        </w:rPr>
        <w:t>与拦河大坝等水利工程管理范围共桩，</w:t>
      </w:r>
      <w:r>
        <w:rPr>
          <w:rFonts w:ascii="宋体" w:eastAsia="宋体" w:hAnsi="宋体" w:cs="Times New Roman"/>
          <w:kern w:val="3"/>
        </w:rPr>
        <w:t>4</w:t>
      </w:r>
      <w:r>
        <w:rPr>
          <w:rFonts w:ascii="宋体" w:eastAsia="宋体" w:hAnsi="宋体" w:cs="Times New Roman" w:hint="eastAsia"/>
          <w:kern w:val="3"/>
        </w:rPr>
        <w:t>代表跨县河道(湖泊)管理范围共桩。如</w:t>
      </w:r>
      <w:r>
        <w:rPr>
          <w:rFonts w:ascii="宋体" w:eastAsia="宋体" w:hAnsi="宋体" w:cs="Times New Roman"/>
          <w:kern w:val="3"/>
        </w:rPr>
        <w:t>FE1UQ4E2050N-43</w:t>
      </w:r>
      <w:r>
        <w:rPr>
          <w:rFonts w:ascii="宋体" w:eastAsia="宋体" w:hAnsi="宋体" w:cs="Times New Roman" w:hint="eastAsia"/>
          <w:kern w:val="3"/>
        </w:rPr>
        <w:t>1124</w:t>
      </w:r>
      <w:r>
        <w:rPr>
          <w:rFonts w:ascii="宋体" w:eastAsia="宋体" w:hAnsi="宋体" w:cs="Times New Roman"/>
          <w:kern w:val="3"/>
        </w:rPr>
        <w:t>-L0003</w:t>
      </w:r>
      <w:r>
        <w:rPr>
          <w:rFonts w:ascii="宋体" w:eastAsia="宋体" w:hAnsi="宋体" w:cs="Times New Roman" w:hint="eastAsia"/>
          <w:kern w:val="3"/>
        </w:rPr>
        <w:t>表示，</w:t>
      </w:r>
      <w:r>
        <w:rPr>
          <w:rFonts w:ascii="宋体" w:eastAsia="宋体" w:hAnsi="宋体" w:cs="Times New Roman" w:hint="eastAsia"/>
        </w:rPr>
        <w:t>永明</w:t>
      </w:r>
      <w:proofErr w:type="gramStart"/>
      <w:r>
        <w:rPr>
          <w:rFonts w:ascii="宋体" w:eastAsia="宋体" w:hAnsi="宋体" w:cs="Times New Roman" w:hint="eastAsia"/>
        </w:rPr>
        <w:t>河道县</w:t>
      </w:r>
      <w:proofErr w:type="gramEnd"/>
      <w:r>
        <w:rPr>
          <w:rFonts w:ascii="宋体" w:eastAsia="宋体" w:hAnsi="宋体" w:cs="Times New Roman" w:hint="eastAsia"/>
        </w:rPr>
        <w:t>左岸第三根非公用界桩。共桩要在各自划界单元中分别编码。当水闸、拦河大坝与河道管理范围一并划定时，可以不用公共界桩区分。</w:t>
      </w:r>
    </w:p>
    <w:p w:rsidR="005A2350" w:rsidRDefault="00FA336C">
      <w:pPr>
        <w:pStyle w:val="af0"/>
        <w:ind w:firstLine="560"/>
        <w:rPr>
          <w:rFonts w:ascii="宋体" w:eastAsia="宋体" w:hAnsi="宋体" w:cs="Times New Roman"/>
        </w:rPr>
      </w:pPr>
      <w:r>
        <w:rPr>
          <w:rFonts w:ascii="宋体" w:eastAsia="宋体" w:hAnsi="宋体" w:cs="Times New Roman" w:hint="eastAsia"/>
        </w:rPr>
        <w:t>两条河道</w:t>
      </w:r>
      <w:r>
        <w:rPr>
          <w:rFonts w:ascii="宋体" w:eastAsia="宋体" w:hAnsi="宋体" w:cs="Times New Roman"/>
        </w:rPr>
        <w:t>(</w:t>
      </w:r>
      <w:r>
        <w:rPr>
          <w:rFonts w:ascii="宋体" w:eastAsia="宋体" w:hAnsi="宋体" w:cs="Times New Roman" w:hint="eastAsia"/>
        </w:rPr>
        <w:t>湖泊</w:t>
      </w:r>
      <w:r>
        <w:rPr>
          <w:rFonts w:ascii="宋体" w:eastAsia="宋体" w:hAnsi="宋体" w:cs="Times New Roman"/>
        </w:rPr>
        <w:t>)</w:t>
      </w:r>
      <w:r>
        <w:rPr>
          <w:rFonts w:ascii="宋体" w:eastAsia="宋体" w:hAnsi="宋体" w:cs="Times New Roman" w:hint="eastAsia"/>
        </w:rPr>
        <w:t>界线交叉点及公共边界界桩编号以级别高低、平级河道以先勘定的河道（湖泊</w:t>
      </w:r>
      <w:r>
        <w:rPr>
          <w:rFonts w:ascii="宋体" w:eastAsia="宋体" w:hAnsi="宋体" w:cs="Times New Roman"/>
        </w:rPr>
        <w:t>)</w:t>
      </w:r>
      <w:r>
        <w:rPr>
          <w:rFonts w:ascii="宋体" w:eastAsia="宋体" w:hAnsi="宋体" w:cs="Times New Roman" w:hint="eastAsia"/>
        </w:rPr>
        <w:t>界线为准设立界桩。</w:t>
      </w:r>
    </w:p>
    <w:p w:rsidR="005A2350" w:rsidRDefault="00FA336C">
      <w:pPr>
        <w:pStyle w:val="af0"/>
        <w:ind w:firstLine="560"/>
      </w:pPr>
      <w:r>
        <w:rPr>
          <w:rFonts w:ascii="宋体" w:eastAsia="宋体" w:hAnsi="宋体" w:cs="Times New Roman" w:hint="eastAsia"/>
        </w:rPr>
        <w:t>若在已立界桩之间</w:t>
      </w:r>
      <w:proofErr w:type="gramStart"/>
      <w:r>
        <w:rPr>
          <w:rFonts w:ascii="宋体" w:eastAsia="宋体" w:hAnsi="宋体" w:cs="Times New Roman" w:hint="eastAsia"/>
        </w:rPr>
        <w:t>需要加埋界桩</w:t>
      </w:r>
      <w:proofErr w:type="gramEnd"/>
      <w:r>
        <w:rPr>
          <w:rFonts w:ascii="宋体" w:eastAsia="宋体" w:hAnsi="宋体" w:cs="Times New Roman" w:hint="eastAsia"/>
        </w:rPr>
        <w:t>时，其界桩编号在上一个原有界桩号后加“-”再加数字序号，保证同一河道（湖泊)界桩编号不重号。</w:t>
      </w:r>
    </w:p>
    <w:p w:rsidR="005A2350" w:rsidRDefault="00FA336C">
      <w:pPr>
        <w:pStyle w:val="2"/>
        <w:numPr>
          <w:ilvl w:val="1"/>
          <w:numId w:val="0"/>
        </w:numPr>
        <w:spacing w:line="360" w:lineRule="auto"/>
      </w:pPr>
      <w:bookmarkStart w:id="100" w:name="_Toc18631"/>
      <w:r>
        <w:rPr>
          <w:rFonts w:hint="eastAsia"/>
        </w:rPr>
        <w:t>6.5</w:t>
      </w:r>
      <w:r>
        <w:rPr>
          <w:rFonts w:hint="eastAsia"/>
        </w:rPr>
        <w:t>管理范围告示牌编号</w:t>
      </w:r>
      <w:bookmarkEnd w:id="100"/>
    </w:p>
    <w:p w:rsidR="005A2350" w:rsidRDefault="00FA336C">
      <w:pPr>
        <w:pStyle w:val="af0"/>
        <w:ind w:firstLine="560"/>
      </w:pPr>
      <w:r>
        <w:rPr>
          <w:rFonts w:ascii="宋体" w:eastAsia="宋体" w:hAnsi="宋体" w:cs="Times New Roman" w:hint="eastAsia"/>
        </w:rPr>
        <w:t>管理范围告示牌编号按照“河流编码一县级行政区划代码</w:t>
      </w:r>
      <w:r>
        <w:rPr>
          <w:rFonts w:ascii="宋体" w:eastAsia="宋体" w:hAnsi="宋体" w:cs="Times New Roman"/>
        </w:rPr>
        <w:t>-</w:t>
      </w:r>
      <w:r>
        <w:rPr>
          <w:rFonts w:ascii="宋体" w:eastAsia="宋体" w:hAnsi="宋体" w:cs="Times New Roman" w:hint="eastAsia"/>
        </w:rPr>
        <w:t>岸别顺序号”，如</w:t>
      </w:r>
      <w:r>
        <w:rPr>
          <w:rFonts w:ascii="宋体" w:eastAsia="宋体" w:hAnsi="宋体" w:cs="Times New Roman"/>
        </w:rPr>
        <w:t>FE1UQ4E2050N-43</w:t>
      </w:r>
      <w:r>
        <w:rPr>
          <w:rFonts w:ascii="宋体" w:eastAsia="宋体" w:hAnsi="宋体" w:cs="Times New Roman" w:hint="eastAsia"/>
        </w:rPr>
        <w:t>1124</w:t>
      </w:r>
      <w:r>
        <w:rPr>
          <w:rFonts w:ascii="宋体" w:eastAsia="宋体" w:hAnsi="宋体" w:cs="Times New Roman"/>
        </w:rPr>
        <w:t>-L003</w:t>
      </w:r>
      <w:r>
        <w:rPr>
          <w:rFonts w:ascii="宋体" w:eastAsia="宋体" w:hAnsi="宋体" w:cs="Times New Roman" w:hint="eastAsia"/>
        </w:rPr>
        <w:t>表示，永明</w:t>
      </w:r>
      <w:proofErr w:type="gramStart"/>
      <w:r>
        <w:rPr>
          <w:rFonts w:ascii="宋体" w:eastAsia="宋体" w:hAnsi="宋体" w:cs="Times New Roman" w:hint="eastAsia"/>
        </w:rPr>
        <w:t>河道县</w:t>
      </w:r>
      <w:proofErr w:type="gramEnd"/>
      <w:r>
        <w:rPr>
          <w:rFonts w:ascii="宋体" w:eastAsia="宋体" w:hAnsi="宋体" w:cs="Times New Roman" w:hint="eastAsia"/>
        </w:rPr>
        <w:t>左岸第三座告示牌</w:t>
      </w:r>
      <w:r>
        <w:rPr>
          <w:rFonts w:hint="eastAsia"/>
        </w:rPr>
        <w:t>。</w:t>
      </w:r>
    </w:p>
    <w:p w:rsidR="005A2350" w:rsidRDefault="00FA336C">
      <w:pPr>
        <w:pStyle w:val="2"/>
        <w:numPr>
          <w:ilvl w:val="1"/>
          <w:numId w:val="0"/>
        </w:numPr>
        <w:spacing w:line="360" w:lineRule="auto"/>
      </w:pPr>
      <w:bookmarkStart w:id="101" w:name="_Toc25105"/>
      <w:r>
        <w:rPr>
          <w:rFonts w:hint="eastAsia"/>
        </w:rPr>
        <w:lastRenderedPageBreak/>
        <w:t>6.6</w:t>
      </w:r>
      <w:r>
        <w:rPr>
          <w:rFonts w:hint="eastAsia"/>
        </w:rPr>
        <w:t>界桩、告示牌制作与埋设</w:t>
      </w:r>
      <w:bookmarkEnd w:id="101"/>
    </w:p>
    <w:p w:rsidR="005A2350" w:rsidRDefault="00FA336C">
      <w:pPr>
        <w:pStyle w:val="3"/>
        <w:numPr>
          <w:ilvl w:val="2"/>
          <w:numId w:val="0"/>
        </w:numPr>
      </w:pPr>
      <w:bookmarkStart w:id="102" w:name="_Toc28036"/>
      <w:r>
        <w:rPr>
          <w:rFonts w:hint="eastAsia"/>
        </w:rPr>
        <w:t>6.6.1</w:t>
      </w:r>
      <w:r>
        <w:rPr>
          <w:rFonts w:hint="eastAsia"/>
        </w:rPr>
        <w:t>界桩制作</w:t>
      </w:r>
      <w:bookmarkEnd w:id="102"/>
    </w:p>
    <w:p w:rsidR="005A2350" w:rsidRDefault="00FA336C">
      <w:pPr>
        <w:pStyle w:val="a0"/>
        <w:spacing w:line="480" w:lineRule="auto"/>
        <w:ind w:firstLine="480"/>
        <w:rPr>
          <w:rFonts w:ascii="宋体" w:eastAsia="宋体" w:hAnsi="宋体"/>
          <w:sz w:val="24"/>
          <w:szCs w:val="24"/>
        </w:rPr>
      </w:pPr>
      <w:r>
        <w:rPr>
          <w:rFonts w:ascii="宋体" w:eastAsia="宋体" w:hAnsi="宋体" w:cs="Times New Roman" w:hint="eastAsia"/>
          <w:sz w:val="28"/>
        </w:rPr>
        <w:t>按照统一的技术规格制作管理范围界桩（牌),界桩（牌）的制作可以采取预制或者现场浇筑两种方式</w:t>
      </w:r>
      <w:r>
        <w:rPr>
          <w:rFonts w:ascii="宋体" w:eastAsia="宋体" w:hAnsi="宋体" w:hint="eastAsia"/>
          <w:sz w:val="24"/>
          <w:szCs w:val="24"/>
        </w:rPr>
        <w:t>。</w:t>
      </w:r>
    </w:p>
    <w:p w:rsidR="005A2350" w:rsidRDefault="00FA336C">
      <w:pPr>
        <w:pStyle w:val="3"/>
        <w:numPr>
          <w:ilvl w:val="2"/>
          <w:numId w:val="0"/>
        </w:numPr>
      </w:pPr>
      <w:bookmarkStart w:id="103" w:name="_Toc2024"/>
      <w:r>
        <w:rPr>
          <w:rFonts w:hint="eastAsia"/>
        </w:rPr>
        <w:t>6.6.2</w:t>
      </w:r>
      <w:r>
        <w:rPr>
          <w:rFonts w:hint="eastAsia"/>
        </w:rPr>
        <w:t>界桩埋设</w:t>
      </w:r>
      <w:bookmarkEnd w:id="103"/>
    </w:p>
    <w:p w:rsidR="005A2350" w:rsidRDefault="00FA336C">
      <w:pPr>
        <w:pStyle w:val="a0"/>
        <w:spacing w:line="480" w:lineRule="auto"/>
        <w:ind w:firstLine="480"/>
        <w:rPr>
          <w:rFonts w:ascii="宋体" w:eastAsia="宋体" w:hAnsi="宋体" w:cs="Times New Roman"/>
          <w:sz w:val="28"/>
        </w:rPr>
      </w:pPr>
      <w:r>
        <w:rPr>
          <w:rFonts w:ascii="宋体" w:eastAsia="宋体" w:hAnsi="宋体" w:cs="Times New Roman" w:hint="eastAsia"/>
          <w:sz w:val="28"/>
        </w:rPr>
        <w:t>划界方案经批准后，根据界桩设计图、界桩坐标、界桩点位略图，在实地确定界桩埋设位置，对于根据点位略图难以在实地确定界桩位置时，需釆用测量放样的方式确定界桩位置。界桩埋设时注意如下事项：</w:t>
      </w:r>
    </w:p>
    <w:p w:rsidR="005A2350" w:rsidRDefault="00FA336C">
      <w:pPr>
        <w:pStyle w:val="a0"/>
        <w:spacing w:line="480" w:lineRule="auto"/>
        <w:ind w:firstLine="480"/>
        <w:rPr>
          <w:rFonts w:ascii="宋体" w:eastAsia="宋体" w:hAnsi="宋体" w:cs="Times New Roman"/>
          <w:sz w:val="28"/>
        </w:rPr>
      </w:pPr>
      <w:r>
        <w:rPr>
          <w:rFonts w:ascii="宋体" w:eastAsia="宋体" w:hAnsi="宋体" w:cs="Times New Roman" w:hint="eastAsia"/>
          <w:sz w:val="28"/>
        </w:rPr>
        <w:t>（1）界桩埋设时，界桩的正面要与河岸线尽量垂直；</w:t>
      </w:r>
    </w:p>
    <w:p w:rsidR="005A2350" w:rsidRDefault="00FA336C">
      <w:pPr>
        <w:pStyle w:val="a0"/>
        <w:spacing w:line="480" w:lineRule="auto"/>
        <w:ind w:firstLine="480"/>
        <w:rPr>
          <w:rFonts w:ascii="宋体" w:eastAsia="宋体" w:hAnsi="宋体" w:cs="Times New Roman"/>
          <w:sz w:val="28"/>
        </w:rPr>
      </w:pPr>
      <w:r>
        <w:rPr>
          <w:rFonts w:ascii="宋体" w:eastAsia="宋体" w:hAnsi="宋体" w:cs="Times New Roman" w:hint="eastAsia"/>
          <w:sz w:val="28"/>
        </w:rPr>
        <w:t>（2）界桩埋设完毕后，要从不同角度拍摄2-3张实地照片，照片能清晰反映界桩埋设的周边环境及界桩的实际状况，并制作界桩点之记。</w:t>
      </w:r>
    </w:p>
    <w:p w:rsidR="005A2350" w:rsidRDefault="00FA336C">
      <w:pPr>
        <w:pStyle w:val="a0"/>
        <w:spacing w:line="480" w:lineRule="auto"/>
        <w:ind w:firstLine="480"/>
        <w:rPr>
          <w:rFonts w:ascii="宋体" w:eastAsia="宋体" w:hAnsi="宋体" w:cs="Times New Roman"/>
          <w:sz w:val="28"/>
        </w:rPr>
      </w:pPr>
      <w:r>
        <w:rPr>
          <w:rFonts w:ascii="宋体" w:eastAsia="宋体" w:hAnsi="宋体" w:cs="Times New Roman" w:hint="eastAsia"/>
          <w:sz w:val="28"/>
        </w:rPr>
        <w:t>（3）界桩埋设的实际位置应不影响目前人民群众的生产生活，当地人民群众对界桩位置有异议时，可以在满足管理范围划定要求的前提下，合理调整界桩的位置，界桩位置调整时尽量</w:t>
      </w:r>
      <w:proofErr w:type="gramStart"/>
      <w:r>
        <w:rPr>
          <w:rFonts w:ascii="宋体" w:eastAsia="宋体" w:hAnsi="宋体" w:cs="Times New Roman" w:hint="eastAsia"/>
          <w:sz w:val="28"/>
        </w:rPr>
        <w:t>沿管理</w:t>
      </w:r>
      <w:proofErr w:type="gramEnd"/>
      <w:r>
        <w:rPr>
          <w:rFonts w:ascii="宋体" w:eastAsia="宋体" w:hAnsi="宋体" w:cs="Times New Roman" w:hint="eastAsia"/>
          <w:sz w:val="28"/>
        </w:rPr>
        <w:t>范围走向上调整。</w:t>
      </w:r>
    </w:p>
    <w:p w:rsidR="005A2350" w:rsidRDefault="00FA336C">
      <w:pPr>
        <w:pStyle w:val="a0"/>
        <w:spacing w:line="480" w:lineRule="auto"/>
        <w:ind w:firstLine="480"/>
        <w:rPr>
          <w:rFonts w:ascii="宋体" w:eastAsia="宋体" w:hAnsi="宋体" w:cs="Times New Roman"/>
          <w:sz w:val="28"/>
        </w:rPr>
      </w:pPr>
      <w:r>
        <w:rPr>
          <w:rFonts w:ascii="宋体" w:eastAsia="宋体" w:hAnsi="宋体" w:cs="Times New Roman" w:hint="eastAsia"/>
          <w:sz w:val="28"/>
        </w:rPr>
        <w:t>（4）界桩公里数为河道中心线对应的河道长度。</w:t>
      </w:r>
    </w:p>
    <w:p w:rsidR="005A2350" w:rsidRDefault="00FA336C">
      <w:pPr>
        <w:pStyle w:val="a0"/>
        <w:spacing w:line="480" w:lineRule="auto"/>
        <w:ind w:firstLine="480"/>
        <w:rPr>
          <w:rFonts w:ascii="宋体" w:eastAsia="宋体" w:hAnsi="宋体" w:cs="Times New Roman"/>
          <w:sz w:val="28"/>
        </w:rPr>
      </w:pPr>
      <w:r>
        <w:rPr>
          <w:rFonts w:ascii="宋体" w:eastAsia="宋体" w:hAnsi="宋体" w:cs="Times New Roman" w:hint="eastAsia"/>
          <w:sz w:val="28"/>
        </w:rPr>
        <w:t>（5）界桩埋设后，水利管理部门可与有关行政村和单位签订“界</w:t>
      </w:r>
      <w:r>
        <w:rPr>
          <w:rFonts w:ascii="宋体" w:eastAsia="宋体" w:hAnsi="宋体" w:cs="Times New Roman" w:hint="eastAsia"/>
          <w:sz w:val="28"/>
        </w:rPr>
        <w:lastRenderedPageBreak/>
        <w:t>桩保护协议书”，明确界桩保护职责。</w:t>
      </w:r>
    </w:p>
    <w:p w:rsidR="005A2350" w:rsidRDefault="00FA336C">
      <w:pPr>
        <w:pStyle w:val="a0"/>
        <w:spacing w:line="480" w:lineRule="auto"/>
        <w:ind w:firstLine="480"/>
        <w:rPr>
          <w:rFonts w:ascii="宋体" w:eastAsia="宋体" w:hAnsi="宋体" w:cs="Times New Roman"/>
          <w:sz w:val="28"/>
        </w:rPr>
      </w:pPr>
      <w:r>
        <w:rPr>
          <w:rFonts w:ascii="宋体" w:eastAsia="宋体" w:hAnsi="宋体" w:cs="Times New Roman" w:hint="eastAsia"/>
          <w:sz w:val="28"/>
        </w:rPr>
        <w:t>（6）原则上均釆用界桩，特殊困难地区方可使用界牌，但需在总结报告中说明原因。</w:t>
      </w:r>
    </w:p>
    <w:p w:rsidR="005A2350" w:rsidRDefault="00FA336C">
      <w:pPr>
        <w:pStyle w:val="a0"/>
        <w:spacing w:line="480" w:lineRule="auto"/>
        <w:ind w:firstLine="480"/>
        <w:rPr>
          <w:rFonts w:ascii="宋体" w:eastAsia="宋体" w:hAnsi="宋体"/>
          <w:sz w:val="24"/>
          <w:szCs w:val="24"/>
        </w:rPr>
      </w:pPr>
      <w:r>
        <w:rPr>
          <w:rFonts w:ascii="宋体" w:eastAsia="宋体" w:hAnsi="宋体" w:cs="Times New Roman" w:hint="eastAsia"/>
          <w:sz w:val="28"/>
        </w:rPr>
        <w:t>（7）暂未进行接边的公共界桩，</w:t>
      </w:r>
      <w:proofErr w:type="gramStart"/>
      <w:r>
        <w:rPr>
          <w:rFonts w:ascii="宋体" w:eastAsia="宋体" w:hAnsi="宋体" w:cs="Times New Roman" w:hint="eastAsia"/>
          <w:sz w:val="28"/>
        </w:rPr>
        <w:t>只预划定</w:t>
      </w:r>
      <w:proofErr w:type="gramEnd"/>
      <w:r>
        <w:rPr>
          <w:rFonts w:ascii="宋体" w:eastAsia="宋体" w:hAnsi="宋体" w:cs="Times New Roman" w:hint="eastAsia"/>
          <w:sz w:val="28"/>
        </w:rPr>
        <w:t>界桩位置，不埋设界桩</w:t>
      </w:r>
      <w:r>
        <w:rPr>
          <w:rFonts w:ascii="宋体" w:eastAsia="宋体" w:hAnsi="宋体" w:hint="eastAsia"/>
          <w:sz w:val="24"/>
          <w:szCs w:val="24"/>
        </w:rPr>
        <w:t>。</w:t>
      </w:r>
    </w:p>
    <w:p w:rsidR="005A2350" w:rsidRDefault="00FA336C">
      <w:pPr>
        <w:pStyle w:val="3"/>
        <w:numPr>
          <w:ilvl w:val="2"/>
          <w:numId w:val="0"/>
        </w:numPr>
      </w:pPr>
      <w:bookmarkStart w:id="104" w:name="_Toc31349"/>
      <w:r>
        <w:rPr>
          <w:rFonts w:hint="eastAsia"/>
        </w:rPr>
        <w:t>6.6.3</w:t>
      </w:r>
      <w:r>
        <w:rPr>
          <w:rFonts w:hint="eastAsia"/>
        </w:rPr>
        <w:t>告示牌制作</w:t>
      </w:r>
      <w:bookmarkEnd w:id="104"/>
    </w:p>
    <w:p w:rsidR="005A2350" w:rsidRDefault="00FA336C">
      <w:pPr>
        <w:pStyle w:val="a0"/>
        <w:spacing w:line="480" w:lineRule="auto"/>
        <w:ind w:firstLine="480"/>
        <w:rPr>
          <w:rFonts w:ascii="宋体" w:eastAsia="宋体" w:hAnsi="宋体"/>
          <w:sz w:val="24"/>
          <w:szCs w:val="24"/>
        </w:rPr>
      </w:pPr>
      <w:r>
        <w:rPr>
          <w:rFonts w:ascii="宋体" w:eastAsia="宋体" w:hAnsi="宋体" w:cs="Times New Roman" w:hint="eastAsia"/>
          <w:sz w:val="28"/>
        </w:rPr>
        <w:t>按照统一的技术规格制作告示牌，告示牌的制作可以采取预制或者现场浇筑两种方式</w:t>
      </w:r>
      <w:r>
        <w:rPr>
          <w:rFonts w:ascii="宋体" w:eastAsia="宋体" w:hAnsi="宋体" w:hint="eastAsia"/>
          <w:sz w:val="24"/>
          <w:szCs w:val="24"/>
        </w:rPr>
        <w:t>。</w:t>
      </w:r>
    </w:p>
    <w:p w:rsidR="005A2350" w:rsidRDefault="00FA336C">
      <w:pPr>
        <w:pStyle w:val="3"/>
        <w:numPr>
          <w:ilvl w:val="2"/>
          <w:numId w:val="0"/>
        </w:numPr>
      </w:pPr>
      <w:bookmarkStart w:id="105" w:name="_Toc13780"/>
      <w:r>
        <w:rPr>
          <w:rFonts w:hint="eastAsia"/>
        </w:rPr>
        <w:t>6.6.4</w:t>
      </w:r>
      <w:r>
        <w:rPr>
          <w:rFonts w:hint="eastAsia"/>
        </w:rPr>
        <w:t>告示牌埋设</w:t>
      </w:r>
      <w:bookmarkEnd w:id="105"/>
    </w:p>
    <w:p w:rsidR="005A2350" w:rsidRDefault="00FA336C">
      <w:pPr>
        <w:pStyle w:val="a0"/>
        <w:spacing w:line="480" w:lineRule="auto"/>
        <w:ind w:firstLine="480"/>
        <w:rPr>
          <w:rFonts w:ascii="宋体" w:eastAsia="宋体" w:hAnsi="宋体" w:cs="Times New Roman"/>
          <w:sz w:val="28"/>
        </w:rPr>
      </w:pPr>
      <w:r>
        <w:rPr>
          <w:rFonts w:ascii="宋体" w:eastAsia="宋体" w:hAnsi="宋体" w:cs="Times New Roman" w:hint="eastAsia"/>
          <w:sz w:val="28"/>
        </w:rPr>
        <w:t>根据告示牌设计图、告示牌坐标在实地选择确定告示牌埋设位置。告示牌埋设时注意如下事项：</w:t>
      </w:r>
    </w:p>
    <w:p w:rsidR="005A2350" w:rsidRDefault="00FA336C">
      <w:pPr>
        <w:pStyle w:val="a0"/>
        <w:spacing w:line="480" w:lineRule="auto"/>
        <w:ind w:firstLine="480"/>
        <w:rPr>
          <w:rFonts w:ascii="宋体" w:eastAsia="宋体" w:hAnsi="宋体" w:cs="Times New Roman"/>
          <w:sz w:val="28"/>
        </w:rPr>
      </w:pPr>
      <w:r>
        <w:rPr>
          <w:rFonts w:ascii="宋体" w:eastAsia="宋体" w:hAnsi="宋体" w:cs="Times New Roman" w:hint="eastAsia"/>
          <w:sz w:val="28"/>
        </w:rPr>
        <w:t>（1）告示牌应埋设在河道主要入口或醒目位置，告示牌的正面要朝向人民群众容易观察的方向；</w:t>
      </w:r>
    </w:p>
    <w:p w:rsidR="005A2350" w:rsidRDefault="00FA336C">
      <w:pPr>
        <w:pStyle w:val="a0"/>
        <w:spacing w:line="480" w:lineRule="auto"/>
        <w:ind w:firstLine="480"/>
        <w:rPr>
          <w:rFonts w:ascii="宋体" w:eastAsia="宋体" w:hAnsi="宋体" w:cs="Times New Roman"/>
          <w:sz w:val="28"/>
        </w:rPr>
      </w:pPr>
      <w:r>
        <w:rPr>
          <w:rFonts w:ascii="宋体" w:eastAsia="宋体" w:hAnsi="宋体" w:cs="Times New Roman" w:hint="eastAsia"/>
          <w:sz w:val="28"/>
        </w:rPr>
        <w:t>（2）界桩埋设完毕后，要从不同角度拍摄一组实地照片，照片能清晰反映界桩埋设的周边环境及界桩的实际状况，并制作点之记。</w:t>
      </w:r>
    </w:p>
    <w:p w:rsidR="005A2350" w:rsidRDefault="00FA336C">
      <w:pPr>
        <w:pStyle w:val="a0"/>
        <w:spacing w:line="480" w:lineRule="auto"/>
        <w:ind w:firstLine="480"/>
        <w:rPr>
          <w:rFonts w:ascii="宋体" w:eastAsia="宋体" w:hAnsi="宋体"/>
          <w:sz w:val="24"/>
          <w:szCs w:val="24"/>
        </w:rPr>
      </w:pPr>
      <w:r>
        <w:rPr>
          <w:rFonts w:ascii="宋体" w:eastAsia="宋体" w:hAnsi="宋体" w:cs="Times New Roman" w:hint="eastAsia"/>
          <w:sz w:val="28"/>
        </w:rPr>
        <w:t>（3）界桩埋设的实际位置应不影响目前人民群众的生产生活，不易被破坏，应合</w:t>
      </w:r>
      <w:proofErr w:type="gramStart"/>
      <w:r>
        <w:rPr>
          <w:rFonts w:ascii="宋体" w:eastAsia="宋体" w:hAnsi="宋体" w:cs="Times New Roman" w:hint="eastAsia"/>
          <w:sz w:val="28"/>
        </w:rPr>
        <w:t>理调整</w:t>
      </w:r>
      <w:proofErr w:type="gramEnd"/>
      <w:r>
        <w:rPr>
          <w:rFonts w:ascii="宋体" w:eastAsia="宋体" w:hAnsi="宋体" w:cs="Times New Roman" w:hint="eastAsia"/>
          <w:sz w:val="28"/>
        </w:rPr>
        <w:t>告示牌的位置</w:t>
      </w:r>
      <w:r>
        <w:rPr>
          <w:rFonts w:ascii="宋体" w:eastAsia="宋体" w:hAnsi="宋体" w:hint="eastAsia"/>
          <w:sz w:val="24"/>
          <w:szCs w:val="24"/>
        </w:rPr>
        <w:t>。</w:t>
      </w:r>
    </w:p>
    <w:p w:rsidR="005A2350" w:rsidRDefault="00FA336C">
      <w:pPr>
        <w:pStyle w:val="2"/>
        <w:numPr>
          <w:ilvl w:val="1"/>
          <w:numId w:val="0"/>
        </w:numPr>
        <w:spacing w:line="360" w:lineRule="auto"/>
      </w:pPr>
      <w:bookmarkStart w:id="106" w:name="_Toc531"/>
      <w:bookmarkStart w:id="107" w:name="_Toc3541109"/>
      <w:r>
        <w:rPr>
          <w:rFonts w:hint="eastAsia"/>
        </w:rPr>
        <w:t>6.7</w:t>
      </w:r>
      <w:r>
        <w:rPr>
          <w:rFonts w:hint="eastAsia"/>
        </w:rPr>
        <w:t>界桩和告示牌位置采集</w:t>
      </w:r>
      <w:bookmarkEnd w:id="106"/>
      <w:bookmarkEnd w:id="107"/>
    </w:p>
    <w:p w:rsidR="005A2350" w:rsidRDefault="00FA336C">
      <w:pPr>
        <w:pStyle w:val="a0"/>
        <w:spacing w:line="480" w:lineRule="auto"/>
        <w:ind w:firstLine="480"/>
        <w:rPr>
          <w:rFonts w:ascii="宋体" w:eastAsia="宋体" w:hAnsi="宋体"/>
          <w:sz w:val="24"/>
          <w:szCs w:val="24"/>
        </w:rPr>
      </w:pPr>
      <w:r>
        <w:rPr>
          <w:rFonts w:ascii="宋体" w:eastAsia="宋体" w:hAnsi="宋体" w:cs="Times New Roman" w:hint="eastAsia"/>
          <w:sz w:val="28"/>
        </w:rPr>
        <w:t>界桩和告示牌埋设完毕后，将界桩和告示牌的最终位置在图上标</w:t>
      </w:r>
      <w:r>
        <w:rPr>
          <w:rFonts w:ascii="宋体" w:eastAsia="宋体" w:hAnsi="宋体" w:cs="Times New Roman" w:hint="eastAsia"/>
          <w:sz w:val="28"/>
        </w:rPr>
        <w:lastRenderedPageBreak/>
        <w:t>绘，对于在工作底图上难以定位的界桩和告示牌，基于HNCORS系统，釆用基于GPS-RTK技术实测界桩和告示牌的坐标；并</w:t>
      </w:r>
      <w:proofErr w:type="gramStart"/>
      <w:r>
        <w:rPr>
          <w:rFonts w:ascii="宋体" w:eastAsia="宋体" w:hAnsi="宋体" w:cs="Times New Roman" w:hint="eastAsia"/>
          <w:sz w:val="28"/>
        </w:rPr>
        <w:t>在内业</w:t>
      </w:r>
      <w:proofErr w:type="gramEnd"/>
      <w:r>
        <w:rPr>
          <w:rFonts w:ascii="宋体" w:eastAsia="宋体" w:hAnsi="宋体" w:cs="Times New Roman" w:hint="eastAsia"/>
          <w:sz w:val="28"/>
        </w:rPr>
        <w:t>基于实地标绘和测量的成果对界桩布设图和管理范围线拐点进行修正，形成最终的界桩点分布图、告示牌分布图和管理范围线</w:t>
      </w:r>
      <w:r>
        <w:rPr>
          <w:rFonts w:ascii="宋体" w:eastAsia="宋体" w:hAnsi="宋体" w:hint="eastAsia"/>
          <w:sz w:val="24"/>
          <w:szCs w:val="24"/>
        </w:rPr>
        <w:t>。</w:t>
      </w:r>
    </w:p>
    <w:p w:rsidR="005A2350" w:rsidRDefault="005A2350">
      <w:pPr>
        <w:pStyle w:val="af0"/>
        <w:ind w:firstLine="560"/>
        <w:sectPr w:rsidR="005A2350">
          <w:footerReference w:type="default" r:id="rId41"/>
          <w:pgSz w:w="11906" w:h="16838"/>
          <w:pgMar w:top="1440" w:right="1800" w:bottom="1440" w:left="1800" w:header="851" w:footer="992" w:gutter="0"/>
          <w:pgNumType w:start="1"/>
          <w:cols w:space="425"/>
          <w:docGrid w:type="lines" w:linePitch="312"/>
        </w:sectPr>
      </w:pPr>
    </w:p>
    <w:p w:rsidR="005A2350" w:rsidRDefault="00FA336C">
      <w:pPr>
        <w:pStyle w:val="1"/>
        <w:numPr>
          <w:ilvl w:val="0"/>
          <w:numId w:val="0"/>
        </w:numPr>
        <w:spacing w:before="120" w:after="120" w:line="240" w:lineRule="auto"/>
      </w:pPr>
      <w:bookmarkStart w:id="108" w:name="_Toc15350"/>
      <w:r>
        <w:rPr>
          <w:rFonts w:hint="eastAsia"/>
        </w:rPr>
        <w:lastRenderedPageBreak/>
        <w:t xml:space="preserve">7 </w:t>
      </w:r>
      <w:r>
        <w:rPr>
          <w:rFonts w:hint="eastAsia"/>
        </w:rPr>
        <w:t>附件</w:t>
      </w:r>
      <w:bookmarkEnd w:id="108"/>
    </w:p>
    <w:p w:rsidR="005A2350" w:rsidRDefault="00FA336C">
      <w:pPr>
        <w:jc w:val="left"/>
        <w:rPr>
          <w:b/>
          <w:sz w:val="28"/>
        </w:rPr>
      </w:pPr>
      <w:r>
        <w:rPr>
          <w:rFonts w:hint="eastAsia"/>
          <w:b/>
          <w:sz w:val="28"/>
        </w:rPr>
        <w:t>附表</w:t>
      </w:r>
      <w:r>
        <w:rPr>
          <w:rFonts w:hint="eastAsia"/>
          <w:b/>
          <w:sz w:val="28"/>
        </w:rPr>
        <w:t xml:space="preserve">  </w:t>
      </w:r>
      <w:r>
        <w:rPr>
          <w:rFonts w:hint="eastAsia"/>
          <w:b/>
          <w:sz w:val="28"/>
        </w:rPr>
        <w:t>永明</w:t>
      </w:r>
      <w:proofErr w:type="gramStart"/>
      <w:r>
        <w:rPr>
          <w:rFonts w:hint="eastAsia"/>
          <w:b/>
          <w:sz w:val="28"/>
        </w:rPr>
        <w:t>河道县</w:t>
      </w:r>
      <w:proofErr w:type="gramEnd"/>
      <w:r>
        <w:rPr>
          <w:rFonts w:hint="eastAsia"/>
          <w:b/>
          <w:sz w:val="28"/>
        </w:rPr>
        <w:t>河段管理范围界桩成果表</w:t>
      </w:r>
    </w:p>
    <w:tbl>
      <w:tblPr>
        <w:tblW w:w="8522" w:type="dxa"/>
        <w:jc w:val="center"/>
        <w:tblLayout w:type="fixed"/>
        <w:tblLook w:val="04A0" w:firstRow="1" w:lastRow="0" w:firstColumn="1" w:lastColumn="0" w:noHBand="0" w:noVBand="1"/>
      </w:tblPr>
      <w:tblGrid>
        <w:gridCol w:w="736"/>
        <w:gridCol w:w="3279"/>
        <w:gridCol w:w="1622"/>
        <w:gridCol w:w="1701"/>
        <w:gridCol w:w="1184"/>
      </w:tblGrid>
      <w:tr w:rsidR="005A2350" w:rsidTr="006C41A8">
        <w:trPr>
          <w:trHeight w:val="312"/>
          <w:jc w:val="center"/>
        </w:trPr>
        <w:tc>
          <w:tcPr>
            <w:tcW w:w="7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5A2350" w:rsidRDefault="00FA336C">
            <w:pPr>
              <w:widowControl/>
              <w:jc w:val="center"/>
              <w:rPr>
                <w:rFonts w:ascii="宋体" w:eastAsia="宋体" w:hAnsi="宋体" w:cs="宋体"/>
                <w:kern w:val="0"/>
                <w:sz w:val="22"/>
              </w:rPr>
            </w:pPr>
            <w:r>
              <w:rPr>
                <w:rFonts w:ascii="宋体" w:eastAsia="宋体" w:hAnsi="宋体" w:cs="宋体" w:hint="eastAsia"/>
                <w:kern w:val="0"/>
                <w:sz w:val="22"/>
              </w:rPr>
              <w:t>序号</w:t>
            </w:r>
          </w:p>
        </w:tc>
        <w:tc>
          <w:tcPr>
            <w:tcW w:w="327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5A2350" w:rsidRDefault="00FA336C">
            <w:pPr>
              <w:widowControl/>
              <w:jc w:val="center"/>
              <w:rPr>
                <w:rFonts w:ascii="宋体" w:eastAsia="宋体" w:hAnsi="宋体" w:cs="宋体"/>
                <w:kern w:val="0"/>
                <w:sz w:val="22"/>
              </w:rPr>
            </w:pPr>
            <w:r>
              <w:rPr>
                <w:rFonts w:ascii="宋体" w:eastAsia="宋体" w:hAnsi="宋体" w:cs="宋体" w:hint="eastAsia"/>
                <w:kern w:val="0"/>
                <w:sz w:val="22"/>
              </w:rPr>
              <w:t>桩名（编号）</w:t>
            </w:r>
          </w:p>
        </w:tc>
        <w:tc>
          <w:tcPr>
            <w:tcW w:w="3323" w:type="dxa"/>
            <w:gridSpan w:val="2"/>
            <w:tcBorders>
              <w:top w:val="single" w:sz="4" w:space="0" w:color="auto"/>
              <w:left w:val="nil"/>
              <w:bottom w:val="single" w:sz="4" w:space="0" w:color="auto"/>
              <w:right w:val="single" w:sz="4" w:space="0" w:color="auto"/>
            </w:tcBorders>
            <w:shd w:val="clear" w:color="auto" w:fill="auto"/>
            <w:noWrap/>
            <w:vAlign w:val="center"/>
          </w:tcPr>
          <w:p w:rsidR="005A2350" w:rsidRDefault="00FA336C">
            <w:pPr>
              <w:widowControl/>
              <w:jc w:val="center"/>
              <w:rPr>
                <w:rFonts w:ascii="宋体" w:eastAsia="宋体" w:hAnsi="宋体" w:cs="宋体"/>
                <w:kern w:val="0"/>
                <w:szCs w:val="21"/>
              </w:rPr>
            </w:pPr>
            <w:r>
              <w:rPr>
                <w:rFonts w:ascii="宋体" w:eastAsia="宋体" w:hAnsi="宋体" w:cs="宋体" w:hint="eastAsia"/>
                <w:kern w:val="0"/>
                <w:szCs w:val="21"/>
              </w:rPr>
              <w:t>坐标</w:t>
            </w:r>
          </w:p>
        </w:tc>
        <w:tc>
          <w:tcPr>
            <w:tcW w:w="11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5A2350" w:rsidRDefault="00FA336C">
            <w:pPr>
              <w:widowControl/>
              <w:jc w:val="center"/>
              <w:rPr>
                <w:rFonts w:ascii="宋体" w:eastAsia="宋体" w:hAnsi="宋体" w:cs="宋体"/>
                <w:kern w:val="0"/>
                <w:sz w:val="22"/>
              </w:rPr>
            </w:pPr>
            <w:r>
              <w:rPr>
                <w:rFonts w:ascii="宋体" w:eastAsia="宋体" w:hAnsi="宋体" w:cs="宋体" w:hint="eastAsia"/>
                <w:kern w:val="0"/>
                <w:sz w:val="22"/>
              </w:rPr>
              <w:t>备注</w:t>
            </w:r>
          </w:p>
        </w:tc>
      </w:tr>
      <w:tr w:rsidR="005A2350" w:rsidTr="006C41A8">
        <w:trPr>
          <w:trHeight w:val="312"/>
          <w:jc w:val="center"/>
        </w:trPr>
        <w:tc>
          <w:tcPr>
            <w:tcW w:w="736" w:type="dxa"/>
            <w:vMerge/>
            <w:tcBorders>
              <w:top w:val="single" w:sz="4" w:space="0" w:color="auto"/>
              <w:left w:val="single" w:sz="4" w:space="0" w:color="auto"/>
              <w:bottom w:val="single" w:sz="4" w:space="0" w:color="auto"/>
              <w:right w:val="single" w:sz="4" w:space="0" w:color="auto"/>
            </w:tcBorders>
            <w:vAlign w:val="center"/>
          </w:tcPr>
          <w:p w:rsidR="005A2350" w:rsidRDefault="005A2350">
            <w:pPr>
              <w:widowControl/>
              <w:jc w:val="left"/>
              <w:rPr>
                <w:rFonts w:ascii="宋体" w:eastAsia="宋体" w:hAnsi="宋体" w:cs="宋体"/>
                <w:kern w:val="0"/>
                <w:sz w:val="22"/>
              </w:rPr>
            </w:pPr>
          </w:p>
        </w:tc>
        <w:tc>
          <w:tcPr>
            <w:tcW w:w="3279" w:type="dxa"/>
            <w:vMerge/>
            <w:tcBorders>
              <w:top w:val="single" w:sz="4" w:space="0" w:color="auto"/>
              <w:left w:val="single" w:sz="4" w:space="0" w:color="auto"/>
              <w:bottom w:val="single" w:sz="4" w:space="0" w:color="auto"/>
              <w:right w:val="single" w:sz="4" w:space="0" w:color="auto"/>
            </w:tcBorders>
            <w:vAlign w:val="center"/>
          </w:tcPr>
          <w:p w:rsidR="005A2350" w:rsidRDefault="005A2350">
            <w:pPr>
              <w:widowControl/>
              <w:jc w:val="left"/>
              <w:rPr>
                <w:rFonts w:ascii="宋体" w:eastAsia="宋体" w:hAnsi="宋体" w:cs="宋体"/>
                <w:kern w:val="0"/>
                <w:sz w:val="22"/>
              </w:rPr>
            </w:pPr>
          </w:p>
        </w:tc>
        <w:tc>
          <w:tcPr>
            <w:tcW w:w="1622" w:type="dxa"/>
            <w:tcBorders>
              <w:top w:val="nil"/>
              <w:left w:val="nil"/>
              <w:bottom w:val="single" w:sz="4" w:space="0" w:color="auto"/>
              <w:right w:val="single" w:sz="4" w:space="0" w:color="auto"/>
            </w:tcBorders>
            <w:shd w:val="clear" w:color="auto" w:fill="auto"/>
            <w:noWrap/>
            <w:vAlign w:val="center"/>
          </w:tcPr>
          <w:p w:rsidR="005A2350" w:rsidRDefault="00FA336C">
            <w:pPr>
              <w:widowControl/>
              <w:jc w:val="center"/>
              <w:rPr>
                <w:rFonts w:ascii="宋体" w:eastAsia="宋体" w:hAnsi="宋体" w:cs="宋体"/>
                <w:kern w:val="0"/>
                <w:szCs w:val="21"/>
              </w:rPr>
            </w:pPr>
            <w:r>
              <w:rPr>
                <w:rFonts w:ascii="宋体" w:eastAsia="宋体" w:hAnsi="宋体" w:cs="宋体" w:hint="eastAsia"/>
                <w:kern w:val="0"/>
                <w:szCs w:val="21"/>
              </w:rPr>
              <w:t>X</w:t>
            </w:r>
          </w:p>
        </w:tc>
        <w:tc>
          <w:tcPr>
            <w:tcW w:w="1701" w:type="dxa"/>
            <w:tcBorders>
              <w:top w:val="nil"/>
              <w:left w:val="nil"/>
              <w:bottom w:val="single" w:sz="4" w:space="0" w:color="auto"/>
              <w:right w:val="single" w:sz="4" w:space="0" w:color="auto"/>
            </w:tcBorders>
            <w:shd w:val="clear" w:color="auto" w:fill="auto"/>
            <w:noWrap/>
            <w:vAlign w:val="center"/>
          </w:tcPr>
          <w:p w:rsidR="005A2350" w:rsidRDefault="00FA336C">
            <w:pPr>
              <w:widowControl/>
              <w:jc w:val="center"/>
              <w:rPr>
                <w:rFonts w:ascii="宋体" w:eastAsia="宋体" w:hAnsi="宋体" w:cs="宋体"/>
                <w:kern w:val="0"/>
                <w:szCs w:val="21"/>
              </w:rPr>
            </w:pPr>
            <w:r>
              <w:rPr>
                <w:rFonts w:ascii="宋体" w:eastAsia="宋体" w:hAnsi="宋体" w:cs="宋体" w:hint="eastAsia"/>
                <w:kern w:val="0"/>
                <w:szCs w:val="21"/>
              </w:rPr>
              <w:t>Y</w:t>
            </w:r>
          </w:p>
        </w:tc>
        <w:tc>
          <w:tcPr>
            <w:tcW w:w="1184" w:type="dxa"/>
            <w:vMerge/>
            <w:tcBorders>
              <w:top w:val="single" w:sz="4" w:space="0" w:color="auto"/>
              <w:left w:val="single" w:sz="4" w:space="0" w:color="auto"/>
              <w:bottom w:val="single" w:sz="4" w:space="0" w:color="auto"/>
              <w:right w:val="single" w:sz="4" w:space="0" w:color="auto"/>
            </w:tcBorders>
            <w:vAlign w:val="center"/>
          </w:tcPr>
          <w:p w:rsidR="005A2350" w:rsidRDefault="005A2350">
            <w:pPr>
              <w:widowControl/>
              <w:jc w:val="left"/>
              <w:rPr>
                <w:rFonts w:ascii="宋体" w:eastAsia="宋体" w:hAnsi="宋体" w:cs="宋体"/>
                <w:kern w:val="0"/>
                <w:sz w:val="22"/>
              </w:rPr>
            </w:pPr>
          </w:p>
        </w:tc>
      </w:tr>
      <w:tr w:rsidR="005A2350" w:rsidTr="006C41A8">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5A2350" w:rsidRDefault="00FA336C">
            <w:pPr>
              <w:jc w:val="center"/>
              <w:rPr>
                <w:rFonts w:ascii="宋体" w:eastAsia="宋体" w:hAnsi="宋体" w:cs="Tahoma"/>
                <w:color w:val="000000"/>
                <w:sz w:val="22"/>
              </w:rPr>
            </w:pPr>
            <w:r>
              <w:rPr>
                <w:rFonts w:cs="Tahoma" w:hint="eastAsia"/>
                <w:color w:val="000000"/>
                <w:sz w:val="22"/>
              </w:rPr>
              <w:t>1</w:t>
            </w:r>
          </w:p>
        </w:tc>
        <w:tc>
          <w:tcPr>
            <w:tcW w:w="3279" w:type="dxa"/>
            <w:tcBorders>
              <w:top w:val="nil"/>
              <w:left w:val="nil"/>
              <w:bottom w:val="single" w:sz="4" w:space="0" w:color="auto"/>
              <w:right w:val="single" w:sz="4" w:space="0" w:color="auto"/>
            </w:tcBorders>
            <w:shd w:val="clear" w:color="auto" w:fill="auto"/>
            <w:noWrap/>
            <w:vAlign w:val="center"/>
          </w:tcPr>
          <w:p w:rsidR="005A2350" w:rsidRDefault="00FA336C">
            <w:pPr>
              <w:widowControl/>
              <w:jc w:val="center"/>
              <w:textAlignment w:val="center"/>
              <w:rPr>
                <w:rFonts w:cs="Tahoma"/>
                <w:color w:val="000000"/>
                <w:sz w:val="22"/>
              </w:rPr>
            </w:pPr>
            <w:r>
              <w:rPr>
                <w:rFonts w:ascii="宋体" w:eastAsia="宋体" w:hAnsi="宋体" w:cs="宋体" w:hint="eastAsia"/>
                <w:color w:val="000000"/>
                <w:kern w:val="0"/>
                <w:sz w:val="22"/>
                <w:lang w:bidi="ar"/>
              </w:rPr>
              <w:t>FE1D0000000H-431124-L1067</w:t>
            </w:r>
          </w:p>
        </w:tc>
        <w:tc>
          <w:tcPr>
            <w:tcW w:w="1622" w:type="dxa"/>
            <w:tcBorders>
              <w:top w:val="nil"/>
              <w:left w:val="nil"/>
              <w:bottom w:val="single" w:sz="4" w:space="0" w:color="auto"/>
              <w:right w:val="single" w:sz="4" w:space="0" w:color="auto"/>
            </w:tcBorders>
            <w:shd w:val="clear" w:color="auto" w:fill="auto"/>
            <w:noWrap/>
            <w:vAlign w:val="center"/>
          </w:tcPr>
          <w:p w:rsidR="005A2350" w:rsidRPr="00041946" w:rsidRDefault="00FA336C">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559915.43</w:t>
            </w:r>
          </w:p>
        </w:tc>
        <w:tc>
          <w:tcPr>
            <w:tcW w:w="1701" w:type="dxa"/>
            <w:tcBorders>
              <w:top w:val="nil"/>
              <w:left w:val="nil"/>
              <w:bottom w:val="single" w:sz="4" w:space="0" w:color="auto"/>
              <w:right w:val="single" w:sz="4" w:space="0" w:color="auto"/>
            </w:tcBorders>
            <w:shd w:val="clear" w:color="auto" w:fill="auto"/>
            <w:noWrap/>
            <w:vAlign w:val="center"/>
          </w:tcPr>
          <w:p w:rsidR="005A2350" w:rsidRPr="00041946" w:rsidRDefault="00FA336C">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2813907.87</w:t>
            </w:r>
          </w:p>
        </w:tc>
        <w:tc>
          <w:tcPr>
            <w:tcW w:w="1184" w:type="dxa"/>
            <w:tcBorders>
              <w:top w:val="nil"/>
              <w:left w:val="nil"/>
              <w:bottom w:val="single" w:sz="4" w:space="0" w:color="auto"/>
              <w:right w:val="single" w:sz="4" w:space="0" w:color="auto"/>
            </w:tcBorders>
            <w:shd w:val="clear" w:color="auto" w:fill="auto"/>
            <w:noWrap/>
            <w:vAlign w:val="center"/>
          </w:tcPr>
          <w:p w:rsidR="005A2350" w:rsidRDefault="006C41A8">
            <w:pPr>
              <w:jc w:val="center"/>
              <w:rPr>
                <w:rFonts w:cs="Tahoma"/>
                <w:color w:val="000000"/>
                <w:sz w:val="22"/>
              </w:rPr>
            </w:pPr>
            <w:r>
              <w:rPr>
                <w:rFonts w:cs="Tahoma" w:hint="eastAsia"/>
                <w:color w:val="000000"/>
                <w:sz w:val="22"/>
              </w:rPr>
              <w:t>公共界桩</w:t>
            </w:r>
          </w:p>
        </w:tc>
      </w:tr>
      <w:tr w:rsidR="00041946" w:rsidTr="009617C1">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041946" w:rsidRDefault="00041946">
            <w:pPr>
              <w:jc w:val="center"/>
              <w:rPr>
                <w:rFonts w:ascii="宋体" w:eastAsia="宋体" w:hAnsi="宋体" w:cs="Tahoma"/>
                <w:color w:val="000000"/>
                <w:sz w:val="22"/>
              </w:rPr>
            </w:pPr>
            <w:r>
              <w:rPr>
                <w:rFonts w:cs="Tahoma" w:hint="eastAsia"/>
                <w:color w:val="000000"/>
                <w:sz w:val="22"/>
              </w:rPr>
              <w:t>2</w:t>
            </w:r>
          </w:p>
        </w:tc>
        <w:tc>
          <w:tcPr>
            <w:tcW w:w="3279" w:type="dxa"/>
            <w:tcBorders>
              <w:top w:val="nil"/>
              <w:left w:val="nil"/>
              <w:bottom w:val="single" w:sz="4" w:space="0" w:color="auto"/>
              <w:right w:val="single" w:sz="4" w:space="0" w:color="auto"/>
            </w:tcBorders>
            <w:shd w:val="clear" w:color="auto" w:fill="auto"/>
            <w:noWrap/>
            <w:vAlign w:val="center"/>
          </w:tcPr>
          <w:p w:rsidR="00041946" w:rsidRPr="006C41A8" w:rsidRDefault="00041946">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FE1UQ4E2050N-431124-L0001</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559877.96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2813568.84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左岸</w:t>
            </w:r>
          </w:p>
        </w:tc>
      </w:tr>
      <w:tr w:rsidR="00041946" w:rsidTr="009617C1">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041946" w:rsidRDefault="00041946">
            <w:pPr>
              <w:jc w:val="center"/>
              <w:rPr>
                <w:rFonts w:ascii="宋体" w:eastAsia="宋体" w:hAnsi="宋体" w:cs="Tahoma"/>
                <w:color w:val="000000"/>
                <w:sz w:val="22"/>
              </w:rPr>
            </w:pPr>
            <w:r>
              <w:rPr>
                <w:rFonts w:cs="Tahoma" w:hint="eastAsia"/>
                <w:color w:val="000000"/>
                <w:sz w:val="22"/>
              </w:rPr>
              <w:t>3</w:t>
            </w:r>
          </w:p>
        </w:tc>
        <w:tc>
          <w:tcPr>
            <w:tcW w:w="3279" w:type="dxa"/>
            <w:tcBorders>
              <w:top w:val="nil"/>
              <w:left w:val="nil"/>
              <w:bottom w:val="single" w:sz="4" w:space="0" w:color="auto"/>
              <w:right w:val="single" w:sz="4" w:space="0" w:color="auto"/>
            </w:tcBorders>
            <w:shd w:val="clear" w:color="auto" w:fill="auto"/>
            <w:noWrap/>
            <w:vAlign w:val="center"/>
          </w:tcPr>
          <w:p w:rsidR="00041946" w:rsidRPr="006C41A8" w:rsidRDefault="00041946">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FE1UQ4E2050N-431124-L0002</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559700.68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2813698.40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左岸</w:t>
            </w:r>
          </w:p>
        </w:tc>
      </w:tr>
      <w:tr w:rsidR="00041946" w:rsidTr="009617C1">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041946" w:rsidRDefault="00041946">
            <w:pPr>
              <w:jc w:val="center"/>
              <w:rPr>
                <w:rFonts w:ascii="宋体" w:eastAsia="宋体" w:hAnsi="宋体" w:cs="Tahoma"/>
                <w:color w:val="000000"/>
                <w:sz w:val="22"/>
              </w:rPr>
            </w:pPr>
            <w:r>
              <w:rPr>
                <w:rFonts w:cs="Tahoma" w:hint="eastAsia"/>
                <w:color w:val="000000"/>
                <w:sz w:val="22"/>
              </w:rPr>
              <w:t>4</w:t>
            </w:r>
          </w:p>
        </w:tc>
        <w:tc>
          <w:tcPr>
            <w:tcW w:w="3279" w:type="dxa"/>
            <w:tcBorders>
              <w:top w:val="nil"/>
              <w:left w:val="nil"/>
              <w:bottom w:val="single" w:sz="4" w:space="0" w:color="auto"/>
              <w:right w:val="single" w:sz="4" w:space="0" w:color="auto"/>
            </w:tcBorders>
            <w:shd w:val="clear" w:color="auto" w:fill="auto"/>
            <w:noWrap/>
            <w:vAlign w:val="center"/>
          </w:tcPr>
          <w:p w:rsidR="00041946" w:rsidRPr="006C41A8" w:rsidRDefault="00041946">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FE1UQ4E2050N-431124-L0003</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559422.60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2814021.71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左岸</w:t>
            </w:r>
          </w:p>
        </w:tc>
      </w:tr>
      <w:tr w:rsidR="00041946" w:rsidTr="009617C1">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041946" w:rsidRDefault="00041946">
            <w:pPr>
              <w:jc w:val="center"/>
              <w:rPr>
                <w:rFonts w:ascii="宋体" w:eastAsia="宋体" w:hAnsi="宋体" w:cs="Tahoma"/>
                <w:color w:val="000000"/>
                <w:sz w:val="22"/>
              </w:rPr>
            </w:pPr>
            <w:r>
              <w:rPr>
                <w:rFonts w:cs="Tahoma" w:hint="eastAsia"/>
                <w:color w:val="000000"/>
                <w:sz w:val="22"/>
              </w:rPr>
              <w:t>5</w:t>
            </w:r>
          </w:p>
        </w:tc>
        <w:tc>
          <w:tcPr>
            <w:tcW w:w="3279" w:type="dxa"/>
            <w:tcBorders>
              <w:top w:val="nil"/>
              <w:left w:val="nil"/>
              <w:bottom w:val="single" w:sz="4" w:space="0" w:color="auto"/>
              <w:right w:val="single" w:sz="4" w:space="0" w:color="auto"/>
            </w:tcBorders>
            <w:shd w:val="clear" w:color="auto" w:fill="auto"/>
            <w:noWrap/>
            <w:vAlign w:val="center"/>
          </w:tcPr>
          <w:p w:rsidR="00041946" w:rsidRPr="006C41A8" w:rsidRDefault="00041946">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FE1UQ4E2050N-431124-L0004</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559077.36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2814028.12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左岸</w:t>
            </w:r>
          </w:p>
        </w:tc>
      </w:tr>
      <w:tr w:rsidR="00041946" w:rsidTr="009617C1">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041946" w:rsidRDefault="00041946">
            <w:pPr>
              <w:jc w:val="center"/>
              <w:rPr>
                <w:rFonts w:ascii="宋体" w:eastAsia="宋体" w:hAnsi="宋体" w:cs="Tahoma"/>
                <w:color w:val="000000"/>
                <w:sz w:val="22"/>
              </w:rPr>
            </w:pPr>
            <w:r>
              <w:rPr>
                <w:rFonts w:cs="Tahoma" w:hint="eastAsia"/>
                <w:color w:val="000000"/>
                <w:sz w:val="22"/>
              </w:rPr>
              <w:t>6</w:t>
            </w:r>
          </w:p>
        </w:tc>
        <w:tc>
          <w:tcPr>
            <w:tcW w:w="3279" w:type="dxa"/>
            <w:tcBorders>
              <w:top w:val="nil"/>
              <w:left w:val="nil"/>
              <w:bottom w:val="single" w:sz="4" w:space="0" w:color="auto"/>
              <w:right w:val="single" w:sz="4" w:space="0" w:color="auto"/>
            </w:tcBorders>
            <w:shd w:val="clear" w:color="auto" w:fill="auto"/>
            <w:noWrap/>
            <w:vAlign w:val="center"/>
          </w:tcPr>
          <w:p w:rsidR="00041946" w:rsidRPr="006C41A8" w:rsidRDefault="00041946">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FE1UQ4E2050N-431124-L0005</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558959.95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2814382.71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左岸</w:t>
            </w:r>
          </w:p>
        </w:tc>
      </w:tr>
      <w:tr w:rsidR="00041946" w:rsidTr="009617C1">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041946" w:rsidRDefault="00041946">
            <w:pPr>
              <w:jc w:val="center"/>
              <w:rPr>
                <w:rFonts w:ascii="宋体" w:eastAsia="宋体" w:hAnsi="宋体" w:cs="Tahoma"/>
                <w:color w:val="000000"/>
                <w:sz w:val="22"/>
              </w:rPr>
            </w:pPr>
            <w:r>
              <w:rPr>
                <w:rFonts w:cs="Tahoma" w:hint="eastAsia"/>
                <w:color w:val="000000"/>
                <w:sz w:val="22"/>
              </w:rPr>
              <w:t>7</w:t>
            </w:r>
          </w:p>
        </w:tc>
        <w:tc>
          <w:tcPr>
            <w:tcW w:w="3279" w:type="dxa"/>
            <w:tcBorders>
              <w:top w:val="nil"/>
              <w:left w:val="nil"/>
              <w:bottom w:val="single" w:sz="4" w:space="0" w:color="auto"/>
              <w:right w:val="single" w:sz="4" w:space="0" w:color="auto"/>
            </w:tcBorders>
            <w:shd w:val="clear" w:color="auto" w:fill="auto"/>
            <w:noWrap/>
            <w:vAlign w:val="center"/>
          </w:tcPr>
          <w:p w:rsidR="00041946" w:rsidRPr="006C41A8" w:rsidRDefault="00041946">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FE1UQ4E2050N-431124-L0006</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559155.69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2814949.59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左岸</w:t>
            </w:r>
          </w:p>
        </w:tc>
      </w:tr>
      <w:tr w:rsidR="00041946" w:rsidTr="009617C1">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041946" w:rsidRDefault="00041946">
            <w:pPr>
              <w:jc w:val="center"/>
              <w:rPr>
                <w:rFonts w:ascii="宋体" w:eastAsia="宋体" w:hAnsi="宋体" w:cs="Tahoma"/>
                <w:color w:val="000000"/>
                <w:sz w:val="22"/>
              </w:rPr>
            </w:pPr>
            <w:r>
              <w:rPr>
                <w:rFonts w:cs="Tahoma" w:hint="eastAsia"/>
                <w:color w:val="000000"/>
                <w:sz w:val="22"/>
              </w:rPr>
              <w:t>8</w:t>
            </w:r>
          </w:p>
        </w:tc>
        <w:tc>
          <w:tcPr>
            <w:tcW w:w="3279" w:type="dxa"/>
            <w:tcBorders>
              <w:top w:val="nil"/>
              <w:left w:val="nil"/>
              <w:bottom w:val="single" w:sz="4" w:space="0" w:color="auto"/>
              <w:right w:val="single" w:sz="4" w:space="0" w:color="auto"/>
            </w:tcBorders>
            <w:shd w:val="clear" w:color="auto" w:fill="auto"/>
            <w:noWrap/>
            <w:vAlign w:val="center"/>
          </w:tcPr>
          <w:p w:rsidR="00041946" w:rsidRPr="006C41A8" w:rsidRDefault="00041946">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FE1UQ4E2050N-431124-L0007</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558569.38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2814571.95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左岸</w:t>
            </w:r>
          </w:p>
        </w:tc>
      </w:tr>
      <w:tr w:rsidR="00041946" w:rsidTr="009617C1">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041946" w:rsidRDefault="00041946">
            <w:pPr>
              <w:jc w:val="center"/>
              <w:rPr>
                <w:rFonts w:ascii="宋体" w:eastAsia="宋体" w:hAnsi="宋体" w:cs="Tahoma"/>
                <w:color w:val="000000"/>
                <w:sz w:val="22"/>
              </w:rPr>
            </w:pPr>
            <w:r>
              <w:rPr>
                <w:rFonts w:cs="Tahoma" w:hint="eastAsia"/>
                <w:color w:val="000000"/>
                <w:sz w:val="22"/>
              </w:rPr>
              <w:t>9</w:t>
            </w:r>
          </w:p>
        </w:tc>
        <w:tc>
          <w:tcPr>
            <w:tcW w:w="3279" w:type="dxa"/>
            <w:tcBorders>
              <w:top w:val="nil"/>
              <w:left w:val="nil"/>
              <w:bottom w:val="single" w:sz="4" w:space="0" w:color="auto"/>
              <w:right w:val="single" w:sz="4" w:space="0" w:color="auto"/>
            </w:tcBorders>
            <w:shd w:val="clear" w:color="auto" w:fill="auto"/>
            <w:noWrap/>
            <w:vAlign w:val="center"/>
          </w:tcPr>
          <w:p w:rsidR="00041946" w:rsidRPr="006C41A8" w:rsidRDefault="00041946">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FE1UQ4E2050N-431124-L0008</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558325.52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2814935.84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左岸</w:t>
            </w:r>
          </w:p>
        </w:tc>
      </w:tr>
      <w:tr w:rsidR="00041946" w:rsidTr="009617C1">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041946" w:rsidRDefault="00041946">
            <w:pPr>
              <w:jc w:val="center"/>
              <w:rPr>
                <w:rFonts w:ascii="宋体" w:eastAsia="宋体" w:hAnsi="宋体" w:cs="Tahoma"/>
                <w:color w:val="000000"/>
                <w:sz w:val="22"/>
              </w:rPr>
            </w:pPr>
            <w:r>
              <w:rPr>
                <w:rFonts w:cs="Tahoma" w:hint="eastAsia"/>
                <w:color w:val="000000"/>
                <w:sz w:val="22"/>
              </w:rPr>
              <w:t>10</w:t>
            </w:r>
          </w:p>
        </w:tc>
        <w:tc>
          <w:tcPr>
            <w:tcW w:w="3279" w:type="dxa"/>
            <w:tcBorders>
              <w:top w:val="nil"/>
              <w:left w:val="nil"/>
              <w:bottom w:val="single" w:sz="4" w:space="0" w:color="auto"/>
              <w:right w:val="single" w:sz="4" w:space="0" w:color="auto"/>
            </w:tcBorders>
            <w:shd w:val="clear" w:color="auto" w:fill="auto"/>
            <w:noWrap/>
            <w:vAlign w:val="center"/>
          </w:tcPr>
          <w:p w:rsidR="00041946" w:rsidRPr="006C41A8" w:rsidRDefault="00041946">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FE1UQ4E2050N-431124-L0009</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558162.70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2815321.03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左岸</w:t>
            </w:r>
          </w:p>
        </w:tc>
      </w:tr>
      <w:tr w:rsidR="00041946" w:rsidTr="009617C1">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041946" w:rsidRDefault="00041946">
            <w:pPr>
              <w:jc w:val="center"/>
              <w:rPr>
                <w:rFonts w:ascii="宋体" w:eastAsia="宋体" w:hAnsi="宋体" w:cs="Tahoma"/>
                <w:color w:val="000000"/>
                <w:sz w:val="22"/>
              </w:rPr>
            </w:pPr>
            <w:r>
              <w:rPr>
                <w:rFonts w:cs="Tahoma" w:hint="eastAsia"/>
                <w:color w:val="000000"/>
                <w:sz w:val="22"/>
              </w:rPr>
              <w:t>11</w:t>
            </w:r>
          </w:p>
        </w:tc>
        <w:tc>
          <w:tcPr>
            <w:tcW w:w="3279" w:type="dxa"/>
            <w:tcBorders>
              <w:top w:val="nil"/>
              <w:left w:val="nil"/>
              <w:bottom w:val="single" w:sz="4" w:space="0" w:color="auto"/>
              <w:right w:val="single" w:sz="4" w:space="0" w:color="auto"/>
            </w:tcBorders>
            <w:shd w:val="clear" w:color="auto" w:fill="auto"/>
            <w:noWrap/>
            <w:vAlign w:val="center"/>
          </w:tcPr>
          <w:p w:rsidR="00041946" w:rsidRPr="006C41A8" w:rsidRDefault="00041946">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FE1UQ4E2050N-431124-L0010</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557957.17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2816045.24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左岸</w:t>
            </w:r>
          </w:p>
        </w:tc>
      </w:tr>
      <w:tr w:rsidR="00041946" w:rsidTr="009617C1">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041946" w:rsidRDefault="00041946">
            <w:pPr>
              <w:jc w:val="center"/>
              <w:rPr>
                <w:rFonts w:ascii="宋体" w:eastAsia="宋体" w:hAnsi="宋体" w:cs="Tahoma"/>
                <w:color w:val="000000"/>
                <w:sz w:val="22"/>
              </w:rPr>
            </w:pPr>
            <w:r>
              <w:rPr>
                <w:rFonts w:cs="Tahoma" w:hint="eastAsia"/>
                <w:color w:val="000000"/>
                <w:sz w:val="22"/>
              </w:rPr>
              <w:t>12</w:t>
            </w:r>
          </w:p>
        </w:tc>
        <w:tc>
          <w:tcPr>
            <w:tcW w:w="3279" w:type="dxa"/>
            <w:tcBorders>
              <w:top w:val="nil"/>
              <w:left w:val="nil"/>
              <w:bottom w:val="single" w:sz="4" w:space="0" w:color="auto"/>
              <w:right w:val="single" w:sz="4" w:space="0" w:color="auto"/>
            </w:tcBorders>
            <w:shd w:val="clear" w:color="auto" w:fill="auto"/>
            <w:noWrap/>
            <w:vAlign w:val="center"/>
          </w:tcPr>
          <w:p w:rsidR="00041946" w:rsidRPr="006C41A8" w:rsidRDefault="00041946">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FE1UQ4E2050N-431124-L0011</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557747.89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2815576.76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左岸</w:t>
            </w:r>
          </w:p>
        </w:tc>
      </w:tr>
      <w:tr w:rsidR="00041946" w:rsidTr="009617C1">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041946" w:rsidRDefault="00041946">
            <w:pPr>
              <w:jc w:val="center"/>
              <w:rPr>
                <w:rFonts w:ascii="宋体" w:eastAsia="宋体" w:hAnsi="宋体" w:cs="Tahoma"/>
                <w:color w:val="000000"/>
                <w:sz w:val="22"/>
              </w:rPr>
            </w:pPr>
            <w:r>
              <w:rPr>
                <w:rFonts w:cs="Tahoma" w:hint="eastAsia"/>
                <w:color w:val="000000"/>
                <w:sz w:val="22"/>
              </w:rPr>
              <w:t>13</w:t>
            </w:r>
          </w:p>
        </w:tc>
        <w:tc>
          <w:tcPr>
            <w:tcW w:w="3279" w:type="dxa"/>
            <w:tcBorders>
              <w:top w:val="nil"/>
              <w:left w:val="nil"/>
              <w:bottom w:val="single" w:sz="4" w:space="0" w:color="auto"/>
              <w:right w:val="single" w:sz="4" w:space="0" w:color="auto"/>
            </w:tcBorders>
            <w:shd w:val="clear" w:color="auto" w:fill="auto"/>
            <w:noWrap/>
            <w:vAlign w:val="center"/>
          </w:tcPr>
          <w:p w:rsidR="00041946" w:rsidRPr="006C41A8" w:rsidRDefault="00041946">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FE1UQ4E2050N-431124-L0012</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557489.07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2815968.08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左岸</w:t>
            </w:r>
          </w:p>
        </w:tc>
      </w:tr>
      <w:tr w:rsidR="00041946" w:rsidTr="009617C1">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041946" w:rsidRDefault="00041946">
            <w:pPr>
              <w:jc w:val="center"/>
              <w:rPr>
                <w:rFonts w:ascii="宋体" w:eastAsia="宋体" w:hAnsi="宋体" w:cs="Tahoma"/>
                <w:color w:val="000000"/>
                <w:sz w:val="22"/>
              </w:rPr>
            </w:pPr>
            <w:r>
              <w:rPr>
                <w:rFonts w:cs="Tahoma" w:hint="eastAsia"/>
                <w:color w:val="000000"/>
                <w:sz w:val="22"/>
              </w:rPr>
              <w:t>14</w:t>
            </w:r>
          </w:p>
        </w:tc>
        <w:tc>
          <w:tcPr>
            <w:tcW w:w="3279" w:type="dxa"/>
            <w:tcBorders>
              <w:top w:val="nil"/>
              <w:left w:val="nil"/>
              <w:bottom w:val="single" w:sz="4" w:space="0" w:color="auto"/>
              <w:right w:val="single" w:sz="4" w:space="0" w:color="auto"/>
            </w:tcBorders>
            <w:shd w:val="clear" w:color="auto" w:fill="auto"/>
            <w:noWrap/>
            <w:vAlign w:val="center"/>
          </w:tcPr>
          <w:p w:rsidR="00041946" w:rsidRPr="006C41A8" w:rsidRDefault="00041946">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FE1UQ4E2050N-431124-L0013</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556959.55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2815949.45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左岸</w:t>
            </w:r>
          </w:p>
        </w:tc>
      </w:tr>
      <w:tr w:rsidR="00041946" w:rsidTr="009617C1">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041946" w:rsidRDefault="00041946">
            <w:pPr>
              <w:jc w:val="center"/>
              <w:rPr>
                <w:rFonts w:ascii="宋体" w:eastAsia="宋体" w:hAnsi="宋体" w:cs="Tahoma"/>
                <w:color w:val="000000"/>
                <w:sz w:val="22"/>
              </w:rPr>
            </w:pPr>
            <w:r>
              <w:rPr>
                <w:rFonts w:cs="Tahoma" w:hint="eastAsia"/>
                <w:color w:val="000000"/>
                <w:sz w:val="22"/>
              </w:rPr>
              <w:t>15</w:t>
            </w:r>
          </w:p>
        </w:tc>
        <w:tc>
          <w:tcPr>
            <w:tcW w:w="3279" w:type="dxa"/>
            <w:tcBorders>
              <w:top w:val="nil"/>
              <w:left w:val="nil"/>
              <w:bottom w:val="single" w:sz="4" w:space="0" w:color="auto"/>
              <w:right w:val="single" w:sz="4" w:space="0" w:color="auto"/>
            </w:tcBorders>
            <w:shd w:val="clear" w:color="auto" w:fill="auto"/>
            <w:noWrap/>
            <w:vAlign w:val="center"/>
          </w:tcPr>
          <w:p w:rsidR="00041946" w:rsidRPr="006C41A8" w:rsidRDefault="00041946">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FE1UQ4E2050N-431124-L0014</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556363.31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2815673.47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左岸</w:t>
            </w:r>
          </w:p>
        </w:tc>
      </w:tr>
      <w:tr w:rsidR="00041946" w:rsidTr="009617C1">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041946" w:rsidRDefault="00041946">
            <w:pPr>
              <w:jc w:val="center"/>
              <w:rPr>
                <w:rFonts w:ascii="宋体" w:eastAsia="宋体" w:hAnsi="宋体" w:cs="Tahoma"/>
                <w:color w:val="000000"/>
                <w:sz w:val="22"/>
              </w:rPr>
            </w:pPr>
            <w:r>
              <w:rPr>
                <w:rFonts w:cs="Tahoma" w:hint="eastAsia"/>
                <w:color w:val="000000"/>
                <w:sz w:val="22"/>
              </w:rPr>
              <w:t>16</w:t>
            </w:r>
          </w:p>
        </w:tc>
        <w:tc>
          <w:tcPr>
            <w:tcW w:w="3279" w:type="dxa"/>
            <w:tcBorders>
              <w:top w:val="nil"/>
              <w:left w:val="nil"/>
              <w:bottom w:val="single" w:sz="4" w:space="0" w:color="auto"/>
              <w:right w:val="single" w:sz="4" w:space="0" w:color="auto"/>
            </w:tcBorders>
            <w:shd w:val="clear" w:color="auto" w:fill="auto"/>
            <w:noWrap/>
            <w:vAlign w:val="center"/>
          </w:tcPr>
          <w:p w:rsidR="00041946" w:rsidRPr="006C41A8" w:rsidRDefault="00041946">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FE1UQ4E2050N-431124-L0015</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555824.61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2815338.24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左岸</w:t>
            </w:r>
          </w:p>
        </w:tc>
      </w:tr>
      <w:tr w:rsidR="00041946" w:rsidTr="009617C1">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041946" w:rsidRDefault="00041946">
            <w:pPr>
              <w:jc w:val="center"/>
              <w:rPr>
                <w:rFonts w:ascii="宋体" w:eastAsia="宋体" w:hAnsi="宋体" w:cs="Tahoma"/>
                <w:color w:val="000000"/>
                <w:sz w:val="22"/>
              </w:rPr>
            </w:pPr>
            <w:r>
              <w:rPr>
                <w:rFonts w:cs="Tahoma" w:hint="eastAsia"/>
                <w:color w:val="000000"/>
                <w:sz w:val="22"/>
              </w:rPr>
              <w:t>17</w:t>
            </w:r>
          </w:p>
        </w:tc>
        <w:tc>
          <w:tcPr>
            <w:tcW w:w="3279" w:type="dxa"/>
            <w:tcBorders>
              <w:top w:val="nil"/>
              <w:left w:val="nil"/>
              <w:bottom w:val="single" w:sz="4" w:space="0" w:color="auto"/>
              <w:right w:val="single" w:sz="4" w:space="0" w:color="auto"/>
            </w:tcBorders>
            <w:shd w:val="clear" w:color="auto" w:fill="auto"/>
            <w:noWrap/>
            <w:vAlign w:val="center"/>
          </w:tcPr>
          <w:p w:rsidR="00041946" w:rsidRPr="006C41A8" w:rsidRDefault="00041946">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FE1UQ4E2050N-431124-L0016</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556552.44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2814553.92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左岸</w:t>
            </w:r>
          </w:p>
        </w:tc>
      </w:tr>
      <w:tr w:rsidR="00041946" w:rsidTr="009617C1">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041946" w:rsidRDefault="00041946">
            <w:pPr>
              <w:jc w:val="center"/>
              <w:rPr>
                <w:rFonts w:ascii="宋体" w:eastAsia="宋体" w:hAnsi="宋体" w:cs="Tahoma"/>
                <w:color w:val="000000"/>
                <w:sz w:val="22"/>
              </w:rPr>
            </w:pPr>
            <w:r>
              <w:rPr>
                <w:rFonts w:cs="Tahoma" w:hint="eastAsia"/>
                <w:color w:val="000000"/>
                <w:sz w:val="22"/>
              </w:rPr>
              <w:t>18</w:t>
            </w:r>
          </w:p>
        </w:tc>
        <w:tc>
          <w:tcPr>
            <w:tcW w:w="3279" w:type="dxa"/>
            <w:tcBorders>
              <w:top w:val="nil"/>
              <w:left w:val="nil"/>
              <w:bottom w:val="single" w:sz="4" w:space="0" w:color="auto"/>
              <w:right w:val="single" w:sz="4" w:space="0" w:color="auto"/>
            </w:tcBorders>
            <w:shd w:val="clear" w:color="auto" w:fill="auto"/>
            <w:noWrap/>
            <w:vAlign w:val="center"/>
          </w:tcPr>
          <w:p w:rsidR="00041946" w:rsidRPr="006C41A8" w:rsidRDefault="00041946">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FE1UQ4E2050N-431124-L0017</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556249.79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2814073.96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左岸</w:t>
            </w:r>
          </w:p>
        </w:tc>
      </w:tr>
      <w:tr w:rsidR="00041946" w:rsidTr="009617C1">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041946" w:rsidRDefault="00041946">
            <w:pPr>
              <w:jc w:val="center"/>
              <w:rPr>
                <w:rFonts w:ascii="宋体" w:eastAsia="宋体" w:hAnsi="宋体" w:cs="Tahoma"/>
                <w:color w:val="000000"/>
                <w:sz w:val="22"/>
              </w:rPr>
            </w:pPr>
            <w:r>
              <w:rPr>
                <w:rFonts w:cs="Tahoma" w:hint="eastAsia"/>
                <w:color w:val="000000"/>
                <w:sz w:val="22"/>
              </w:rPr>
              <w:t>19</w:t>
            </w:r>
          </w:p>
        </w:tc>
        <w:tc>
          <w:tcPr>
            <w:tcW w:w="3279" w:type="dxa"/>
            <w:tcBorders>
              <w:top w:val="nil"/>
              <w:left w:val="nil"/>
              <w:bottom w:val="single" w:sz="4" w:space="0" w:color="auto"/>
              <w:right w:val="single" w:sz="4" w:space="0" w:color="auto"/>
            </w:tcBorders>
            <w:shd w:val="clear" w:color="auto" w:fill="auto"/>
            <w:noWrap/>
            <w:vAlign w:val="center"/>
          </w:tcPr>
          <w:p w:rsidR="00041946" w:rsidRPr="006C41A8" w:rsidRDefault="00041946">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FE1UQ4E2050N-431124-L0018</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555090.38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2814373.44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左岸</w:t>
            </w:r>
          </w:p>
        </w:tc>
      </w:tr>
      <w:tr w:rsidR="00041946" w:rsidTr="009617C1">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041946" w:rsidRDefault="00041946">
            <w:pPr>
              <w:jc w:val="center"/>
              <w:rPr>
                <w:rFonts w:ascii="宋体" w:eastAsia="宋体" w:hAnsi="宋体" w:cs="Tahoma"/>
                <w:color w:val="000000"/>
                <w:sz w:val="22"/>
              </w:rPr>
            </w:pPr>
            <w:r>
              <w:rPr>
                <w:rFonts w:cs="Tahoma" w:hint="eastAsia"/>
                <w:color w:val="000000"/>
                <w:sz w:val="22"/>
              </w:rPr>
              <w:t>20</w:t>
            </w:r>
          </w:p>
        </w:tc>
        <w:tc>
          <w:tcPr>
            <w:tcW w:w="3279" w:type="dxa"/>
            <w:tcBorders>
              <w:top w:val="nil"/>
              <w:left w:val="nil"/>
              <w:bottom w:val="single" w:sz="4" w:space="0" w:color="auto"/>
              <w:right w:val="single" w:sz="4" w:space="0" w:color="auto"/>
            </w:tcBorders>
            <w:shd w:val="clear" w:color="auto" w:fill="auto"/>
            <w:noWrap/>
            <w:vAlign w:val="center"/>
          </w:tcPr>
          <w:p w:rsidR="00041946" w:rsidRPr="006C41A8" w:rsidRDefault="00041946">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FE1UQ4E2050N-431124-L0019</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554496.33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2814805.94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左岸</w:t>
            </w:r>
          </w:p>
        </w:tc>
      </w:tr>
      <w:tr w:rsidR="00041946" w:rsidTr="009617C1">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041946" w:rsidRDefault="00041946">
            <w:pPr>
              <w:jc w:val="center"/>
              <w:rPr>
                <w:rFonts w:ascii="宋体" w:eastAsia="宋体" w:hAnsi="宋体" w:cs="Tahoma"/>
                <w:color w:val="000000"/>
                <w:sz w:val="22"/>
              </w:rPr>
            </w:pPr>
            <w:r>
              <w:rPr>
                <w:rFonts w:cs="Tahoma" w:hint="eastAsia"/>
                <w:color w:val="000000"/>
                <w:sz w:val="22"/>
              </w:rPr>
              <w:t>21</w:t>
            </w:r>
          </w:p>
        </w:tc>
        <w:tc>
          <w:tcPr>
            <w:tcW w:w="3279" w:type="dxa"/>
            <w:tcBorders>
              <w:top w:val="nil"/>
              <w:left w:val="nil"/>
              <w:bottom w:val="single" w:sz="4" w:space="0" w:color="auto"/>
              <w:right w:val="single" w:sz="4" w:space="0" w:color="auto"/>
            </w:tcBorders>
            <w:shd w:val="clear" w:color="auto" w:fill="auto"/>
            <w:noWrap/>
            <w:vAlign w:val="center"/>
          </w:tcPr>
          <w:p w:rsidR="00041946" w:rsidRPr="006C41A8" w:rsidRDefault="00041946">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FE1UQ4E2050N-431124-L0020</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553773.23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2814516.26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左岸</w:t>
            </w:r>
          </w:p>
        </w:tc>
      </w:tr>
      <w:tr w:rsidR="00041946" w:rsidTr="009617C1">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041946" w:rsidRDefault="00041946">
            <w:pPr>
              <w:jc w:val="center"/>
              <w:rPr>
                <w:rFonts w:ascii="宋体" w:eastAsia="宋体" w:hAnsi="宋体" w:cs="Tahoma"/>
                <w:color w:val="000000"/>
                <w:sz w:val="22"/>
              </w:rPr>
            </w:pPr>
            <w:r>
              <w:rPr>
                <w:rFonts w:cs="Tahoma" w:hint="eastAsia"/>
                <w:color w:val="000000"/>
                <w:sz w:val="22"/>
              </w:rPr>
              <w:t>22</w:t>
            </w:r>
          </w:p>
        </w:tc>
        <w:tc>
          <w:tcPr>
            <w:tcW w:w="3279" w:type="dxa"/>
            <w:tcBorders>
              <w:top w:val="nil"/>
              <w:left w:val="nil"/>
              <w:bottom w:val="single" w:sz="4" w:space="0" w:color="auto"/>
              <w:right w:val="single" w:sz="4" w:space="0" w:color="auto"/>
            </w:tcBorders>
            <w:shd w:val="clear" w:color="auto" w:fill="auto"/>
            <w:noWrap/>
            <w:vAlign w:val="center"/>
          </w:tcPr>
          <w:p w:rsidR="00041946" w:rsidRPr="006C41A8" w:rsidRDefault="00041946">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FE1UQ4E2050N-431124-L0021</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553429.10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2814430.05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左岸</w:t>
            </w:r>
          </w:p>
        </w:tc>
      </w:tr>
      <w:tr w:rsidR="00041946" w:rsidTr="009617C1">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041946" w:rsidRDefault="00041946">
            <w:pPr>
              <w:jc w:val="center"/>
              <w:rPr>
                <w:rFonts w:ascii="宋体" w:eastAsia="宋体" w:hAnsi="宋体" w:cs="Tahoma"/>
                <w:color w:val="000000"/>
                <w:sz w:val="22"/>
              </w:rPr>
            </w:pPr>
            <w:r>
              <w:rPr>
                <w:rFonts w:cs="Tahoma" w:hint="eastAsia"/>
                <w:color w:val="000000"/>
                <w:sz w:val="22"/>
              </w:rPr>
              <w:t>23</w:t>
            </w:r>
          </w:p>
        </w:tc>
        <w:tc>
          <w:tcPr>
            <w:tcW w:w="3279" w:type="dxa"/>
            <w:tcBorders>
              <w:top w:val="nil"/>
              <w:left w:val="nil"/>
              <w:bottom w:val="single" w:sz="4" w:space="0" w:color="auto"/>
              <w:right w:val="single" w:sz="4" w:space="0" w:color="auto"/>
            </w:tcBorders>
            <w:shd w:val="clear" w:color="auto" w:fill="auto"/>
            <w:noWrap/>
            <w:vAlign w:val="center"/>
          </w:tcPr>
          <w:p w:rsidR="00041946" w:rsidRPr="006C41A8" w:rsidRDefault="00041946">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FE1UQ4E2050N-431124-L0022</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552792.04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2813962.26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左岸</w:t>
            </w:r>
          </w:p>
        </w:tc>
      </w:tr>
      <w:tr w:rsidR="00041946" w:rsidTr="009617C1">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041946" w:rsidRDefault="00041946">
            <w:pPr>
              <w:jc w:val="center"/>
              <w:rPr>
                <w:rFonts w:ascii="宋体" w:eastAsia="宋体" w:hAnsi="宋体" w:cs="Tahoma"/>
                <w:color w:val="000000"/>
                <w:sz w:val="22"/>
              </w:rPr>
            </w:pPr>
            <w:r>
              <w:rPr>
                <w:rFonts w:cs="Tahoma" w:hint="eastAsia"/>
                <w:color w:val="000000"/>
                <w:sz w:val="22"/>
              </w:rPr>
              <w:t>24</w:t>
            </w:r>
          </w:p>
        </w:tc>
        <w:tc>
          <w:tcPr>
            <w:tcW w:w="3279" w:type="dxa"/>
            <w:tcBorders>
              <w:top w:val="nil"/>
              <w:left w:val="nil"/>
              <w:bottom w:val="single" w:sz="4" w:space="0" w:color="auto"/>
              <w:right w:val="single" w:sz="4" w:space="0" w:color="auto"/>
            </w:tcBorders>
            <w:shd w:val="clear" w:color="auto" w:fill="auto"/>
            <w:noWrap/>
            <w:vAlign w:val="center"/>
          </w:tcPr>
          <w:p w:rsidR="00041946" w:rsidRPr="006C41A8" w:rsidRDefault="00041946">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FE1UQ4E2050N-431124-L0023</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552237.22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2814846.92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左岸</w:t>
            </w:r>
          </w:p>
        </w:tc>
      </w:tr>
      <w:tr w:rsidR="00041946" w:rsidTr="009617C1">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041946" w:rsidRDefault="00041946">
            <w:pPr>
              <w:jc w:val="center"/>
              <w:rPr>
                <w:rFonts w:ascii="宋体" w:eastAsia="宋体" w:hAnsi="宋体" w:cs="Tahoma"/>
                <w:color w:val="000000"/>
                <w:sz w:val="22"/>
              </w:rPr>
            </w:pPr>
            <w:r>
              <w:rPr>
                <w:rFonts w:cs="Tahoma" w:hint="eastAsia"/>
                <w:color w:val="000000"/>
                <w:sz w:val="22"/>
              </w:rPr>
              <w:t>25</w:t>
            </w:r>
          </w:p>
        </w:tc>
        <w:tc>
          <w:tcPr>
            <w:tcW w:w="3279" w:type="dxa"/>
            <w:tcBorders>
              <w:top w:val="nil"/>
              <w:left w:val="nil"/>
              <w:bottom w:val="single" w:sz="4" w:space="0" w:color="auto"/>
              <w:right w:val="single" w:sz="4" w:space="0" w:color="auto"/>
            </w:tcBorders>
            <w:shd w:val="clear" w:color="auto" w:fill="auto"/>
            <w:noWrap/>
            <w:vAlign w:val="center"/>
          </w:tcPr>
          <w:p w:rsidR="00041946" w:rsidRPr="006C41A8" w:rsidRDefault="00041946">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FE1UQ4E2050N-431124-L0024</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551927.18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2814016.84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左岸</w:t>
            </w:r>
          </w:p>
        </w:tc>
      </w:tr>
      <w:tr w:rsidR="00041946" w:rsidTr="009617C1">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041946" w:rsidRDefault="00041946">
            <w:pPr>
              <w:jc w:val="center"/>
              <w:rPr>
                <w:rFonts w:ascii="宋体" w:eastAsia="宋体" w:hAnsi="宋体" w:cs="Tahoma"/>
                <w:color w:val="000000"/>
                <w:sz w:val="22"/>
              </w:rPr>
            </w:pPr>
            <w:r>
              <w:rPr>
                <w:rFonts w:cs="Tahoma" w:hint="eastAsia"/>
                <w:color w:val="000000"/>
                <w:sz w:val="22"/>
              </w:rPr>
              <w:t>26</w:t>
            </w:r>
          </w:p>
        </w:tc>
        <w:tc>
          <w:tcPr>
            <w:tcW w:w="3279" w:type="dxa"/>
            <w:tcBorders>
              <w:top w:val="nil"/>
              <w:left w:val="nil"/>
              <w:bottom w:val="single" w:sz="4" w:space="0" w:color="auto"/>
              <w:right w:val="single" w:sz="4" w:space="0" w:color="auto"/>
            </w:tcBorders>
            <w:shd w:val="clear" w:color="auto" w:fill="auto"/>
            <w:noWrap/>
            <w:vAlign w:val="center"/>
          </w:tcPr>
          <w:p w:rsidR="00041946" w:rsidRPr="006C41A8" w:rsidRDefault="00041946" w:rsidP="006C41A8">
            <w:pPr>
              <w:widowControl/>
              <w:jc w:val="center"/>
              <w:textAlignment w:val="center"/>
              <w:rPr>
                <w:rFonts w:ascii="宋体" w:eastAsia="宋体" w:hAnsi="宋体" w:cs="宋体"/>
                <w:color w:val="000000"/>
                <w:kern w:val="0"/>
                <w:sz w:val="22"/>
                <w:lang w:bidi="ar"/>
              </w:rPr>
            </w:pPr>
            <w:r w:rsidRPr="006C41A8">
              <w:rPr>
                <w:rFonts w:ascii="宋体" w:eastAsia="宋体" w:hAnsi="宋体" w:cs="宋体" w:hint="eastAsia"/>
                <w:color w:val="000000"/>
                <w:kern w:val="0"/>
                <w:sz w:val="22"/>
                <w:lang w:bidi="ar"/>
              </w:rPr>
              <w:t>FE1UQ4E2050N-431124-L0025</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552445.08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2813647.02 </w:t>
            </w:r>
          </w:p>
        </w:tc>
        <w:tc>
          <w:tcPr>
            <w:tcW w:w="1184" w:type="dxa"/>
            <w:tcBorders>
              <w:top w:val="nil"/>
              <w:left w:val="nil"/>
              <w:bottom w:val="single" w:sz="4" w:space="0" w:color="auto"/>
              <w:right w:val="single" w:sz="4" w:space="0" w:color="auto"/>
            </w:tcBorders>
            <w:shd w:val="clear" w:color="auto" w:fill="auto"/>
            <w:noWrap/>
            <w:vAlign w:val="center"/>
          </w:tcPr>
          <w:p w:rsidR="00041946" w:rsidRPr="006C41A8" w:rsidRDefault="00041946">
            <w:pPr>
              <w:jc w:val="center"/>
              <w:rPr>
                <w:rFonts w:cs="Tahoma"/>
                <w:sz w:val="22"/>
              </w:rPr>
            </w:pPr>
            <w:r w:rsidRPr="006C41A8">
              <w:rPr>
                <w:rFonts w:cs="Tahoma" w:hint="eastAsia"/>
                <w:sz w:val="22"/>
              </w:rPr>
              <w:t>左岸</w:t>
            </w:r>
          </w:p>
        </w:tc>
      </w:tr>
      <w:tr w:rsidR="00041946" w:rsidTr="009617C1">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041946" w:rsidRDefault="00041946">
            <w:pPr>
              <w:jc w:val="center"/>
              <w:rPr>
                <w:rFonts w:ascii="宋体" w:eastAsia="宋体" w:hAnsi="宋体" w:cs="Tahoma"/>
                <w:color w:val="000000"/>
                <w:sz w:val="22"/>
              </w:rPr>
            </w:pPr>
            <w:r>
              <w:rPr>
                <w:rFonts w:cs="Tahoma" w:hint="eastAsia"/>
                <w:color w:val="000000"/>
                <w:sz w:val="22"/>
              </w:rPr>
              <w:t>27</w:t>
            </w:r>
          </w:p>
        </w:tc>
        <w:tc>
          <w:tcPr>
            <w:tcW w:w="3279" w:type="dxa"/>
            <w:tcBorders>
              <w:top w:val="nil"/>
              <w:left w:val="nil"/>
              <w:bottom w:val="single" w:sz="4" w:space="0" w:color="auto"/>
              <w:right w:val="single" w:sz="4" w:space="0" w:color="auto"/>
            </w:tcBorders>
            <w:shd w:val="clear" w:color="auto" w:fill="auto"/>
            <w:noWrap/>
            <w:vAlign w:val="center"/>
          </w:tcPr>
          <w:p w:rsidR="00041946" w:rsidRPr="006C41A8" w:rsidRDefault="00041946" w:rsidP="006C41A8">
            <w:pPr>
              <w:widowControl/>
              <w:jc w:val="center"/>
              <w:textAlignment w:val="center"/>
              <w:rPr>
                <w:rFonts w:ascii="宋体" w:eastAsia="宋体" w:hAnsi="宋体" w:cs="宋体"/>
                <w:color w:val="000000"/>
                <w:kern w:val="0"/>
                <w:sz w:val="22"/>
                <w:lang w:bidi="ar"/>
              </w:rPr>
            </w:pPr>
            <w:r w:rsidRPr="006C41A8">
              <w:rPr>
                <w:rFonts w:ascii="宋体" w:eastAsia="宋体" w:hAnsi="宋体" w:cs="宋体" w:hint="eastAsia"/>
                <w:color w:val="000000"/>
                <w:kern w:val="0"/>
                <w:sz w:val="22"/>
                <w:lang w:bidi="ar"/>
              </w:rPr>
              <w:t>FE1UQ4E2050N-431124-L0026</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551735.39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2813407.25 </w:t>
            </w:r>
          </w:p>
        </w:tc>
        <w:tc>
          <w:tcPr>
            <w:tcW w:w="1184" w:type="dxa"/>
            <w:tcBorders>
              <w:top w:val="nil"/>
              <w:left w:val="nil"/>
              <w:bottom w:val="single" w:sz="4" w:space="0" w:color="auto"/>
              <w:right w:val="single" w:sz="4" w:space="0" w:color="auto"/>
            </w:tcBorders>
            <w:shd w:val="clear" w:color="auto" w:fill="auto"/>
            <w:noWrap/>
            <w:vAlign w:val="center"/>
          </w:tcPr>
          <w:p w:rsidR="00041946" w:rsidRPr="006C41A8" w:rsidRDefault="00041946">
            <w:pPr>
              <w:jc w:val="center"/>
              <w:rPr>
                <w:rFonts w:cs="Tahoma"/>
                <w:sz w:val="22"/>
              </w:rPr>
            </w:pPr>
            <w:r w:rsidRPr="006C41A8">
              <w:rPr>
                <w:rFonts w:cs="Tahoma" w:hint="eastAsia"/>
                <w:sz w:val="22"/>
              </w:rPr>
              <w:t>左岸</w:t>
            </w:r>
          </w:p>
        </w:tc>
      </w:tr>
      <w:tr w:rsidR="00041946" w:rsidTr="009617C1">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041946" w:rsidRDefault="00041946">
            <w:pPr>
              <w:jc w:val="center"/>
              <w:rPr>
                <w:rFonts w:ascii="宋体" w:eastAsia="宋体" w:hAnsi="宋体" w:cs="Tahoma"/>
                <w:color w:val="000000"/>
                <w:sz w:val="22"/>
              </w:rPr>
            </w:pPr>
            <w:r>
              <w:rPr>
                <w:rFonts w:cs="Tahoma" w:hint="eastAsia"/>
                <w:color w:val="000000"/>
                <w:sz w:val="22"/>
              </w:rPr>
              <w:t>28</w:t>
            </w:r>
          </w:p>
        </w:tc>
        <w:tc>
          <w:tcPr>
            <w:tcW w:w="3279" w:type="dxa"/>
            <w:tcBorders>
              <w:top w:val="nil"/>
              <w:left w:val="nil"/>
              <w:bottom w:val="single" w:sz="4" w:space="0" w:color="auto"/>
              <w:right w:val="single" w:sz="4" w:space="0" w:color="auto"/>
            </w:tcBorders>
            <w:shd w:val="clear" w:color="auto" w:fill="auto"/>
            <w:noWrap/>
            <w:vAlign w:val="center"/>
          </w:tcPr>
          <w:p w:rsidR="00041946" w:rsidRPr="006C41A8" w:rsidRDefault="00041946" w:rsidP="006C41A8">
            <w:pPr>
              <w:widowControl/>
              <w:jc w:val="center"/>
              <w:textAlignment w:val="center"/>
              <w:rPr>
                <w:rFonts w:ascii="宋体" w:eastAsia="宋体" w:hAnsi="宋体" w:cs="宋体"/>
                <w:color w:val="000000"/>
                <w:kern w:val="0"/>
                <w:sz w:val="22"/>
                <w:lang w:bidi="ar"/>
              </w:rPr>
            </w:pPr>
            <w:r w:rsidRPr="006C41A8">
              <w:rPr>
                <w:rFonts w:ascii="宋体" w:eastAsia="宋体" w:hAnsi="宋体" w:cs="宋体" w:hint="eastAsia"/>
                <w:color w:val="000000"/>
                <w:kern w:val="0"/>
                <w:sz w:val="22"/>
                <w:lang w:bidi="ar"/>
              </w:rPr>
              <w:t>FE1UQ4E2050N-431124-L0027</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550932.87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2813380.67 </w:t>
            </w:r>
          </w:p>
        </w:tc>
        <w:tc>
          <w:tcPr>
            <w:tcW w:w="1184" w:type="dxa"/>
            <w:tcBorders>
              <w:top w:val="nil"/>
              <w:left w:val="nil"/>
              <w:bottom w:val="single" w:sz="4" w:space="0" w:color="auto"/>
              <w:right w:val="single" w:sz="4" w:space="0" w:color="auto"/>
            </w:tcBorders>
            <w:shd w:val="clear" w:color="auto" w:fill="auto"/>
            <w:noWrap/>
            <w:vAlign w:val="center"/>
          </w:tcPr>
          <w:p w:rsidR="00041946" w:rsidRPr="006C41A8" w:rsidRDefault="00041946">
            <w:pPr>
              <w:jc w:val="center"/>
              <w:rPr>
                <w:rFonts w:cs="Tahoma"/>
                <w:sz w:val="22"/>
              </w:rPr>
            </w:pPr>
            <w:r w:rsidRPr="006C41A8">
              <w:rPr>
                <w:rFonts w:cs="Tahoma" w:hint="eastAsia"/>
                <w:sz w:val="22"/>
              </w:rPr>
              <w:t>左岸</w:t>
            </w:r>
          </w:p>
        </w:tc>
      </w:tr>
      <w:tr w:rsidR="00041946" w:rsidTr="009617C1">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041946" w:rsidRDefault="00041946">
            <w:pPr>
              <w:jc w:val="center"/>
              <w:rPr>
                <w:rFonts w:ascii="宋体" w:eastAsia="宋体" w:hAnsi="宋体" w:cs="Tahoma"/>
                <w:color w:val="000000"/>
                <w:sz w:val="22"/>
              </w:rPr>
            </w:pPr>
            <w:r>
              <w:rPr>
                <w:rFonts w:cs="Tahoma" w:hint="eastAsia"/>
                <w:color w:val="000000"/>
                <w:sz w:val="22"/>
              </w:rPr>
              <w:t>29</w:t>
            </w:r>
          </w:p>
        </w:tc>
        <w:tc>
          <w:tcPr>
            <w:tcW w:w="3279" w:type="dxa"/>
            <w:tcBorders>
              <w:top w:val="nil"/>
              <w:left w:val="nil"/>
              <w:bottom w:val="single" w:sz="4" w:space="0" w:color="auto"/>
              <w:right w:val="single" w:sz="4" w:space="0" w:color="auto"/>
            </w:tcBorders>
            <w:shd w:val="clear" w:color="auto" w:fill="auto"/>
            <w:noWrap/>
            <w:vAlign w:val="center"/>
          </w:tcPr>
          <w:p w:rsidR="00041946" w:rsidRPr="006C41A8" w:rsidRDefault="00041946" w:rsidP="006C41A8">
            <w:pPr>
              <w:widowControl/>
              <w:jc w:val="center"/>
              <w:textAlignment w:val="center"/>
              <w:rPr>
                <w:rFonts w:ascii="宋体" w:eastAsia="宋体" w:hAnsi="宋体" w:cs="宋体"/>
                <w:color w:val="000000"/>
                <w:kern w:val="0"/>
                <w:sz w:val="22"/>
                <w:lang w:bidi="ar"/>
              </w:rPr>
            </w:pPr>
            <w:r w:rsidRPr="006C41A8">
              <w:rPr>
                <w:rFonts w:ascii="宋体" w:eastAsia="宋体" w:hAnsi="宋体" w:cs="宋体" w:hint="eastAsia"/>
                <w:color w:val="000000"/>
                <w:kern w:val="0"/>
                <w:sz w:val="22"/>
                <w:lang w:bidi="ar"/>
              </w:rPr>
              <w:t>FE1UQ4E2050N-431124-L0028</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552316.24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2813186.33 </w:t>
            </w:r>
          </w:p>
        </w:tc>
        <w:tc>
          <w:tcPr>
            <w:tcW w:w="1184" w:type="dxa"/>
            <w:tcBorders>
              <w:top w:val="nil"/>
              <w:left w:val="nil"/>
              <w:bottom w:val="single" w:sz="4" w:space="0" w:color="auto"/>
              <w:right w:val="single" w:sz="4" w:space="0" w:color="auto"/>
            </w:tcBorders>
            <w:shd w:val="clear" w:color="auto" w:fill="auto"/>
            <w:noWrap/>
            <w:vAlign w:val="center"/>
          </w:tcPr>
          <w:p w:rsidR="00041946" w:rsidRPr="006C41A8" w:rsidRDefault="00041946">
            <w:pPr>
              <w:jc w:val="center"/>
              <w:rPr>
                <w:rFonts w:cs="Tahoma"/>
                <w:sz w:val="22"/>
              </w:rPr>
            </w:pPr>
            <w:r w:rsidRPr="006C41A8">
              <w:rPr>
                <w:rFonts w:cs="Tahoma" w:hint="eastAsia"/>
                <w:sz w:val="22"/>
              </w:rPr>
              <w:t>左岸</w:t>
            </w:r>
          </w:p>
        </w:tc>
      </w:tr>
      <w:tr w:rsidR="00041946" w:rsidTr="009617C1">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041946" w:rsidRDefault="00041946">
            <w:pPr>
              <w:jc w:val="center"/>
              <w:rPr>
                <w:rFonts w:ascii="宋体" w:eastAsia="宋体" w:hAnsi="宋体" w:cs="Tahoma"/>
                <w:color w:val="000000"/>
                <w:sz w:val="22"/>
              </w:rPr>
            </w:pPr>
            <w:r>
              <w:rPr>
                <w:rFonts w:cs="Tahoma" w:hint="eastAsia"/>
                <w:color w:val="000000"/>
                <w:sz w:val="22"/>
              </w:rPr>
              <w:t>30</w:t>
            </w:r>
          </w:p>
        </w:tc>
        <w:tc>
          <w:tcPr>
            <w:tcW w:w="3279" w:type="dxa"/>
            <w:tcBorders>
              <w:top w:val="nil"/>
              <w:left w:val="nil"/>
              <w:bottom w:val="single" w:sz="4" w:space="0" w:color="auto"/>
              <w:right w:val="single" w:sz="4" w:space="0" w:color="auto"/>
            </w:tcBorders>
            <w:shd w:val="clear" w:color="auto" w:fill="auto"/>
            <w:noWrap/>
            <w:vAlign w:val="center"/>
          </w:tcPr>
          <w:p w:rsidR="00041946" w:rsidRPr="006C41A8" w:rsidRDefault="00041946">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FE1UQ4E2050N-431124-L0029</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551864.64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2812924.27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左岸</w:t>
            </w:r>
          </w:p>
        </w:tc>
      </w:tr>
      <w:tr w:rsidR="00041946" w:rsidTr="009617C1">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041946" w:rsidRDefault="00041946">
            <w:pPr>
              <w:jc w:val="center"/>
              <w:rPr>
                <w:rFonts w:ascii="宋体" w:eastAsia="宋体" w:hAnsi="宋体" w:cs="Tahoma"/>
                <w:color w:val="000000"/>
                <w:sz w:val="22"/>
              </w:rPr>
            </w:pPr>
            <w:r>
              <w:rPr>
                <w:rFonts w:cs="Tahoma" w:hint="eastAsia"/>
                <w:color w:val="000000"/>
                <w:sz w:val="22"/>
              </w:rPr>
              <w:t>31</w:t>
            </w:r>
          </w:p>
        </w:tc>
        <w:tc>
          <w:tcPr>
            <w:tcW w:w="3279" w:type="dxa"/>
            <w:tcBorders>
              <w:top w:val="nil"/>
              <w:left w:val="nil"/>
              <w:bottom w:val="single" w:sz="4" w:space="0" w:color="auto"/>
              <w:right w:val="single" w:sz="4" w:space="0" w:color="auto"/>
            </w:tcBorders>
            <w:shd w:val="clear" w:color="auto" w:fill="auto"/>
            <w:noWrap/>
            <w:vAlign w:val="center"/>
          </w:tcPr>
          <w:p w:rsidR="00041946" w:rsidRPr="006C41A8" w:rsidRDefault="00041946">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FE1UQ4E2050N-431124-L0030</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551044.62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2812509.00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左岸</w:t>
            </w:r>
          </w:p>
        </w:tc>
      </w:tr>
      <w:tr w:rsidR="00041946" w:rsidTr="009617C1">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041946" w:rsidRDefault="00041946">
            <w:pPr>
              <w:jc w:val="center"/>
              <w:rPr>
                <w:rFonts w:ascii="宋体" w:eastAsia="宋体" w:hAnsi="宋体" w:cs="Tahoma"/>
                <w:color w:val="000000"/>
                <w:sz w:val="22"/>
              </w:rPr>
            </w:pPr>
            <w:r>
              <w:rPr>
                <w:rFonts w:cs="Tahoma" w:hint="eastAsia"/>
                <w:color w:val="000000"/>
                <w:sz w:val="22"/>
              </w:rPr>
              <w:t>32</w:t>
            </w:r>
          </w:p>
        </w:tc>
        <w:tc>
          <w:tcPr>
            <w:tcW w:w="3279" w:type="dxa"/>
            <w:tcBorders>
              <w:top w:val="nil"/>
              <w:left w:val="nil"/>
              <w:bottom w:val="single" w:sz="4" w:space="0" w:color="auto"/>
              <w:right w:val="single" w:sz="4" w:space="0" w:color="auto"/>
            </w:tcBorders>
            <w:shd w:val="clear" w:color="auto" w:fill="auto"/>
            <w:noWrap/>
            <w:vAlign w:val="center"/>
          </w:tcPr>
          <w:p w:rsidR="00041946" w:rsidRPr="006C41A8" w:rsidRDefault="00041946">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FE1UQ4E2050N-431124-L0031</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550274.95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2812307.07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左岸</w:t>
            </w:r>
          </w:p>
        </w:tc>
      </w:tr>
      <w:tr w:rsidR="00041946" w:rsidTr="009617C1">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041946" w:rsidRDefault="00041946">
            <w:pPr>
              <w:jc w:val="center"/>
              <w:rPr>
                <w:rFonts w:ascii="宋体" w:eastAsia="宋体" w:hAnsi="宋体" w:cs="Tahoma"/>
                <w:color w:val="000000"/>
                <w:sz w:val="22"/>
              </w:rPr>
            </w:pPr>
            <w:r>
              <w:rPr>
                <w:rFonts w:cs="Tahoma" w:hint="eastAsia"/>
                <w:color w:val="000000"/>
                <w:sz w:val="22"/>
              </w:rPr>
              <w:t>33</w:t>
            </w:r>
          </w:p>
        </w:tc>
        <w:tc>
          <w:tcPr>
            <w:tcW w:w="3279" w:type="dxa"/>
            <w:tcBorders>
              <w:top w:val="nil"/>
              <w:left w:val="nil"/>
              <w:bottom w:val="single" w:sz="4" w:space="0" w:color="auto"/>
              <w:right w:val="single" w:sz="4" w:space="0" w:color="auto"/>
            </w:tcBorders>
            <w:shd w:val="clear" w:color="auto" w:fill="auto"/>
            <w:noWrap/>
            <w:vAlign w:val="center"/>
          </w:tcPr>
          <w:p w:rsidR="00041946" w:rsidRPr="006C41A8" w:rsidRDefault="00041946">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FE1UQ4E2050N-431124-L0032</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549828.83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2811809.48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左岸</w:t>
            </w:r>
          </w:p>
        </w:tc>
      </w:tr>
      <w:tr w:rsidR="00041946" w:rsidTr="009617C1">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041946" w:rsidRDefault="00041946">
            <w:pPr>
              <w:jc w:val="center"/>
              <w:rPr>
                <w:rFonts w:ascii="宋体" w:eastAsia="宋体" w:hAnsi="宋体" w:cs="Tahoma"/>
                <w:color w:val="000000"/>
                <w:sz w:val="22"/>
              </w:rPr>
            </w:pPr>
            <w:r>
              <w:rPr>
                <w:rFonts w:cs="Tahoma" w:hint="eastAsia"/>
                <w:color w:val="000000"/>
                <w:sz w:val="22"/>
              </w:rPr>
              <w:t>34</w:t>
            </w:r>
          </w:p>
        </w:tc>
        <w:tc>
          <w:tcPr>
            <w:tcW w:w="3279" w:type="dxa"/>
            <w:tcBorders>
              <w:top w:val="nil"/>
              <w:left w:val="nil"/>
              <w:bottom w:val="single" w:sz="4" w:space="0" w:color="auto"/>
              <w:right w:val="single" w:sz="4" w:space="0" w:color="auto"/>
            </w:tcBorders>
            <w:shd w:val="clear" w:color="auto" w:fill="auto"/>
            <w:noWrap/>
            <w:vAlign w:val="center"/>
          </w:tcPr>
          <w:p w:rsidR="00041946" w:rsidRPr="006C41A8" w:rsidRDefault="00041946">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FE1UQ4E2050N-431124-L0033</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549095.04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2811921.48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左岸</w:t>
            </w:r>
          </w:p>
        </w:tc>
      </w:tr>
      <w:tr w:rsidR="00041946" w:rsidTr="009617C1">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041946" w:rsidRDefault="00041946">
            <w:pPr>
              <w:jc w:val="center"/>
              <w:rPr>
                <w:rFonts w:ascii="宋体" w:eastAsia="宋体" w:hAnsi="宋体" w:cs="宋体"/>
                <w:kern w:val="0"/>
                <w:sz w:val="22"/>
              </w:rPr>
            </w:pPr>
            <w:r>
              <w:rPr>
                <w:rFonts w:cs="Tahoma" w:hint="eastAsia"/>
                <w:color w:val="000000"/>
                <w:sz w:val="22"/>
              </w:rPr>
              <w:t>35</w:t>
            </w:r>
          </w:p>
        </w:tc>
        <w:tc>
          <w:tcPr>
            <w:tcW w:w="3279" w:type="dxa"/>
            <w:tcBorders>
              <w:top w:val="nil"/>
              <w:left w:val="nil"/>
              <w:bottom w:val="single" w:sz="4" w:space="0" w:color="auto"/>
              <w:right w:val="single" w:sz="4" w:space="0" w:color="auto"/>
            </w:tcBorders>
            <w:shd w:val="clear" w:color="auto" w:fill="auto"/>
            <w:noWrap/>
            <w:vAlign w:val="center"/>
          </w:tcPr>
          <w:p w:rsidR="00041946" w:rsidRPr="006C41A8" w:rsidRDefault="00041946">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FE1UQ4E2050N-431124-L0034</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548677.11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2811825.27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ascii="宋体" w:eastAsia="宋体" w:hAnsi="宋体" w:cs="宋体"/>
                <w:kern w:val="0"/>
                <w:sz w:val="22"/>
              </w:rPr>
            </w:pPr>
            <w:r>
              <w:rPr>
                <w:rFonts w:cs="Tahoma" w:hint="eastAsia"/>
                <w:color w:val="000000"/>
                <w:sz w:val="22"/>
              </w:rPr>
              <w:t>左岸</w:t>
            </w:r>
          </w:p>
        </w:tc>
      </w:tr>
      <w:tr w:rsidR="00041946" w:rsidTr="009617C1">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041946" w:rsidRDefault="00041946">
            <w:pPr>
              <w:jc w:val="center"/>
              <w:rPr>
                <w:rFonts w:ascii="宋体" w:eastAsia="宋体" w:hAnsi="宋体" w:cs="宋体"/>
                <w:kern w:val="0"/>
                <w:sz w:val="22"/>
              </w:rPr>
            </w:pPr>
            <w:r>
              <w:rPr>
                <w:rFonts w:cs="Tahoma" w:hint="eastAsia"/>
                <w:color w:val="000000"/>
                <w:sz w:val="22"/>
              </w:rPr>
              <w:t>36</w:t>
            </w:r>
          </w:p>
        </w:tc>
        <w:tc>
          <w:tcPr>
            <w:tcW w:w="3279" w:type="dxa"/>
            <w:tcBorders>
              <w:top w:val="nil"/>
              <w:left w:val="nil"/>
              <w:bottom w:val="single" w:sz="4" w:space="0" w:color="auto"/>
              <w:right w:val="single" w:sz="4" w:space="0" w:color="auto"/>
            </w:tcBorders>
            <w:shd w:val="clear" w:color="auto" w:fill="auto"/>
            <w:noWrap/>
            <w:vAlign w:val="center"/>
          </w:tcPr>
          <w:p w:rsidR="00041946" w:rsidRPr="006C41A8" w:rsidRDefault="00041946">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FE1UQ4E2050N-431124-L0035</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548191.36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2811547.83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ascii="宋体" w:eastAsia="宋体" w:hAnsi="宋体" w:cs="宋体"/>
                <w:kern w:val="0"/>
                <w:sz w:val="22"/>
              </w:rPr>
            </w:pPr>
            <w:r>
              <w:rPr>
                <w:rFonts w:cs="Tahoma" w:hint="eastAsia"/>
                <w:color w:val="000000"/>
                <w:sz w:val="22"/>
              </w:rPr>
              <w:t>左岸</w:t>
            </w:r>
          </w:p>
        </w:tc>
      </w:tr>
      <w:tr w:rsidR="006551D4" w:rsidTr="00A72ED0">
        <w:trPr>
          <w:trHeight w:val="312"/>
          <w:jc w:val="center"/>
        </w:trPr>
        <w:tc>
          <w:tcPr>
            <w:tcW w:w="7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551D4" w:rsidRDefault="006551D4">
            <w:pPr>
              <w:widowControl/>
              <w:jc w:val="center"/>
              <w:rPr>
                <w:rFonts w:ascii="宋体" w:eastAsia="宋体" w:hAnsi="宋体" w:cs="宋体"/>
                <w:kern w:val="0"/>
                <w:sz w:val="22"/>
              </w:rPr>
            </w:pPr>
            <w:r>
              <w:rPr>
                <w:rFonts w:ascii="宋体" w:eastAsia="宋体" w:hAnsi="宋体" w:cs="宋体" w:hint="eastAsia"/>
                <w:kern w:val="0"/>
                <w:sz w:val="22"/>
              </w:rPr>
              <w:lastRenderedPageBreak/>
              <w:t>序号</w:t>
            </w:r>
          </w:p>
        </w:tc>
        <w:tc>
          <w:tcPr>
            <w:tcW w:w="3279" w:type="dxa"/>
            <w:vMerge w:val="restart"/>
            <w:tcBorders>
              <w:top w:val="single" w:sz="4" w:space="0" w:color="auto"/>
              <w:left w:val="single" w:sz="4" w:space="0" w:color="auto"/>
              <w:right w:val="single" w:sz="4" w:space="0" w:color="auto"/>
            </w:tcBorders>
            <w:shd w:val="clear" w:color="auto" w:fill="auto"/>
            <w:noWrap/>
            <w:vAlign w:val="center"/>
          </w:tcPr>
          <w:p w:rsidR="006551D4" w:rsidRPr="006C41A8" w:rsidRDefault="006551D4">
            <w:pPr>
              <w:widowControl/>
              <w:jc w:val="center"/>
              <w:textAlignment w:val="center"/>
              <w:rPr>
                <w:rFonts w:ascii="宋体" w:eastAsia="宋体" w:hAnsi="宋体" w:cs="宋体"/>
                <w:color w:val="FF0000"/>
                <w:kern w:val="0"/>
                <w:sz w:val="22"/>
              </w:rPr>
            </w:pPr>
            <w:r>
              <w:rPr>
                <w:rFonts w:ascii="宋体" w:eastAsia="宋体" w:hAnsi="宋体" w:cs="宋体" w:hint="eastAsia"/>
                <w:kern w:val="0"/>
                <w:sz w:val="22"/>
              </w:rPr>
              <w:t>桩名（编号）</w:t>
            </w:r>
          </w:p>
        </w:tc>
        <w:tc>
          <w:tcPr>
            <w:tcW w:w="3323" w:type="dxa"/>
            <w:gridSpan w:val="2"/>
            <w:tcBorders>
              <w:top w:val="single" w:sz="4" w:space="0" w:color="auto"/>
              <w:left w:val="nil"/>
              <w:bottom w:val="single" w:sz="4" w:space="0" w:color="auto"/>
              <w:right w:val="single" w:sz="4" w:space="0" w:color="auto"/>
            </w:tcBorders>
            <w:shd w:val="clear" w:color="auto" w:fill="auto"/>
            <w:noWrap/>
            <w:vAlign w:val="center"/>
          </w:tcPr>
          <w:p w:rsidR="006551D4" w:rsidRPr="006C41A8" w:rsidRDefault="006551D4">
            <w:pPr>
              <w:widowControl/>
              <w:jc w:val="center"/>
              <w:textAlignment w:val="center"/>
              <w:rPr>
                <w:color w:val="FF0000"/>
              </w:rPr>
            </w:pPr>
            <w:r>
              <w:rPr>
                <w:rFonts w:ascii="宋体" w:eastAsia="宋体" w:hAnsi="宋体" w:cs="宋体" w:hint="eastAsia"/>
                <w:kern w:val="0"/>
                <w:szCs w:val="21"/>
              </w:rPr>
              <w:t>坐标</w:t>
            </w:r>
          </w:p>
        </w:tc>
        <w:tc>
          <w:tcPr>
            <w:tcW w:w="11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551D4" w:rsidRDefault="006551D4">
            <w:pPr>
              <w:widowControl/>
              <w:jc w:val="center"/>
              <w:rPr>
                <w:rFonts w:ascii="宋体" w:eastAsia="宋体" w:hAnsi="宋体" w:cs="宋体"/>
                <w:kern w:val="0"/>
                <w:sz w:val="22"/>
              </w:rPr>
            </w:pPr>
            <w:r>
              <w:rPr>
                <w:rFonts w:ascii="宋体" w:eastAsia="宋体" w:hAnsi="宋体" w:cs="宋体" w:hint="eastAsia"/>
                <w:kern w:val="0"/>
                <w:sz w:val="22"/>
              </w:rPr>
              <w:t>备注</w:t>
            </w:r>
          </w:p>
        </w:tc>
      </w:tr>
      <w:tr w:rsidR="006551D4" w:rsidTr="00B94FE5">
        <w:trPr>
          <w:trHeight w:val="312"/>
          <w:jc w:val="center"/>
        </w:trPr>
        <w:tc>
          <w:tcPr>
            <w:tcW w:w="736" w:type="dxa"/>
            <w:vMerge/>
            <w:tcBorders>
              <w:top w:val="single" w:sz="4" w:space="0" w:color="auto"/>
              <w:left w:val="single" w:sz="4" w:space="0" w:color="auto"/>
              <w:bottom w:val="single" w:sz="4" w:space="0" w:color="auto"/>
              <w:right w:val="single" w:sz="4" w:space="0" w:color="auto"/>
            </w:tcBorders>
            <w:vAlign w:val="center"/>
          </w:tcPr>
          <w:p w:rsidR="006551D4" w:rsidRDefault="006551D4">
            <w:pPr>
              <w:widowControl/>
              <w:jc w:val="left"/>
              <w:rPr>
                <w:rFonts w:ascii="宋体" w:eastAsia="宋体" w:hAnsi="宋体" w:cs="宋体"/>
                <w:kern w:val="0"/>
                <w:sz w:val="22"/>
              </w:rPr>
            </w:pPr>
          </w:p>
        </w:tc>
        <w:tc>
          <w:tcPr>
            <w:tcW w:w="3279" w:type="dxa"/>
            <w:vMerge/>
            <w:tcBorders>
              <w:left w:val="single" w:sz="4" w:space="0" w:color="auto"/>
              <w:bottom w:val="single" w:sz="4" w:space="0" w:color="auto"/>
              <w:right w:val="single" w:sz="4" w:space="0" w:color="auto"/>
            </w:tcBorders>
            <w:vAlign w:val="center"/>
          </w:tcPr>
          <w:p w:rsidR="006551D4" w:rsidRPr="006C41A8" w:rsidRDefault="006551D4">
            <w:pPr>
              <w:widowControl/>
              <w:jc w:val="center"/>
              <w:textAlignment w:val="center"/>
              <w:rPr>
                <w:rFonts w:ascii="宋体" w:eastAsia="宋体" w:hAnsi="宋体" w:cs="宋体"/>
                <w:color w:val="FF0000"/>
                <w:kern w:val="0"/>
                <w:sz w:val="22"/>
              </w:rPr>
            </w:pPr>
          </w:p>
        </w:tc>
        <w:tc>
          <w:tcPr>
            <w:tcW w:w="1622" w:type="dxa"/>
            <w:tcBorders>
              <w:top w:val="nil"/>
              <w:left w:val="nil"/>
              <w:bottom w:val="single" w:sz="4" w:space="0" w:color="auto"/>
              <w:right w:val="single" w:sz="4" w:space="0" w:color="auto"/>
            </w:tcBorders>
            <w:shd w:val="clear" w:color="auto" w:fill="auto"/>
            <w:noWrap/>
            <w:vAlign w:val="center"/>
          </w:tcPr>
          <w:p w:rsidR="006551D4" w:rsidRDefault="006551D4" w:rsidP="00153BC0">
            <w:pPr>
              <w:widowControl/>
              <w:jc w:val="center"/>
              <w:rPr>
                <w:rFonts w:ascii="宋体" w:eastAsia="宋体" w:hAnsi="宋体" w:cs="宋体"/>
                <w:kern w:val="0"/>
                <w:szCs w:val="21"/>
              </w:rPr>
            </w:pPr>
            <w:r>
              <w:rPr>
                <w:rFonts w:ascii="宋体" w:eastAsia="宋体" w:hAnsi="宋体" w:cs="宋体" w:hint="eastAsia"/>
                <w:kern w:val="0"/>
                <w:szCs w:val="21"/>
              </w:rPr>
              <w:t>X</w:t>
            </w:r>
          </w:p>
        </w:tc>
        <w:tc>
          <w:tcPr>
            <w:tcW w:w="1701" w:type="dxa"/>
            <w:tcBorders>
              <w:top w:val="nil"/>
              <w:left w:val="nil"/>
              <w:bottom w:val="single" w:sz="4" w:space="0" w:color="auto"/>
              <w:right w:val="single" w:sz="4" w:space="0" w:color="auto"/>
            </w:tcBorders>
            <w:shd w:val="clear" w:color="auto" w:fill="auto"/>
            <w:noWrap/>
            <w:vAlign w:val="center"/>
          </w:tcPr>
          <w:p w:rsidR="006551D4" w:rsidRDefault="006551D4" w:rsidP="00153BC0">
            <w:pPr>
              <w:widowControl/>
              <w:jc w:val="center"/>
              <w:rPr>
                <w:rFonts w:ascii="宋体" w:eastAsia="宋体" w:hAnsi="宋体" w:cs="宋体"/>
                <w:kern w:val="0"/>
                <w:szCs w:val="21"/>
              </w:rPr>
            </w:pPr>
            <w:r>
              <w:rPr>
                <w:rFonts w:ascii="宋体" w:eastAsia="宋体" w:hAnsi="宋体" w:cs="宋体" w:hint="eastAsia"/>
                <w:kern w:val="0"/>
                <w:szCs w:val="21"/>
              </w:rPr>
              <w:t>Y</w:t>
            </w:r>
          </w:p>
        </w:tc>
        <w:tc>
          <w:tcPr>
            <w:tcW w:w="1184" w:type="dxa"/>
            <w:vMerge/>
            <w:tcBorders>
              <w:top w:val="single" w:sz="4" w:space="0" w:color="auto"/>
              <w:left w:val="single" w:sz="4" w:space="0" w:color="auto"/>
              <w:bottom w:val="single" w:sz="4" w:space="0" w:color="auto"/>
              <w:right w:val="single" w:sz="4" w:space="0" w:color="auto"/>
            </w:tcBorders>
            <w:vAlign w:val="center"/>
          </w:tcPr>
          <w:p w:rsidR="006551D4" w:rsidRDefault="006551D4">
            <w:pPr>
              <w:widowControl/>
              <w:jc w:val="left"/>
              <w:rPr>
                <w:rFonts w:ascii="宋体" w:eastAsia="宋体" w:hAnsi="宋体" w:cs="宋体"/>
                <w:kern w:val="0"/>
                <w:sz w:val="22"/>
              </w:rPr>
            </w:pPr>
          </w:p>
        </w:tc>
      </w:tr>
      <w:tr w:rsidR="00041946" w:rsidTr="00472F71">
        <w:trPr>
          <w:trHeight w:val="312"/>
          <w:jc w:val="center"/>
        </w:trPr>
        <w:tc>
          <w:tcPr>
            <w:tcW w:w="736" w:type="dxa"/>
            <w:tcBorders>
              <w:top w:val="single" w:sz="4" w:space="0" w:color="auto"/>
              <w:left w:val="single" w:sz="4" w:space="0" w:color="auto"/>
              <w:bottom w:val="single" w:sz="4" w:space="0" w:color="auto"/>
              <w:right w:val="single" w:sz="4" w:space="0" w:color="auto"/>
            </w:tcBorders>
            <w:vAlign w:val="bottom"/>
          </w:tcPr>
          <w:p w:rsidR="00041946" w:rsidRDefault="00041946">
            <w:pPr>
              <w:jc w:val="center"/>
              <w:rPr>
                <w:rFonts w:ascii="宋体" w:eastAsia="宋体" w:hAnsi="宋体" w:cs="宋体"/>
                <w:kern w:val="0"/>
                <w:sz w:val="22"/>
              </w:rPr>
            </w:pPr>
            <w:r>
              <w:rPr>
                <w:rFonts w:cs="Tahoma" w:hint="eastAsia"/>
                <w:color w:val="000000"/>
                <w:sz w:val="22"/>
              </w:rPr>
              <w:t>37</w:t>
            </w:r>
          </w:p>
        </w:tc>
        <w:tc>
          <w:tcPr>
            <w:tcW w:w="3279" w:type="dxa"/>
            <w:tcBorders>
              <w:top w:val="single" w:sz="4" w:space="0" w:color="auto"/>
              <w:left w:val="single" w:sz="4" w:space="0" w:color="auto"/>
              <w:bottom w:val="single" w:sz="4" w:space="0" w:color="auto"/>
              <w:right w:val="single" w:sz="4" w:space="0" w:color="auto"/>
            </w:tcBorders>
            <w:vAlign w:val="center"/>
          </w:tcPr>
          <w:p w:rsidR="00041946" w:rsidRPr="006551D4" w:rsidRDefault="00041946" w:rsidP="006551D4">
            <w:pPr>
              <w:widowControl/>
              <w:jc w:val="center"/>
              <w:textAlignment w:val="center"/>
              <w:rPr>
                <w:rFonts w:ascii="宋体" w:eastAsia="宋体" w:hAnsi="宋体" w:cs="宋体"/>
                <w:kern w:val="0"/>
                <w:sz w:val="22"/>
              </w:rPr>
            </w:pPr>
            <w:r w:rsidRPr="006551D4">
              <w:rPr>
                <w:rFonts w:ascii="宋体" w:eastAsia="宋体" w:hAnsi="宋体" w:cs="宋体" w:hint="eastAsia"/>
                <w:kern w:val="0"/>
                <w:sz w:val="22"/>
                <w:lang w:bidi="ar"/>
              </w:rPr>
              <w:t>FE1UQ4E2050N-431124-L</w:t>
            </w:r>
            <w:r w:rsidRPr="006551D4">
              <w:rPr>
                <w:rFonts w:ascii="宋体" w:eastAsia="宋体" w:hAnsi="宋体" w:cs="宋体" w:hint="eastAsia"/>
                <w:kern w:val="0"/>
                <w:sz w:val="22"/>
                <w:lang w:bidi="ar"/>
              </w:rPr>
              <w:t>0</w:t>
            </w:r>
            <w:r w:rsidRPr="006551D4">
              <w:rPr>
                <w:rFonts w:ascii="宋体" w:eastAsia="宋体" w:hAnsi="宋体" w:cs="宋体" w:hint="eastAsia"/>
                <w:kern w:val="0"/>
                <w:sz w:val="22"/>
                <w:lang w:bidi="ar"/>
              </w:rPr>
              <w:t>036</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547737.69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2811767.50 </w:t>
            </w:r>
          </w:p>
        </w:tc>
        <w:tc>
          <w:tcPr>
            <w:tcW w:w="1184" w:type="dxa"/>
            <w:tcBorders>
              <w:top w:val="single" w:sz="4" w:space="0" w:color="auto"/>
              <w:left w:val="single" w:sz="4" w:space="0" w:color="auto"/>
              <w:bottom w:val="single" w:sz="4" w:space="0" w:color="auto"/>
              <w:right w:val="single" w:sz="4" w:space="0" w:color="auto"/>
            </w:tcBorders>
            <w:vAlign w:val="center"/>
          </w:tcPr>
          <w:p w:rsidR="00041946" w:rsidRDefault="00041946">
            <w:pPr>
              <w:jc w:val="center"/>
              <w:rPr>
                <w:rFonts w:ascii="宋体" w:eastAsia="宋体" w:hAnsi="宋体" w:cs="宋体"/>
                <w:kern w:val="0"/>
                <w:sz w:val="22"/>
              </w:rPr>
            </w:pPr>
            <w:r>
              <w:rPr>
                <w:rFonts w:cs="Tahoma" w:hint="eastAsia"/>
                <w:color w:val="000000"/>
                <w:sz w:val="22"/>
              </w:rPr>
              <w:t>左岸</w:t>
            </w:r>
          </w:p>
        </w:tc>
      </w:tr>
      <w:tr w:rsidR="00041946" w:rsidTr="00302F95">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center"/>
          </w:tcPr>
          <w:p w:rsidR="00041946" w:rsidRDefault="00041946">
            <w:pPr>
              <w:jc w:val="center"/>
              <w:rPr>
                <w:rFonts w:ascii="宋体" w:eastAsia="宋体" w:hAnsi="宋体" w:cs="Tahoma"/>
                <w:color w:val="000000"/>
                <w:sz w:val="22"/>
              </w:rPr>
            </w:pPr>
            <w:r>
              <w:rPr>
                <w:rFonts w:cs="Tahoma" w:hint="eastAsia"/>
                <w:color w:val="000000"/>
                <w:sz w:val="22"/>
              </w:rPr>
              <w:t>38</w:t>
            </w:r>
          </w:p>
        </w:tc>
        <w:tc>
          <w:tcPr>
            <w:tcW w:w="3279" w:type="dxa"/>
            <w:tcBorders>
              <w:top w:val="nil"/>
              <w:left w:val="nil"/>
              <w:bottom w:val="single" w:sz="4" w:space="0" w:color="auto"/>
              <w:right w:val="single" w:sz="4" w:space="0" w:color="auto"/>
            </w:tcBorders>
            <w:shd w:val="clear" w:color="auto" w:fill="auto"/>
            <w:noWrap/>
            <w:vAlign w:val="center"/>
          </w:tcPr>
          <w:p w:rsidR="00041946" w:rsidRPr="006551D4" w:rsidRDefault="00041946" w:rsidP="006551D4">
            <w:pPr>
              <w:widowControl/>
              <w:jc w:val="center"/>
              <w:textAlignment w:val="center"/>
              <w:rPr>
                <w:rFonts w:ascii="宋体" w:eastAsia="宋体" w:hAnsi="宋体" w:cs="宋体"/>
                <w:kern w:val="0"/>
                <w:sz w:val="22"/>
              </w:rPr>
            </w:pPr>
            <w:r w:rsidRPr="006551D4">
              <w:rPr>
                <w:rFonts w:ascii="宋体" w:eastAsia="宋体" w:hAnsi="宋体" w:cs="宋体" w:hint="eastAsia"/>
                <w:kern w:val="0"/>
                <w:sz w:val="22"/>
                <w:lang w:bidi="ar"/>
              </w:rPr>
              <w:t>FE1UQ4E2050N-431124-L</w:t>
            </w:r>
            <w:r w:rsidRPr="006551D4">
              <w:rPr>
                <w:rFonts w:ascii="宋体" w:eastAsia="宋体" w:hAnsi="宋体" w:cs="宋体" w:hint="eastAsia"/>
                <w:kern w:val="0"/>
                <w:sz w:val="22"/>
                <w:lang w:bidi="ar"/>
              </w:rPr>
              <w:t>0</w:t>
            </w:r>
            <w:r w:rsidRPr="006551D4">
              <w:rPr>
                <w:rFonts w:ascii="宋体" w:eastAsia="宋体" w:hAnsi="宋体" w:cs="宋体" w:hint="eastAsia"/>
                <w:kern w:val="0"/>
                <w:sz w:val="22"/>
                <w:lang w:bidi="ar"/>
              </w:rPr>
              <w:t>037</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547688.15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2811138.00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左岸</w:t>
            </w:r>
          </w:p>
        </w:tc>
      </w:tr>
      <w:tr w:rsidR="00041946" w:rsidTr="00026469">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center"/>
          </w:tcPr>
          <w:p w:rsidR="00041946" w:rsidRDefault="00041946">
            <w:pPr>
              <w:jc w:val="center"/>
              <w:rPr>
                <w:rFonts w:ascii="宋体" w:eastAsia="宋体" w:hAnsi="宋体" w:cs="Tahoma"/>
                <w:color w:val="000000"/>
                <w:sz w:val="22"/>
              </w:rPr>
            </w:pPr>
            <w:r>
              <w:rPr>
                <w:rFonts w:cs="Tahoma" w:hint="eastAsia"/>
                <w:color w:val="000000"/>
                <w:sz w:val="22"/>
              </w:rPr>
              <w:t>39</w:t>
            </w:r>
          </w:p>
        </w:tc>
        <w:tc>
          <w:tcPr>
            <w:tcW w:w="3279" w:type="dxa"/>
            <w:tcBorders>
              <w:top w:val="nil"/>
              <w:left w:val="nil"/>
              <w:bottom w:val="single" w:sz="4" w:space="0" w:color="auto"/>
              <w:right w:val="single" w:sz="4" w:space="0" w:color="auto"/>
            </w:tcBorders>
            <w:shd w:val="clear" w:color="auto" w:fill="auto"/>
            <w:noWrap/>
            <w:vAlign w:val="center"/>
          </w:tcPr>
          <w:p w:rsidR="00041946" w:rsidRDefault="00041946" w:rsidP="00153BC0">
            <w:pPr>
              <w:widowControl/>
              <w:jc w:val="center"/>
              <w:textAlignment w:val="center"/>
              <w:rPr>
                <w:rFonts w:cs="Tahoma"/>
                <w:color w:val="000000"/>
                <w:sz w:val="22"/>
              </w:rPr>
            </w:pPr>
            <w:r>
              <w:rPr>
                <w:rFonts w:ascii="宋体" w:eastAsia="宋体" w:hAnsi="宋体" w:cs="宋体" w:hint="eastAsia"/>
                <w:color w:val="000000"/>
                <w:kern w:val="0"/>
                <w:sz w:val="22"/>
                <w:lang w:bidi="ar"/>
              </w:rPr>
              <w:t>FE1UQ4E2050N-431124-L0038</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547312.95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2810801.49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左岸</w:t>
            </w:r>
          </w:p>
        </w:tc>
      </w:tr>
      <w:tr w:rsidR="00041946" w:rsidTr="00026469">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center"/>
          </w:tcPr>
          <w:p w:rsidR="00041946" w:rsidRDefault="00041946">
            <w:pPr>
              <w:jc w:val="center"/>
              <w:rPr>
                <w:rFonts w:ascii="宋体" w:eastAsia="宋体" w:hAnsi="宋体" w:cs="Tahoma"/>
                <w:color w:val="000000"/>
                <w:sz w:val="22"/>
              </w:rPr>
            </w:pPr>
            <w:r>
              <w:rPr>
                <w:rFonts w:cs="Tahoma" w:hint="eastAsia"/>
                <w:color w:val="000000"/>
                <w:sz w:val="22"/>
              </w:rPr>
              <w:t>40</w:t>
            </w:r>
          </w:p>
        </w:tc>
        <w:tc>
          <w:tcPr>
            <w:tcW w:w="3279" w:type="dxa"/>
            <w:tcBorders>
              <w:top w:val="nil"/>
              <w:left w:val="nil"/>
              <w:bottom w:val="single" w:sz="4" w:space="0" w:color="auto"/>
              <w:right w:val="single" w:sz="4" w:space="0" w:color="auto"/>
            </w:tcBorders>
            <w:shd w:val="clear" w:color="auto" w:fill="auto"/>
            <w:noWrap/>
            <w:vAlign w:val="center"/>
          </w:tcPr>
          <w:p w:rsidR="00041946" w:rsidRDefault="00041946" w:rsidP="00153BC0">
            <w:pPr>
              <w:widowControl/>
              <w:jc w:val="center"/>
              <w:textAlignment w:val="center"/>
              <w:rPr>
                <w:rFonts w:cs="Tahoma"/>
                <w:color w:val="000000"/>
                <w:sz w:val="22"/>
              </w:rPr>
            </w:pPr>
            <w:r>
              <w:rPr>
                <w:rFonts w:ascii="宋体" w:eastAsia="宋体" w:hAnsi="宋体" w:cs="宋体" w:hint="eastAsia"/>
                <w:color w:val="000000"/>
                <w:kern w:val="0"/>
                <w:sz w:val="22"/>
                <w:lang w:bidi="ar"/>
              </w:rPr>
              <w:t>FE1UQ4E2050N-431124-L0039</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547057.72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2810125.28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左岸</w:t>
            </w:r>
          </w:p>
        </w:tc>
      </w:tr>
      <w:tr w:rsidR="00041946" w:rsidTr="00026469">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center"/>
          </w:tcPr>
          <w:p w:rsidR="00041946" w:rsidRDefault="00041946">
            <w:pPr>
              <w:jc w:val="center"/>
              <w:rPr>
                <w:rFonts w:ascii="宋体" w:eastAsia="宋体" w:hAnsi="宋体" w:cs="Tahoma"/>
                <w:color w:val="000000"/>
                <w:sz w:val="22"/>
              </w:rPr>
            </w:pPr>
            <w:r>
              <w:rPr>
                <w:rFonts w:cs="Tahoma" w:hint="eastAsia"/>
                <w:color w:val="000000"/>
                <w:sz w:val="22"/>
              </w:rPr>
              <w:t>41</w:t>
            </w:r>
          </w:p>
        </w:tc>
        <w:tc>
          <w:tcPr>
            <w:tcW w:w="3279" w:type="dxa"/>
            <w:tcBorders>
              <w:top w:val="nil"/>
              <w:left w:val="nil"/>
              <w:bottom w:val="single" w:sz="4" w:space="0" w:color="auto"/>
              <w:right w:val="single" w:sz="4" w:space="0" w:color="auto"/>
            </w:tcBorders>
            <w:shd w:val="clear" w:color="auto" w:fill="auto"/>
            <w:noWrap/>
            <w:vAlign w:val="center"/>
          </w:tcPr>
          <w:p w:rsidR="00041946" w:rsidRDefault="00041946" w:rsidP="00153BC0">
            <w:pPr>
              <w:widowControl/>
              <w:jc w:val="center"/>
              <w:textAlignment w:val="center"/>
              <w:rPr>
                <w:rFonts w:cs="Tahoma"/>
                <w:color w:val="000000"/>
                <w:sz w:val="22"/>
              </w:rPr>
            </w:pPr>
            <w:r>
              <w:rPr>
                <w:rFonts w:ascii="宋体" w:eastAsia="宋体" w:hAnsi="宋体" w:cs="宋体" w:hint="eastAsia"/>
                <w:color w:val="000000"/>
                <w:kern w:val="0"/>
                <w:sz w:val="22"/>
                <w:lang w:bidi="ar"/>
              </w:rPr>
              <w:t>FE1UQ4E2050N-431124-L0040</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546769.87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2809795.58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左岸</w:t>
            </w:r>
          </w:p>
        </w:tc>
      </w:tr>
      <w:tr w:rsidR="00041946" w:rsidTr="00026469">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center"/>
          </w:tcPr>
          <w:p w:rsidR="00041946" w:rsidRDefault="00041946">
            <w:pPr>
              <w:jc w:val="center"/>
              <w:rPr>
                <w:rFonts w:ascii="宋体" w:eastAsia="宋体" w:hAnsi="宋体" w:cs="Tahoma"/>
                <w:color w:val="000000"/>
                <w:sz w:val="22"/>
              </w:rPr>
            </w:pPr>
            <w:r>
              <w:rPr>
                <w:rFonts w:cs="Tahoma" w:hint="eastAsia"/>
                <w:color w:val="000000"/>
                <w:sz w:val="22"/>
              </w:rPr>
              <w:t>42</w:t>
            </w:r>
          </w:p>
        </w:tc>
        <w:tc>
          <w:tcPr>
            <w:tcW w:w="3279" w:type="dxa"/>
            <w:tcBorders>
              <w:top w:val="nil"/>
              <w:left w:val="nil"/>
              <w:bottom w:val="single" w:sz="4" w:space="0" w:color="auto"/>
              <w:right w:val="single" w:sz="4" w:space="0" w:color="auto"/>
            </w:tcBorders>
            <w:shd w:val="clear" w:color="auto" w:fill="auto"/>
            <w:noWrap/>
            <w:vAlign w:val="center"/>
          </w:tcPr>
          <w:p w:rsidR="00041946" w:rsidRDefault="00041946" w:rsidP="00153BC0">
            <w:pPr>
              <w:widowControl/>
              <w:jc w:val="center"/>
              <w:textAlignment w:val="center"/>
              <w:rPr>
                <w:rFonts w:cs="Tahoma"/>
                <w:color w:val="000000"/>
                <w:sz w:val="22"/>
              </w:rPr>
            </w:pPr>
            <w:r>
              <w:rPr>
                <w:rFonts w:ascii="宋体" w:eastAsia="宋体" w:hAnsi="宋体" w:cs="宋体" w:hint="eastAsia"/>
                <w:color w:val="000000"/>
                <w:kern w:val="0"/>
                <w:sz w:val="22"/>
                <w:lang w:bidi="ar"/>
              </w:rPr>
              <w:t>FE1UQ4E2050N-431124-L0041</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546311.15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2808980.22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左岸</w:t>
            </w:r>
          </w:p>
        </w:tc>
      </w:tr>
      <w:tr w:rsidR="00041946" w:rsidTr="00026469">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center"/>
          </w:tcPr>
          <w:p w:rsidR="00041946" w:rsidRDefault="00041946">
            <w:pPr>
              <w:jc w:val="center"/>
              <w:rPr>
                <w:rFonts w:ascii="宋体" w:eastAsia="宋体" w:hAnsi="宋体" w:cs="Tahoma"/>
                <w:color w:val="000000"/>
                <w:sz w:val="22"/>
              </w:rPr>
            </w:pPr>
            <w:r>
              <w:rPr>
                <w:rFonts w:cs="Tahoma" w:hint="eastAsia"/>
                <w:color w:val="000000"/>
                <w:sz w:val="22"/>
              </w:rPr>
              <w:t>43</w:t>
            </w:r>
          </w:p>
        </w:tc>
        <w:tc>
          <w:tcPr>
            <w:tcW w:w="3279" w:type="dxa"/>
            <w:tcBorders>
              <w:top w:val="nil"/>
              <w:left w:val="nil"/>
              <w:bottom w:val="single" w:sz="4" w:space="0" w:color="auto"/>
              <w:right w:val="single" w:sz="4" w:space="0" w:color="auto"/>
            </w:tcBorders>
            <w:shd w:val="clear" w:color="auto" w:fill="auto"/>
            <w:noWrap/>
            <w:vAlign w:val="center"/>
          </w:tcPr>
          <w:p w:rsidR="00041946" w:rsidRDefault="00041946" w:rsidP="00153BC0">
            <w:pPr>
              <w:widowControl/>
              <w:jc w:val="center"/>
              <w:textAlignment w:val="center"/>
              <w:rPr>
                <w:rFonts w:cs="Tahoma"/>
                <w:color w:val="000000"/>
                <w:sz w:val="22"/>
              </w:rPr>
            </w:pPr>
            <w:r>
              <w:rPr>
                <w:rFonts w:ascii="宋体" w:eastAsia="宋体" w:hAnsi="宋体" w:cs="宋体" w:hint="eastAsia"/>
                <w:color w:val="000000"/>
                <w:kern w:val="0"/>
                <w:sz w:val="22"/>
                <w:lang w:bidi="ar"/>
              </w:rPr>
              <w:t>FE1UQ4E2050N-431124-L0042</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545751.49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2808713.99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左岸</w:t>
            </w:r>
          </w:p>
        </w:tc>
      </w:tr>
      <w:tr w:rsidR="00041946" w:rsidTr="00026469">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center"/>
          </w:tcPr>
          <w:p w:rsidR="00041946" w:rsidRDefault="00041946">
            <w:pPr>
              <w:jc w:val="center"/>
              <w:rPr>
                <w:rFonts w:ascii="宋体" w:eastAsia="宋体" w:hAnsi="宋体" w:cs="Tahoma"/>
                <w:color w:val="000000"/>
                <w:sz w:val="22"/>
              </w:rPr>
            </w:pPr>
            <w:r>
              <w:rPr>
                <w:rFonts w:cs="Tahoma" w:hint="eastAsia"/>
                <w:color w:val="000000"/>
                <w:sz w:val="22"/>
              </w:rPr>
              <w:t>44</w:t>
            </w:r>
          </w:p>
        </w:tc>
        <w:tc>
          <w:tcPr>
            <w:tcW w:w="3279" w:type="dxa"/>
            <w:tcBorders>
              <w:top w:val="nil"/>
              <w:left w:val="nil"/>
              <w:bottom w:val="single" w:sz="4" w:space="0" w:color="auto"/>
              <w:right w:val="single" w:sz="4" w:space="0" w:color="auto"/>
            </w:tcBorders>
            <w:shd w:val="clear" w:color="auto" w:fill="auto"/>
            <w:noWrap/>
            <w:vAlign w:val="center"/>
          </w:tcPr>
          <w:p w:rsidR="00041946" w:rsidRDefault="00041946" w:rsidP="00153BC0">
            <w:pPr>
              <w:widowControl/>
              <w:jc w:val="center"/>
              <w:textAlignment w:val="center"/>
              <w:rPr>
                <w:rFonts w:cs="Tahoma"/>
                <w:color w:val="000000"/>
                <w:sz w:val="22"/>
              </w:rPr>
            </w:pPr>
            <w:r>
              <w:rPr>
                <w:rFonts w:ascii="宋体" w:eastAsia="宋体" w:hAnsi="宋体" w:cs="宋体" w:hint="eastAsia"/>
                <w:color w:val="000000"/>
                <w:kern w:val="0"/>
                <w:sz w:val="22"/>
                <w:lang w:bidi="ar"/>
              </w:rPr>
              <w:t>FE1UQ4E2050N-431124-L0043</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545256.09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2808586.87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左岸</w:t>
            </w:r>
          </w:p>
        </w:tc>
      </w:tr>
      <w:tr w:rsidR="00041946" w:rsidTr="00026469">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center"/>
          </w:tcPr>
          <w:p w:rsidR="00041946" w:rsidRDefault="00041946">
            <w:pPr>
              <w:jc w:val="center"/>
              <w:rPr>
                <w:rFonts w:ascii="宋体" w:eastAsia="宋体" w:hAnsi="宋体" w:cs="Tahoma"/>
                <w:color w:val="000000"/>
                <w:sz w:val="22"/>
              </w:rPr>
            </w:pPr>
            <w:r>
              <w:rPr>
                <w:rFonts w:cs="Tahoma" w:hint="eastAsia"/>
                <w:color w:val="000000"/>
                <w:sz w:val="22"/>
              </w:rPr>
              <w:t>45</w:t>
            </w:r>
          </w:p>
        </w:tc>
        <w:tc>
          <w:tcPr>
            <w:tcW w:w="3279" w:type="dxa"/>
            <w:tcBorders>
              <w:top w:val="nil"/>
              <w:left w:val="nil"/>
              <w:bottom w:val="single" w:sz="4" w:space="0" w:color="auto"/>
              <w:right w:val="single" w:sz="4" w:space="0" w:color="auto"/>
            </w:tcBorders>
            <w:shd w:val="clear" w:color="auto" w:fill="auto"/>
            <w:noWrap/>
            <w:vAlign w:val="center"/>
          </w:tcPr>
          <w:p w:rsidR="00041946" w:rsidRDefault="00041946" w:rsidP="00153BC0">
            <w:pPr>
              <w:widowControl/>
              <w:jc w:val="center"/>
              <w:textAlignment w:val="center"/>
              <w:rPr>
                <w:rFonts w:cs="Tahoma"/>
                <w:color w:val="000000"/>
                <w:sz w:val="22"/>
              </w:rPr>
            </w:pPr>
            <w:r>
              <w:rPr>
                <w:rFonts w:ascii="宋体" w:eastAsia="宋体" w:hAnsi="宋体" w:cs="宋体" w:hint="eastAsia"/>
                <w:color w:val="000000"/>
                <w:kern w:val="0"/>
                <w:sz w:val="22"/>
                <w:lang w:bidi="ar"/>
              </w:rPr>
              <w:t>FE1UQ4E2050N-431124-L0044</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544834.82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2808721.56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左岸</w:t>
            </w:r>
          </w:p>
        </w:tc>
      </w:tr>
      <w:tr w:rsidR="00041946" w:rsidTr="00026469">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center"/>
          </w:tcPr>
          <w:p w:rsidR="00041946" w:rsidRDefault="00041946">
            <w:pPr>
              <w:jc w:val="center"/>
              <w:rPr>
                <w:rFonts w:ascii="宋体" w:eastAsia="宋体" w:hAnsi="宋体" w:cs="Tahoma"/>
                <w:color w:val="000000"/>
                <w:sz w:val="22"/>
              </w:rPr>
            </w:pPr>
            <w:r>
              <w:rPr>
                <w:rFonts w:cs="Tahoma" w:hint="eastAsia"/>
                <w:color w:val="000000"/>
                <w:sz w:val="22"/>
              </w:rPr>
              <w:t>46</w:t>
            </w:r>
          </w:p>
        </w:tc>
        <w:tc>
          <w:tcPr>
            <w:tcW w:w="3279" w:type="dxa"/>
            <w:tcBorders>
              <w:top w:val="nil"/>
              <w:left w:val="nil"/>
              <w:bottom w:val="single" w:sz="4" w:space="0" w:color="auto"/>
              <w:right w:val="single" w:sz="4" w:space="0" w:color="auto"/>
            </w:tcBorders>
            <w:shd w:val="clear" w:color="auto" w:fill="auto"/>
            <w:noWrap/>
            <w:vAlign w:val="center"/>
          </w:tcPr>
          <w:p w:rsidR="00041946" w:rsidRDefault="00041946" w:rsidP="00153BC0">
            <w:pPr>
              <w:widowControl/>
              <w:jc w:val="center"/>
              <w:textAlignment w:val="center"/>
              <w:rPr>
                <w:rFonts w:cs="Tahoma"/>
                <w:color w:val="000000"/>
                <w:sz w:val="22"/>
              </w:rPr>
            </w:pPr>
            <w:r>
              <w:rPr>
                <w:rFonts w:ascii="宋体" w:eastAsia="宋体" w:hAnsi="宋体" w:cs="宋体" w:hint="eastAsia"/>
                <w:color w:val="000000"/>
                <w:kern w:val="0"/>
                <w:sz w:val="22"/>
                <w:lang w:bidi="ar"/>
              </w:rPr>
              <w:t>FE1UQ4E2050N-431124-L0045</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544460.24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2808530.97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左岸</w:t>
            </w:r>
          </w:p>
        </w:tc>
      </w:tr>
      <w:tr w:rsidR="006551D4" w:rsidTr="006C41A8">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center"/>
          </w:tcPr>
          <w:p w:rsidR="006551D4" w:rsidRDefault="006551D4">
            <w:pPr>
              <w:jc w:val="center"/>
              <w:rPr>
                <w:rFonts w:ascii="宋体" w:eastAsia="宋体" w:hAnsi="宋体" w:cs="Tahoma"/>
                <w:color w:val="000000"/>
                <w:sz w:val="22"/>
              </w:rPr>
            </w:pPr>
            <w:r>
              <w:rPr>
                <w:rFonts w:cs="Tahoma" w:hint="eastAsia"/>
                <w:color w:val="000000"/>
                <w:sz w:val="22"/>
              </w:rPr>
              <w:t>47</w:t>
            </w:r>
          </w:p>
        </w:tc>
        <w:tc>
          <w:tcPr>
            <w:tcW w:w="3279" w:type="dxa"/>
            <w:tcBorders>
              <w:top w:val="nil"/>
              <w:left w:val="nil"/>
              <w:bottom w:val="single" w:sz="4" w:space="0" w:color="auto"/>
              <w:right w:val="single" w:sz="4" w:space="0" w:color="auto"/>
            </w:tcBorders>
            <w:shd w:val="clear" w:color="auto" w:fill="auto"/>
            <w:noWrap/>
            <w:vAlign w:val="center"/>
          </w:tcPr>
          <w:p w:rsidR="006551D4" w:rsidRDefault="006551D4" w:rsidP="00153BC0">
            <w:pPr>
              <w:widowControl/>
              <w:jc w:val="center"/>
              <w:textAlignment w:val="center"/>
              <w:rPr>
                <w:rFonts w:cs="Tahoma"/>
                <w:color w:val="000000"/>
                <w:sz w:val="22"/>
              </w:rPr>
            </w:pPr>
            <w:r>
              <w:rPr>
                <w:rFonts w:ascii="宋体" w:eastAsia="宋体" w:hAnsi="宋体" w:cs="宋体" w:hint="eastAsia"/>
                <w:color w:val="000000"/>
                <w:kern w:val="0"/>
                <w:sz w:val="22"/>
                <w:lang w:bidi="ar"/>
              </w:rPr>
              <w:t>FE1UQ4E2050N-431124-L4046</w:t>
            </w:r>
          </w:p>
        </w:tc>
        <w:tc>
          <w:tcPr>
            <w:tcW w:w="1622" w:type="dxa"/>
            <w:tcBorders>
              <w:top w:val="nil"/>
              <w:left w:val="nil"/>
              <w:bottom w:val="single" w:sz="4" w:space="0" w:color="auto"/>
              <w:right w:val="single" w:sz="4" w:space="0" w:color="auto"/>
            </w:tcBorders>
            <w:shd w:val="clear" w:color="auto" w:fill="auto"/>
            <w:noWrap/>
            <w:vAlign w:val="center"/>
          </w:tcPr>
          <w:p w:rsidR="006551D4" w:rsidRDefault="006551D4" w:rsidP="00153BC0">
            <w:pPr>
              <w:widowControl/>
              <w:jc w:val="center"/>
              <w:textAlignment w:val="center"/>
              <w:rPr>
                <w:rFonts w:cs="Tahoma"/>
                <w:color w:val="000000"/>
                <w:sz w:val="22"/>
              </w:rPr>
            </w:pPr>
            <w:r>
              <w:rPr>
                <w:rFonts w:ascii="宋体" w:eastAsia="宋体" w:hAnsi="宋体" w:cs="宋体" w:hint="eastAsia"/>
                <w:color w:val="000000"/>
                <w:kern w:val="0"/>
                <w:sz w:val="22"/>
                <w:lang w:bidi="ar"/>
              </w:rPr>
              <w:t>544229.64</w:t>
            </w:r>
          </w:p>
        </w:tc>
        <w:tc>
          <w:tcPr>
            <w:tcW w:w="1701" w:type="dxa"/>
            <w:tcBorders>
              <w:top w:val="nil"/>
              <w:left w:val="nil"/>
              <w:bottom w:val="single" w:sz="4" w:space="0" w:color="auto"/>
              <w:right w:val="single" w:sz="4" w:space="0" w:color="auto"/>
            </w:tcBorders>
            <w:shd w:val="clear" w:color="auto" w:fill="auto"/>
            <w:noWrap/>
            <w:vAlign w:val="center"/>
          </w:tcPr>
          <w:p w:rsidR="006551D4" w:rsidRDefault="006551D4" w:rsidP="00153BC0">
            <w:pPr>
              <w:widowControl/>
              <w:jc w:val="center"/>
              <w:textAlignment w:val="center"/>
              <w:rPr>
                <w:rFonts w:cs="Tahoma"/>
                <w:color w:val="000000"/>
                <w:sz w:val="22"/>
              </w:rPr>
            </w:pPr>
            <w:r>
              <w:rPr>
                <w:rFonts w:ascii="宋体" w:eastAsia="宋体" w:hAnsi="宋体" w:cs="宋体" w:hint="eastAsia"/>
                <w:color w:val="000000"/>
                <w:kern w:val="0"/>
                <w:sz w:val="22"/>
                <w:lang w:bidi="ar"/>
              </w:rPr>
              <w:t>2808346.90</w:t>
            </w:r>
          </w:p>
        </w:tc>
        <w:tc>
          <w:tcPr>
            <w:tcW w:w="1184" w:type="dxa"/>
            <w:tcBorders>
              <w:top w:val="nil"/>
              <w:left w:val="nil"/>
              <w:bottom w:val="single" w:sz="4" w:space="0" w:color="auto"/>
              <w:right w:val="single" w:sz="4" w:space="0" w:color="auto"/>
            </w:tcBorders>
            <w:shd w:val="clear" w:color="auto" w:fill="auto"/>
            <w:noWrap/>
            <w:vAlign w:val="center"/>
          </w:tcPr>
          <w:p w:rsidR="006551D4" w:rsidRDefault="006551D4">
            <w:pPr>
              <w:jc w:val="center"/>
              <w:rPr>
                <w:rFonts w:cs="Tahoma"/>
                <w:color w:val="000000"/>
                <w:sz w:val="22"/>
              </w:rPr>
            </w:pPr>
            <w:r>
              <w:rPr>
                <w:rFonts w:cs="Tahoma" w:hint="eastAsia"/>
                <w:color w:val="000000"/>
                <w:sz w:val="22"/>
              </w:rPr>
              <w:t>公共界桩</w:t>
            </w:r>
          </w:p>
        </w:tc>
      </w:tr>
      <w:tr w:rsidR="00041946" w:rsidTr="006C41A8">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center"/>
          </w:tcPr>
          <w:p w:rsidR="00041946" w:rsidRDefault="00041946">
            <w:pPr>
              <w:jc w:val="center"/>
              <w:rPr>
                <w:rFonts w:ascii="宋体" w:eastAsia="宋体" w:hAnsi="宋体" w:cs="Tahoma"/>
                <w:color w:val="000000"/>
                <w:sz w:val="22"/>
              </w:rPr>
            </w:pPr>
            <w:r>
              <w:rPr>
                <w:rFonts w:cs="Tahoma" w:hint="eastAsia"/>
                <w:color w:val="000000"/>
                <w:sz w:val="22"/>
              </w:rPr>
              <w:t>48</w:t>
            </w:r>
          </w:p>
        </w:tc>
        <w:tc>
          <w:tcPr>
            <w:tcW w:w="3279" w:type="dxa"/>
            <w:tcBorders>
              <w:top w:val="nil"/>
              <w:left w:val="nil"/>
              <w:bottom w:val="single" w:sz="4" w:space="0" w:color="auto"/>
              <w:right w:val="single" w:sz="4" w:space="0" w:color="auto"/>
            </w:tcBorders>
            <w:shd w:val="clear" w:color="auto" w:fill="auto"/>
            <w:noWrap/>
            <w:vAlign w:val="center"/>
          </w:tcPr>
          <w:p w:rsidR="00041946" w:rsidRDefault="00041946" w:rsidP="00153BC0">
            <w:pPr>
              <w:widowControl/>
              <w:jc w:val="center"/>
              <w:textAlignment w:val="center"/>
              <w:rPr>
                <w:rFonts w:cs="Tahoma"/>
                <w:color w:val="000000"/>
                <w:sz w:val="22"/>
              </w:rPr>
            </w:pPr>
            <w:r>
              <w:rPr>
                <w:rFonts w:ascii="宋体" w:eastAsia="宋体" w:hAnsi="宋体" w:cs="宋体" w:hint="eastAsia"/>
                <w:color w:val="000000"/>
                <w:kern w:val="0"/>
                <w:sz w:val="22"/>
                <w:lang w:bidi="ar"/>
              </w:rPr>
              <w:t>FE1D0000000H-431124-L1068</w:t>
            </w:r>
          </w:p>
        </w:tc>
        <w:tc>
          <w:tcPr>
            <w:tcW w:w="1622" w:type="dxa"/>
            <w:tcBorders>
              <w:top w:val="nil"/>
              <w:left w:val="nil"/>
              <w:bottom w:val="single" w:sz="4" w:space="0" w:color="auto"/>
              <w:right w:val="single" w:sz="4" w:space="0" w:color="auto"/>
            </w:tcBorders>
            <w:shd w:val="clear" w:color="auto" w:fill="auto"/>
            <w:noWrap/>
            <w:vAlign w:val="center"/>
          </w:tcPr>
          <w:p w:rsidR="00041946" w:rsidRPr="00041946" w:rsidRDefault="00041946" w:rsidP="00153BC0">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560169.21</w:t>
            </w:r>
          </w:p>
        </w:tc>
        <w:tc>
          <w:tcPr>
            <w:tcW w:w="1701" w:type="dxa"/>
            <w:tcBorders>
              <w:top w:val="nil"/>
              <w:left w:val="nil"/>
              <w:bottom w:val="single" w:sz="4" w:space="0" w:color="auto"/>
              <w:right w:val="single" w:sz="4" w:space="0" w:color="auto"/>
            </w:tcBorders>
            <w:shd w:val="clear" w:color="auto" w:fill="auto"/>
            <w:noWrap/>
            <w:vAlign w:val="center"/>
          </w:tcPr>
          <w:p w:rsidR="00041946" w:rsidRPr="00041946" w:rsidRDefault="00041946" w:rsidP="00153BC0">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2813629.26</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rsidP="00153BC0">
            <w:pPr>
              <w:jc w:val="center"/>
              <w:rPr>
                <w:rFonts w:cs="Tahoma"/>
                <w:color w:val="000000"/>
                <w:sz w:val="22"/>
              </w:rPr>
            </w:pPr>
            <w:r>
              <w:rPr>
                <w:rFonts w:cs="Tahoma" w:hint="eastAsia"/>
                <w:color w:val="000000"/>
                <w:sz w:val="22"/>
              </w:rPr>
              <w:t>公共界桩</w:t>
            </w:r>
          </w:p>
        </w:tc>
      </w:tr>
      <w:tr w:rsidR="00041946" w:rsidTr="00E868D6">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center"/>
          </w:tcPr>
          <w:p w:rsidR="00041946" w:rsidRDefault="00041946">
            <w:pPr>
              <w:jc w:val="center"/>
              <w:rPr>
                <w:rFonts w:ascii="宋体" w:eastAsia="宋体" w:hAnsi="宋体" w:cs="Tahoma"/>
                <w:color w:val="000000"/>
                <w:sz w:val="22"/>
              </w:rPr>
            </w:pPr>
            <w:r>
              <w:rPr>
                <w:rFonts w:cs="Tahoma" w:hint="eastAsia"/>
                <w:color w:val="000000"/>
                <w:sz w:val="22"/>
              </w:rPr>
              <w:t>49</w:t>
            </w:r>
          </w:p>
        </w:tc>
        <w:tc>
          <w:tcPr>
            <w:tcW w:w="3279" w:type="dxa"/>
            <w:tcBorders>
              <w:top w:val="nil"/>
              <w:left w:val="nil"/>
              <w:bottom w:val="single" w:sz="4" w:space="0" w:color="auto"/>
              <w:right w:val="single" w:sz="4" w:space="0" w:color="auto"/>
            </w:tcBorders>
            <w:shd w:val="clear" w:color="auto" w:fill="auto"/>
            <w:noWrap/>
            <w:vAlign w:val="center"/>
          </w:tcPr>
          <w:p w:rsidR="00041946" w:rsidRDefault="00041946" w:rsidP="00153BC0">
            <w:pPr>
              <w:widowControl/>
              <w:jc w:val="center"/>
              <w:textAlignment w:val="center"/>
              <w:rPr>
                <w:rFonts w:cs="Tahoma"/>
                <w:color w:val="000000"/>
                <w:sz w:val="22"/>
              </w:rPr>
            </w:pPr>
            <w:r>
              <w:rPr>
                <w:rFonts w:ascii="宋体" w:eastAsia="宋体" w:hAnsi="宋体" w:cs="宋体" w:hint="eastAsia"/>
                <w:color w:val="000000"/>
                <w:kern w:val="0"/>
                <w:sz w:val="22"/>
                <w:lang w:bidi="ar"/>
              </w:rPr>
              <w:t>FE1UQ4E2050N-431124-R0001</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560009.56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2813418.65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右岸</w:t>
            </w:r>
          </w:p>
        </w:tc>
      </w:tr>
      <w:tr w:rsidR="00041946" w:rsidTr="006C41A8">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center"/>
          </w:tcPr>
          <w:p w:rsidR="00041946" w:rsidRDefault="00041946">
            <w:pPr>
              <w:jc w:val="center"/>
              <w:rPr>
                <w:rFonts w:ascii="宋体" w:eastAsia="宋体" w:hAnsi="宋体" w:cs="Tahoma"/>
                <w:color w:val="000000"/>
                <w:sz w:val="22"/>
              </w:rPr>
            </w:pPr>
            <w:r>
              <w:rPr>
                <w:rFonts w:cs="Tahoma" w:hint="eastAsia"/>
                <w:color w:val="000000"/>
                <w:sz w:val="22"/>
              </w:rPr>
              <w:t>50</w:t>
            </w:r>
          </w:p>
        </w:tc>
        <w:tc>
          <w:tcPr>
            <w:tcW w:w="3279" w:type="dxa"/>
            <w:tcBorders>
              <w:top w:val="nil"/>
              <w:left w:val="nil"/>
              <w:bottom w:val="single" w:sz="4" w:space="0" w:color="auto"/>
              <w:right w:val="single" w:sz="4" w:space="0" w:color="auto"/>
            </w:tcBorders>
            <w:shd w:val="clear" w:color="auto" w:fill="auto"/>
            <w:noWrap/>
            <w:vAlign w:val="center"/>
          </w:tcPr>
          <w:p w:rsidR="00041946" w:rsidRDefault="00041946" w:rsidP="00153BC0">
            <w:pPr>
              <w:widowControl/>
              <w:jc w:val="center"/>
              <w:textAlignment w:val="center"/>
              <w:rPr>
                <w:rFonts w:cs="Tahoma"/>
                <w:color w:val="000000"/>
                <w:sz w:val="22"/>
              </w:rPr>
            </w:pPr>
            <w:r>
              <w:rPr>
                <w:rFonts w:ascii="宋体" w:eastAsia="宋体" w:hAnsi="宋体" w:cs="宋体" w:hint="eastAsia"/>
                <w:color w:val="000000"/>
                <w:kern w:val="0"/>
                <w:sz w:val="22"/>
                <w:lang w:bidi="ar"/>
              </w:rPr>
              <w:t>FE1UQ4E2050N-431124-R1002</w:t>
            </w:r>
          </w:p>
        </w:tc>
        <w:tc>
          <w:tcPr>
            <w:tcW w:w="1622" w:type="dxa"/>
            <w:tcBorders>
              <w:top w:val="nil"/>
              <w:left w:val="nil"/>
              <w:bottom w:val="single" w:sz="4" w:space="0" w:color="auto"/>
              <w:right w:val="single" w:sz="4" w:space="0" w:color="auto"/>
            </w:tcBorders>
            <w:shd w:val="clear" w:color="auto" w:fill="auto"/>
            <w:noWrap/>
            <w:vAlign w:val="center"/>
          </w:tcPr>
          <w:p w:rsidR="00041946" w:rsidRPr="00041946" w:rsidRDefault="00041946" w:rsidP="00153BC0">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559950.84</w:t>
            </w:r>
          </w:p>
        </w:tc>
        <w:tc>
          <w:tcPr>
            <w:tcW w:w="1701" w:type="dxa"/>
            <w:tcBorders>
              <w:top w:val="nil"/>
              <w:left w:val="nil"/>
              <w:bottom w:val="single" w:sz="4" w:space="0" w:color="auto"/>
              <w:right w:val="single" w:sz="4" w:space="0" w:color="auto"/>
            </w:tcBorders>
            <w:shd w:val="clear" w:color="auto" w:fill="auto"/>
            <w:noWrap/>
            <w:vAlign w:val="center"/>
          </w:tcPr>
          <w:p w:rsidR="00041946" w:rsidRPr="00041946" w:rsidRDefault="00041946" w:rsidP="00153BC0">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2813295.95</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rsidP="00153BC0">
            <w:pPr>
              <w:jc w:val="center"/>
              <w:rPr>
                <w:rFonts w:cs="Tahoma"/>
                <w:color w:val="000000"/>
                <w:sz w:val="22"/>
              </w:rPr>
            </w:pPr>
            <w:r>
              <w:rPr>
                <w:rFonts w:cs="Tahoma" w:hint="eastAsia"/>
                <w:color w:val="000000"/>
                <w:sz w:val="22"/>
              </w:rPr>
              <w:t>公共界桩</w:t>
            </w:r>
          </w:p>
        </w:tc>
      </w:tr>
      <w:tr w:rsidR="00041946" w:rsidTr="006C41A8">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center"/>
          </w:tcPr>
          <w:p w:rsidR="00041946" w:rsidRDefault="00041946">
            <w:pPr>
              <w:jc w:val="center"/>
              <w:rPr>
                <w:rFonts w:ascii="宋体" w:eastAsia="宋体" w:hAnsi="宋体" w:cs="Tahoma"/>
                <w:color w:val="000000"/>
                <w:sz w:val="22"/>
              </w:rPr>
            </w:pPr>
            <w:r>
              <w:rPr>
                <w:rFonts w:cs="Tahoma" w:hint="eastAsia"/>
                <w:color w:val="000000"/>
                <w:sz w:val="22"/>
              </w:rPr>
              <w:t>51</w:t>
            </w:r>
          </w:p>
        </w:tc>
        <w:tc>
          <w:tcPr>
            <w:tcW w:w="3279" w:type="dxa"/>
            <w:tcBorders>
              <w:top w:val="nil"/>
              <w:left w:val="nil"/>
              <w:bottom w:val="single" w:sz="4" w:space="0" w:color="auto"/>
              <w:right w:val="single" w:sz="4" w:space="0" w:color="auto"/>
            </w:tcBorders>
            <w:shd w:val="clear" w:color="auto" w:fill="auto"/>
            <w:noWrap/>
            <w:vAlign w:val="center"/>
          </w:tcPr>
          <w:p w:rsidR="00041946" w:rsidRDefault="00041946" w:rsidP="00153BC0">
            <w:pPr>
              <w:widowControl/>
              <w:jc w:val="center"/>
              <w:textAlignment w:val="center"/>
              <w:rPr>
                <w:rFonts w:cs="Tahoma"/>
                <w:color w:val="000000"/>
                <w:sz w:val="22"/>
              </w:rPr>
            </w:pPr>
            <w:r>
              <w:rPr>
                <w:rFonts w:ascii="宋体" w:eastAsia="宋体" w:hAnsi="宋体" w:cs="宋体" w:hint="eastAsia"/>
                <w:color w:val="000000"/>
                <w:kern w:val="0"/>
                <w:sz w:val="22"/>
                <w:lang w:bidi="ar"/>
              </w:rPr>
              <w:t>FE1UQ4E2050N-431124-R1003</w:t>
            </w:r>
          </w:p>
        </w:tc>
        <w:tc>
          <w:tcPr>
            <w:tcW w:w="1622" w:type="dxa"/>
            <w:tcBorders>
              <w:top w:val="nil"/>
              <w:left w:val="nil"/>
              <w:bottom w:val="single" w:sz="4" w:space="0" w:color="auto"/>
              <w:right w:val="single" w:sz="4" w:space="0" w:color="auto"/>
            </w:tcBorders>
            <w:shd w:val="clear" w:color="auto" w:fill="auto"/>
            <w:noWrap/>
            <w:vAlign w:val="center"/>
          </w:tcPr>
          <w:p w:rsidR="00041946" w:rsidRPr="00041946" w:rsidRDefault="00041946" w:rsidP="00153BC0">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559071.86</w:t>
            </w:r>
          </w:p>
        </w:tc>
        <w:tc>
          <w:tcPr>
            <w:tcW w:w="1701" w:type="dxa"/>
            <w:tcBorders>
              <w:top w:val="nil"/>
              <w:left w:val="nil"/>
              <w:bottom w:val="single" w:sz="4" w:space="0" w:color="auto"/>
              <w:right w:val="single" w:sz="4" w:space="0" w:color="auto"/>
            </w:tcBorders>
            <w:shd w:val="clear" w:color="auto" w:fill="auto"/>
            <w:noWrap/>
            <w:vAlign w:val="center"/>
          </w:tcPr>
          <w:p w:rsidR="00041946" w:rsidRPr="00041946" w:rsidRDefault="00041946" w:rsidP="00153BC0">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2813419.37</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rsidP="00153BC0">
            <w:pPr>
              <w:jc w:val="center"/>
              <w:rPr>
                <w:rFonts w:cs="Tahoma"/>
                <w:color w:val="000000"/>
                <w:sz w:val="22"/>
              </w:rPr>
            </w:pPr>
            <w:r>
              <w:rPr>
                <w:rFonts w:cs="Tahoma" w:hint="eastAsia"/>
                <w:color w:val="000000"/>
                <w:sz w:val="22"/>
              </w:rPr>
              <w:t>公共界桩</w:t>
            </w:r>
          </w:p>
        </w:tc>
      </w:tr>
      <w:tr w:rsidR="00041946" w:rsidTr="00380BD3">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center"/>
          </w:tcPr>
          <w:p w:rsidR="00041946" w:rsidRDefault="00041946">
            <w:pPr>
              <w:jc w:val="center"/>
              <w:rPr>
                <w:rFonts w:ascii="宋体" w:eastAsia="宋体" w:hAnsi="宋体" w:cs="Tahoma"/>
                <w:color w:val="000000"/>
                <w:sz w:val="22"/>
              </w:rPr>
            </w:pPr>
            <w:r>
              <w:rPr>
                <w:rFonts w:cs="Tahoma" w:hint="eastAsia"/>
                <w:color w:val="000000"/>
                <w:sz w:val="22"/>
              </w:rPr>
              <w:t>52</w:t>
            </w:r>
          </w:p>
        </w:tc>
        <w:tc>
          <w:tcPr>
            <w:tcW w:w="3279" w:type="dxa"/>
            <w:tcBorders>
              <w:top w:val="nil"/>
              <w:left w:val="nil"/>
              <w:bottom w:val="single" w:sz="4" w:space="0" w:color="auto"/>
              <w:right w:val="single" w:sz="4" w:space="0" w:color="auto"/>
            </w:tcBorders>
            <w:shd w:val="clear" w:color="auto" w:fill="auto"/>
            <w:noWrap/>
            <w:vAlign w:val="center"/>
          </w:tcPr>
          <w:p w:rsidR="00041946" w:rsidRDefault="00041946" w:rsidP="00153BC0">
            <w:pPr>
              <w:widowControl/>
              <w:jc w:val="center"/>
              <w:textAlignment w:val="center"/>
              <w:rPr>
                <w:rFonts w:cs="Tahoma"/>
                <w:color w:val="000000"/>
                <w:sz w:val="22"/>
              </w:rPr>
            </w:pPr>
            <w:r>
              <w:rPr>
                <w:rFonts w:ascii="宋体" w:eastAsia="宋体" w:hAnsi="宋体" w:cs="宋体" w:hint="eastAsia"/>
                <w:color w:val="000000"/>
                <w:kern w:val="0"/>
                <w:sz w:val="22"/>
                <w:lang w:bidi="ar"/>
              </w:rPr>
              <w:t>FE1UQ4E2050N-431124-R0004</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558734.35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2813488.79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右岸</w:t>
            </w:r>
          </w:p>
        </w:tc>
      </w:tr>
      <w:tr w:rsidR="00041946" w:rsidTr="005F04D7">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center"/>
          </w:tcPr>
          <w:p w:rsidR="00041946" w:rsidRDefault="00041946">
            <w:pPr>
              <w:jc w:val="center"/>
              <w:rPr>
                <w:rFonts w:ascii="宋体" w:eastAsia="宋体" w:hAnsi="宋体" w:cs="Tahoma"/>
                <w:color w:val="000000"/>
                <w:sz w:val="22"/>
              </w:rPr>
            </w:pPr>
            <w:r>
              <w:rPr>
                <w:rFonts w:cs="Tahoma" w:hint="eastAsia"/>
                <w:color w:val="000000"/>
                <w:sz w:val="22"/>
              </w:rPr>
              <w:t>53</w:t>
            </w:r>
          </w:p>
        </w:tc>
        <w:tc>
          <w:tcPr>
            <w:tcW w:w="3279" w:type="dxa"/>
            <w:tcBorders>
              <w:top w:val="nil"/>
              <w:left w:val="nil"/>
              <w:bottom w:val="single" w:sz="4" w:space="0" w:color="auto"/>
              <w:right w:val="single" w:sz="4" w:space="0" w:color="auto"/>
            </w:tcBorders>
            <w:shd w:val="clear" w:color="auto" w:fill="auto"/>
            <w:noWrap/>
            <w:vAlign w:val="center"/>
          </w:tcPr>
          <w:p w:rsidR="00041946" w:rsidRDefault="00041946" w:rsidP="00153BC0">
            <w:pPr>
              <w:widowControl/>
              <w:jc w:val="center"/>
              <w:textAlignment w:val="center"/>
              <w:rPr>
                <w:rFonts w:cs="Tahoma"/>
                <w:color w:val="000000"/>
                <w:sz w:val="22"/>
              </w:rPr>
            </w:pPr>
            <w:r>
              <w:rPr>
                <w:rFonts w:ascii="宋体" w:eastAsia="宋体" w:hAnsi="宋体" w:cs="宋体" w:hint="eastAsia"/>
                <w:color w:val="000000"/>
                <w:kern w:val="0"/>
                <w:sz w:val="22"/>
                <w:lang w:bidi="ar"/>
              </w:rPr>
              <w:t>FE1UQ4E2050N-431124-R0005</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558392.18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2813495.73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右岸</w:t>
            </w:r>
          </w:p>
        </w:tc>
      </w:tr>
      <w:tr w:rsidR="00041946" w:rsidTr="005F04D7">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center"/>
          </w:tcPr>
          <w:p w:rsidR="00041946" w:rsidRDefault="00041946">
            <w:pPr>
              <w:jc w:val="center"/>
              <w:rPr>
                <w:rFonts w:ascii="宋体" w:eastAsia="宋体" w:hAnsi="宋体" w:cs="Tahoma"/>
                <w:color w:val="000000"/>
                <w:sz w:val="22"/>
              </w:rPr>
            </w:pPr>
            <w:r>
              <w:rPr>
                <w:rFonts w:cs="Tahoma" w:hint="eastAsia"/>
                <w:color w:val="000000"/>
                <w:sz w:val="22"/>
              </w:rPr>
              <w:t>54</w:t>
            </w:r>
          </w:p>
        </w:tc>
        <w:tc>
          <w:tcPr>
            <w:tcW w:w="3279" w:type="dxa"/>
            <w:tcBorders>
              <w:top w:val="nil"/>
              <w:left w:val="nil"/>
              <w:bottom w:val="single" w:sz="4" w:space="0" w:color="auto"/>
              <w:right w:val="single" w:sz="4" w:space="0" w:color="auto"/>
            </w:tcBorders>
            <w:shd w:val="clear" w:color="auto" w:fill="auto"/>
            <w:noWrap/>
            <w:vAlign w:val="center"/>
          </w:tcPr>
          <w:p w:rsidR="00041946" w:rsidRDefault="00041946" w:rsidP="00153BC0">
            <w:pPr>
              <w:widowControl/>
              <w:jc w:val="center"/>
              <w:textAlignment w:val="center"/>
              <w:rPr>
                <w:rFonts w:cs="Tahoma"/>
                <w:color w:val="000000"/>
                <w:sz w:val="22"/>
              </w:rPr>
            </w:pPr>
            <w:r>
              <w:rPr>
                <w:rFonts w:ascii="宋体" w:eastAsia="宋体" w:hAnsi="宋体" w:cs="宋体" w:hint="eastAsia"/>
                <w:color w:val="000000"/>
                <w:kern w:val="0"/>
                <w:sz w:val="22"/>
                <w:lang w:bidi="ar"/>
              </w:rPr>
              <w:t>FE1UQ4E2050N-431124-R0006</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558660.68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2813718.96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右岸</w:t>
            </w:r>
          </w:p>
        </w:tc>
      </w:tr>
      <w:tr w:rsidR="00041946" w:rsidTr="005F04D7">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center"/>
          </w:tcPr>
          <w:p w:rsidR="00041946" w:rsidRDefault="00041946">
            <w:pPr>
              <w:jc w:val="center"/>
              <w:rPr>
                <w:rFonts w:ascii="宋体" w:eastAsia="宋体" w:hAnsi="宋体" w:cs="Tahoma"/>
                <w:color w:val="000000"/>
                <w:sz w:val="22"/>
              </w:rPr>
            </w:pPr>
            <w:r>
              <w:rPr>
                <w:rFonts w:cs="Tahoma" w:hint="eastAsia"/>
                <w:color w:val="000000"/>
                <w:sz w:val="22"/>
              </w:rPr>
              <w:t>55</w:t>
            </w:r>
          </w:p>
        </w:tc>
        <w:tc>
          <w:tcPr>
            <w:tcW w:w="3279" w:type="dxa"/>
            <w:tcBorders>
              <w:top w:val="nil"/>
              <w:left w:val="nil"/>
              <w:bottom w:val="single" w:sz="4" w:space="0" w:color="auto"/>
              <w:right w:val="single" w:sz="4" w:space="0" w:color="auto"/>
            </w:tcBorders>
            <w:shd w:val="clear" w:color="auto" w:fill="auto"/>
            <w:noWrap/>
            <w:vAlign w:val="center"/>
          </w:tcPr>
          <w:p w:rsidR="00041946" w:rsidRDefault="00041946" w:rsidP="00153BC0">
            <w:pPr>
              <w:widowControl/>
              <w:jc w:val="center"/>
              <w:textAlignment w:val="center"/>
              <w:rPr>
                <w:rFonts w:cs="Tahoma"/>
                <w:color w:val="000000"/>
                <w:sz w:val="22"/>
              </w:rPr>
            </w:pPr>
            <w:r>
              <w:rPr>
                <w:rFonts w:ascii="宋体" w:eastAsia="宋体" w:hAnsi="宋体" w:cs="宋体" w:hint="eastAsia"/>
                <w:color w:val="000000"/>
                <w:kern w:val="0"/>
                <w:sz w:val="22"/>
                <w:lang w:bidi="ar"/>
              </w:rPr>
              <w:t>FE1UQ4E2050N-431124-R0007</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558442.97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2814071.37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右岸</w:t>
            </w:r>
          </w:p>
        </w:tc>
      </w:tr>
      <w:tr w:rsidR="00041946" w:rsidTr="005F04D7">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center"/>
          </w:tcPr>
          <w:p w:rsidR="00041946" w:rsidRDefault="00041946">
            <w:pPr>
              <w:jc w:val="center"/>
              <w:rPr>
                <w:rFonts w:ascii="宋体" w:eastAsia="宋体" w:hAnsi="宋体" w:cs="Tahoma"/>
                <w:color w:val="000000"/>
                <w:sz w:val="22"/>
              </w:rPr>
            </w:pPr>
            <w:r>
              <w:rPr>
                <w:rFonts w:cs="Tahoma" w:hint="eastAsia"/>
                <w:color w:val="000000"/>
                <w:sz w:val="22"/>
              </w:rPr>
              <w:t>56</w:t>
            </w:r>
          </w:p>
        </w:tc>
        <w:tc>
          <w:tcPr>
            <w:tcW w:w="3279" w:type="dxa"/>
            <w:tcBorders>
              <w:top w:val="nil"/>
              <w:left w:val="nil"/>
              <w:bottom w:val="single" w:sz="4" w:space="0" w:color="auto"/>
              <w:right w:val="single" w:sz="4" w:space="0" w:color="auto"/>
            </w:tcBorders>
            <w:shd w:val="clear" w:color="auto" w:fill="auto"/>
            <w:noWrap/>
            <w:vAlign w:val="center"/>
          </w:tcPr>
          <w:p w:rsidR="00041946" w:rsidRDefault="00041946" w:rsidP="00153BC0">
            <w:pPr>
              <w:widowControl/>
              <w:jc w:val="center"/>
              <w:textAlignment w:val="center"/>
              <w:rPr>
                <w:rFonts w:cs="Tahoma"/>
                <w:color w:val="000000"/>
                <w:sz w:val="22"/>
              </w:rPr>
            </w:pPr>
            <w:r>
              <w:rPr>
                <w:rFonts w:ascii="宋体" w:eastAsia="宋体" w:hAnsi="宋体" w:cs="宋体" w:hint="eastAsia"/>
                <w:color w:val="000000"/>
                <w:kern w:val="0"/>
                <w:sz w:val="22"/>
                <w:lang w:bidi="ar"/>
              </w:rPr>
              <w:t>FE1UQ4E2050N-431124-R0008</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558170.54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2814233.45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右岸</w:t>
            </w:r>
          </w:p>
        </w:tc>
      </w:tr>
      <w:tr w:rsidR="00041946" w:rsidTr="005F04D7">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center"/>
          </w:tcPr>
          <w:p w:rsidR="00041946" w:rsidRDefault="00041946">
            <w:pPr>
              <w:jc w:val="center"/>
              <w:rPr>
                <w:rFonts w:ascii="宋体" w:eastAsia="宋体" w:hAnsi="宋体" w:cs="Tahoma"/>
                <w:color w:val="000000"/>
                <w:sz w:val="22"/>
              </w:rPr>
            </w:pPr>
            <w:r>
              <w:rPr>
                <w:rFonts w:cs="Tahoma" w:hint="eastAsia"/>
                <w:color w:val="000000"/>
                <w:sz w:val="22"/>
              </w:rPr>
              <w:t>57</w:t>
            </w:r>
          </w:p>
        </w:tc>
        <w:tc>
          <w:tcPr>
            <w:tcW w:w="3279" w:type="dxa"/>
            <w:tcBorders>
              <w:top w:val="nil"/>
              <w:left w:val="nil"/>
              <w:bottom w:val="single" w:sz="4" w:space="0" w:color="auto"/>
              <w:right w:val="single" w:sz="4" w:space="0" w:color="auto"/>
            </w:tcBorders>
            <w:shd w:val="clear" w:color="auto" w:fill="auto"/>
            <w:noWrap/>
            <w:vAlign w:val="center"/>
          </w:tcPr>
          <w:p w:rsidR="00041946" w:rsidRDefault="00041946" w:rsidP="00153BC0">
            <w:pPr>
              <w:widowControl/>
              <w:jc w:val="center"/>
              <w:textAlignment w:val="center"/>
              <w:rPr>
                <w:rFonts w:cs="Tahoma"/>
                <w:color w:val="000000"/>
                <w:sz w:val="22"/>
              </w:rPr>
            </w:pPr>
            <w:r>
              <w:rPr>
                <w:rFonts w:ascii="宋体" w:eastAsia="宋体" w:hAnsi="宋体" w:cs="宋体" w:hint="eastAsia"/>
                <w:color w:val="000000"/>
                <w:kern w:val="0"/>
                <w:sz w:val="22"/>
                <w:lang w:bidi="ar"/>
              </w:rPr>
              <w:t>FE1UQ4E2050N-431124-R0009</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557871.80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2814676.13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右岸</w:t>
            </w:r>
          </w:p>
        </w:tc>
      </w:tr>
      <w:tr w:rsidR="00041946" w:rsidTr="005F04D7">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center"/>
          </w:tcPr>
          <w:p w:rsidR="00041946" w:rsidRDefault="00041946">
            <w:pPr>
              <w:jc w:val="center"/>
              <w:rPr>
                <w:rFonts w:ascii="宋体" w:eastAsia="宋体" w:hAnsi="宋体" w:cs="Tahoma"/>
                <w:color w:val="000000"/>
                <w:sz w:val="22"/>
              </w:rPr>
            </w:pPr>
            <w:r>
              <w:rPr>
                <w:rFonts w:cs="Tahoma" w:hint="eastAsia"/>
                <w:color w:val="000000"/>
                <w:sz w:val="22"/>
              </w:rPr>
              <w:t>58</w:t>
            </w:r>
          </w:p>
        </w:tc>
        <w:tc>
          <w:tcPr>
            <w:tcW w:w="3279" w:type="dxa"/>
            <w:tcBorders>
              <w:top w:val="nil"/>
              <w:left w:val="nil"/>
              <w:bottom w:val="single" w:sz="4" w:space="0" w:color="auto"/>
              <w:right w:val="single" w:sz="4" w:space="0" w:color="auto"/>
            </w:tcBorders>
            <w:shd w:val="clear" w:color="auto" w:fill="auto"/>
            <w:noWrap/>
            <w:vAlign w:val="center"/>
          </w:tcPr>
          <w:p w:rsidR="00041946" w:rsidRDefault="00041946" w:rsidP="00153BC0">
            <w:pPr>
              <w:widowControl/>
              <w:jc w:val="center"/>
              <w:textAlignment w:val="center"/>
              <w:rPr>
                <w:rFonts w:cs="Tahoma"/>
                <w:color w:val="000000"/>
                <w:sz w:val="22"/>
              </w:rPr>
            </w:pPr>
            <w:r>
              <w:rPr>
                <w:rFonts w:ascii="宋体" w:eastAsia="宋体" w:hAnsi="宋体" w:cs="宋体" w:hint="eastAsia"/>
                <w:color w:val="000000"/>
                <w:kern w:val="0"/>
                <w:sz w:val="22"/>
                <w:lang w:bidi="ar"/>
              </w:rPr>
              <w:t>FE1UQ4E2050N-431124-R0010</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557679.81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2815009.26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右岸</w:t>
            </w:r>
          </w:p>
        </w:tc>
      </w:tr>
      <w:tr w:rsidR="00041946" w:rsidTr="005F04D7">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center"/>
          </w:tcPr>
          <w:p w:rsidR="00041946" w:rsidRDefault="00041946">
            <w:pPr>
              <w:jc w:val="center"/>
              <w:rPr>
                <w:rFonts w:ascii="宋体" w:eastAsia="宋体" w:hAnsi="宋体" w:cs="Tahoma"/>
                <w:color w:val="000000"/>
                <w:sz w:val="22"/>
              </w:rPr>
            </w:pPr>
            <w:r>
              <w:rPr>
                <w:rFonts w:cs="Tahoma" w:hint="eastAsia"/>
                <w:color w:val="000000"/>
                <w:sz w:val="22"/>
              </w:rPr>
              <w:t>59</w:t>
            </w:r>
          </w:p>
        </w:tc>
        <w:tc>
          <w:tcPr>
            <w:tcW w:w="3279" w:type="dxa"/>
            <w:tcBorders>
              <w:top w:val="nil"/>
              <w:left w:val="nil"/>
              <w:bottom w:val="single" w:sz="4" w:space="0" w:color="auto"/>
              <w:right w:val="single" w:sz="4" w:space="0" w:color="auto"/>
            </w:tcBorders>
            <w:shd w:val="clear" w:color="auto" w:fill="auto"/>
            <w:noWrap/>
            <w:vAlign w:val="center"/>
          </w:tcPr>
          <w:p w:rsidR="00041946" w:rsidRDefault="00041946" w:rsidP="00153BC0">
            <w:pPr>
              <w:widowControl/>
              <w:jc w:val="center"/>
              <w:textAlignment w:val="center"/>
              <w:rPr>
                <w:rFonts w:cs="Tahoma"/>
                <w:color w:val="000000"/>
                <w:sz w:val="22"/>
              </w:rPr>
            </w:pPr>
            <w:r>
              <w:rPr>
                <w:rFonts w:ascii="宋体" w:eastAsia="宋体" w:hAnsi="宋体" w:cs="宋体" w:hint="eastAsia"/>
                <w:color w:val="000000"/>
                <w:kern w:val="0"/>
                <w:sz w:val="22"/>
                <w:lang w:bidi="ar"/>
              </w:rPr>
              <w:t>FE1UQ4E2050N-431124-R0011</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557441.64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2815323.42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右岸</w:t>
            </w:r>
          </w:p>
        </w:tc>
      </w:tr>
      <w:tr w:rsidR="00041946" w:rsidTr="005F04D7">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center"/>
          </w:tcPr>
          <w:p w:rsidR="00041946" w:rsidRDefault="00041946">
            <w:pPr>
              <w:jc w:val="center"/>
              <w:rPr>
                <w:rFonts w:ascii="宋体" w:eastAsia="宋体" w:hAnsi="宋体" w:cs="Tahoma"/>
                <w:color w:val="000000"/>
                <w:sz w:val="22"/>
              </w:rPr>
            </w:pPr>
            <w:r>
              <w:rPr>
                <w:rFonts w:cs="Tahoma" w:hint="eastAsia"/>
                <w:color w:val="000000"/>
                <w:sz w:val="22"/>
              </w:rPr>
              <w:t>60</w:t>
            </w:r>
          </w:p>
        </w:tc>
        <w:tc>
          <w:tcPr>
            <w:tcW w:w="3279" w:type="dxa"/>
            <w:tcBorders>
              <w:top w:val="nil"/>
              <w:left w:val="nil"/>
              <w:bottom w:val="single" w:sz="4" w:space="0" w:color="auto"/>
              <w:right w:val="single" w:sz="4" w:space="0" w:color="auto"/>
            </w:tcBorders>
            <w:shd w:val="clear" w:color="auto" w:fill="auto"/>
            <w:noWrap/>
            <w:vAlign w:val="center"/>
          </w:tcPr>
          <w:p w:rsidR="00041946" w:rsidRDefault="00041946" w:rsidP="00153BC0">
            <w:pPr>
              <w:widowControl/>
              <w:jc w:val="center"/>
              <w:textAlignment w:val="center"/>
              <w:rPr>
                <w:rFonts w:cs="Tahoma"/>
                <w:color w:val="000000"/>
                <w:sz w:val="22"/>
              </w:rPr>
            </w:pPr>
            <w:r>
              <w:rPr>
                <w:rFonts w:ascii="宋体" w:eastAsia="宋体" w:hAnsi="宋体" w:cs="宋体" w:hint="eastAsia"/>
                <w:color w:val="000000"/>
                <w:kern w:val="0"/>
                <w:sz w:val="22"/>
                <w:lang w:bidi="ar"/>
              </w:rPr>
              <w:t>FE1UQ4E2050N-431124-R0012</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556937.91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2815483.27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右岸</w:t>
            </w:r>
          </w:p>
        </w:tc>
      </w:tr>
      <w:tr w:rsidR="00041946" w:rsidTr="005F04D7">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center"/>
          </w:tcPr>
          <w:p w:rsidR="00041946" w:rsidRDefault="00041946">
            <w:pPr>
              <w:jc w:val="center"/>
              <w:rPr>
                <w:rFonts w:ascii="宋体" w:eastAsia="宋体" w:hAnsi="宋体" w:cs="Tahoma"/>
                <w:color w:val="000000"/>
                <w:sz w:val="22"/>
              </w:rPr>
            </w:pPr>
            <w:r>
              <w:rPr>
                <w:rFonts w:cs="Tahoma" w:hint="eastAsia"/>
                <w:color w:val="000000"/>
                <w:sz w:val="22"/>
              </w:rPr>
              <w:t>61</w:t>
            </w:r>
          </w:p>
        </w:tc>
        <w:tc>
          <w:tcPr>
            <w:tcW w:w="3279" w:type="dxa"/>
            <w:tcBorders>
              <w:top w:val="nil"/>
              <w:left w:val="nil"/>
              <w:bottom w:val="single" w:sz="4" w:space="0" w:color="auto"/>
              <w:right w:val="single" w:sz="4" w:space="0" w:color="auto"/>
            </w:tcBorders>
            <w:shd w:val="clear" w:color="auto" w:fill="auto"/>
            <w:noWrap/>
            <w:vAlign w:val="center"/>
          </w:tcPr>
          <w:p w:rsidR="00041946" w:rsidRDefault="00041946" w:rsidP="00153BC0">
            <w:pPr>
              <w:widowControl/>
              <w:jc w:val="center"/>
              <w:textAlignment w:val="center"/>
              <w:rPr>
                <w:rFonts w:cs="Tahoma"/>
                <w:color w:val="000000"/>
                <w:sz w:val="22"/>
              </w:rPr>
            </w:pPr>
            <w:r>
              <w:rPr>
                <w:rFonts w:ascii="宋体" w:eastAsia="宋体" w:hAnsi="宋体" w:cs="宋体" w:hint="eastAsia"/>
                <w:color w:val="000000"/>
                <w:kern w:val="0"/>
                <w:sz w:val="22"/>
                <w:lang w:bidi="ar"/>
              </w:rPr>
              <w:t>FE1UQ4E2050N-431124-R0013</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556783.74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2815183.37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右岸</w:t>
            </w:r>
          </w:p>
        </w:tc>
      </w:tr>
      <w:tr w:rsidR="00041946" w:rsidTr="005F04D7">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center"/>
          </w:tcPr>
          <w:p w:rsidR="00041946" w:rsidRDefault="00041946">
            <w:pPr>
              <w:jc w:val="center"/>
              <w:rPr>
                <w:rFonts w:ascii="宋体" w:eastAsia="宋体" w:hAnsi="宋体" w:cs="Tahoma"/>
                <w:color w:val="000000"/>
                <w:sz w:val="22"/>
              </w:rPr>
            </w:pPr>
            <w:r>
              <w:rPr>
                <w:rFonts w:cs="Tahoma" w:hint="eastAsia"/>
                <w:color w:val="000000"/>
                <w:sz w:val="22"/>
              </w:rPr>
              <w:t>62</w:t>
            </w:r>
          </w:p>
        </w:tc>
        <w:tc>
          <w:tcPr>
            <w:tcW w:w="3279" w:type="dxa"/>
            <w:tcBorders>
              <w:top w:val="nil"/>
              <w:left w:val="nil"/>
              <w:bottom w:val="single" w:sz="4" w:space="0" w:color="auto"/>
              <w:right w:val="single" w:sz="4" w:space="0" w:color="auto"/>
            </w:tcBorders>
            <w:shd w:val="clear" w:color="auto" w:fill="auto"/>
            <w:noWrap/>
            <w:vAlign w:val="center"/>
          </w:tcPr>
          <w:p w:rsidR="00041946" w:rsidRDefault="00041946" w:rsidP="00153BC0">
            <w:pPr>
              <w:widowControl/>
              <w:jc w:val="center"/>
              <w:textAlignment w:val="center"/>
              <w:rPr>
                <w:rFonts w:cs="Tahoma"/>
                <w:color w:val="000000"/>
                <w:sz w:val="22"/>
              </w:rPr>
            </w:pPr>
            <w:r>
              <w:rPr>
                <w:rFonts w:ascii="宋体" w:eastAsia="宋体" w:hAnsi="宋体" w:cs="宋体" w:hint="eastAsia"/>
                <w:color w:val="000000"/>
                <w:kern w:val="0"/>
                <w:sz w:val="22"/>
                <w:lang w:bidi="ar"/>
              </w:rPr>
              <w:t>FE1UQ4E2050N-431124-R0014</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557061.42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2814742.10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右岸</w:t>
            </w:r>
          </w:p>
        </w:tc>
      </w:tr>
      <w:tr w:rsidR="00041946" w:rsidTr="005F04D7">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center"/>
          </w:tcPr>
          <w:p w:rsidR="00041946" w:rsidRDefault="00041946">
            <w:pPr>
              <w:jc w:val="center"/>
              <w:rPr>
                <w:rFonts w:ascii="宋体" w:eastAsia="宋体" w:hAnsi="宋体" w:cs="Tahoma"/>
                <w:color w:val="000000"/>
                <w:sz w:val="22"/>
              </w:rPr>
            </w:pPr>
            <w:r>
              <w:rPr>
                <w:rFonts w:cs="Tahoma" w:hint="eastAsia"/>
                <w:color w:val="000000"/>
                <w:sz w:val="22"/>
              </w:rPr>
              <w:t>63</w:t>
            </w:r>
          </w:p>
        </w:tc>
        <w:tc>
          <w:tcPr>
            <w:tcW w:w="3279" w:type="dxa"/>
            <w:tcBorders>
              <w:top w:val="nil"/>
              <w:left w:val="nil"/>
              <w:bottom w:val="single" w:sz="4" w:space="0" w:color="auto"/>
              <w:right w:val="single" w:sz="4" w:space="0" w:color="auto"/>
            </w:tcBorders>
            <w:shd w:val="clear" w:color="auto" w:fill="auto"/>
            <w:noWrap/>
            <w:vAlign w:val="center"/>
          </w:tcPr>
          <w:p w:rsidR="00041946" w:rsidRDefault="00041946" w:rsidP="00153BC0">
            <w:pPr>
              <w:widowControl/>
              <w:jc w:val="center"/>
              <w:textAlignment w:val="center"/>
              <w:rPr>
                <w:rFonts w:cs="Tahoma"/>
                <w:color w:val="000000"/>
                <w:sz w:val="22"/>
              </w:rPr>
            </w:pPr>
            <w:r>
              <w:rPr>
                <w:rFonts w:ascii="宋体" w:eastAsia="宋体" w:hAnsi="宋体" w:cs="宋体" w:hint="eastAsia"/>
                <w:color w:val="000000"/>
                <w:kern w:val="0"/>
                <w:sz w:val="22"/>
                <w:lang w:bidi="ar"/>
              </w:rPr>
              <w:t>FE1UQ4E2050N-431124-R0015</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557266.74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2814033.58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右岸</w:t>
            </w:r>
          </w:p>
        </w:tc>
      </w:tr>
      <w:tr w:rsidR="00041946" w:rsidTr="005F04D7">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center"/>
          </w:tcPr>
          <w:p w:rsidR="00041946" w:rsidRDefault="00041946">
            <w:pPr>
              <w:jc w:val="center"/>
              <w:rPr>
                <w:rFonts w:ascii="宋体" w:eastAsia="宋体" w:hAnsi="宋体" w:cs="Tahoma"/>
                <w:color w:val="000000"/>
                <w:sz w:val="22"/>
              </w:rPr>
            </w:pPr>
            <w:r>
              <w:rPr>
                <w:rFonts w:cs="Tahoma" w:hint="eastAsia"/>
                <w:color w:val="000000"/>
                <w:sz w:val="22"/>
              </w:rPr>
              <w:t>64</w:t>
            </w:r>
          </w:p>
        </w:tc>
        <w:tc>
          <w:tcPr>
            <w:tcW w:w="3279" w:type="dxa"/>
            <w:tcBorders>
              <w:top w:val="nil"/>
              <w:left w:val="nil"/>
              <w:bottom w:val="single" w:sz="4" w:space="0" w:color="auto"/>
              <w:right w:val="single" w:sz="4" w:space="0" w:color="auto"/>
            </w:tcBorders>
            <w:shd w:val="clear" w:color="auto" w:fill="auto"/>
            <w:noWrap/>
            <w:vAlign w:val="center"/>
          </w:tcPr>
          <w:p w:rsidR="00041946" w:rsidRDefault="00041946" w:rsidP="00153BC0">
            <w:pPr>
              <w:widowControl/>
              <w:jc w:val="center"/>
              <w:textAlignment w:val="center"/>
              <w:rPr>
                <w:rFonts w:cs="Tahoma"/>
                <w:color w:val="000000"/>
                <w:sz w:val="22"/>
              </w:rPr>
            </w:pPr>
            <w:r>
              <w:rPr>
                <w:rFonts w:ascii="宋体" w:eastAsia="宋体" w:hAnsi="宋体" w:cs="宋体" w:hint="eastAsia"/>
                <w:color w:val="000000"/>
                <w:kern w:val="0"/>
                <w:sz w:val="22"/>
                <w:lang w:bidi="ar"/>
              </w:rPr>
              <w:t>FE1UQ4E2050N-431124-R0016</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556998.72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2813442.06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右岸</w:t>
            </w:r>
          </w:p>
        </w:tc>
      </w:tr>
      <w:tr w:rsidR="00041946" w:rsidTr="005F04D7">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center"/>
          </w:tcPr>
          <w:p w:rsidR="00041946" w:rsidRDefault="00041946">
            <w:pPr>
              <w:jc w:val="center"/>
              <w:rPr>
                <w:rFonts w:ascii="宋体" w:eastAsia="宋体" w:hAnsi="宋体" w:cs="Tahoma"/>
                <w:color w:val="000000"/>
                <w:sz w:val="22"/>
              </w:rPr>
            </w:pPr>
            <w:r>
              <w:rPr>
                <w:rFonts w:cs="Tahoma" w:hint="eastAsia"/>
                <w:color w:val="000000"/>
                <w:sz w:val="22"/>
              </w:rPr>
              <w:t>65</w:t>
            </w:r>
          </w:p>
        </w:tc>
        <w:tc>
          <w:tcPr>
            <w:tcW w:w="3279" w:type="dxa"/>
            <w:tcBorders>
              <w:top w:val="nil"/>
              <w:left w:val="nil"/>
              <w:bottom w:val="single" w:sz="4" w:space="0" w:color="auto"/>
              <w:right w:val="single" w:sz="4" w:space="0" w:color="auto"/>
            </w:tcBorders>
            <w:shd w:val="clear" w:color="auto" w:fill="auto"/>
            <w:noWrap/>
            <w:vAlign w:val="center"/>
          </w:tcPr>
          <w:p w:rsidR="00041946" w:rsidRDefault="00041946" w:rsidP="00153BC0">
            <w:pPr>
              <w:widowControl/>
              <w:jc w:val="center"/>
              <w:textAlignment w:val="center"/>
              <w:rPr>
                <w:rFonts w:cs="Tahoma"/>
                <w:color w:val="000000"/>
                <w:sz w:val="22"/>
              </w:rPr>
            </w:pPr>
            <w:r>
              <w:rPr>
                <w:rFonts w:ascii="宋体" w:eastAsia="宋体" w:hAnsi="宋体" w:cs="宋体" w:hint="eastAsia"/>
                <w:color w:val="000000"/>
                <w:kern w:val="0"/>
                <w:sz w:val="22"/>
                <w:lang w:bidi="ar"/>
              </w:rPr>
              <w:t>FE1UQ4E2050N-431124-R0017</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556275.37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2813211.96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右岸</w:t>
            </w:r>
          </w:p>
        </w:tc>
      </w:tr>
      <w:tr w:rsidR="00041946" w:rsidTr="005F04D7">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center"/>
          </w:tcPr>
          <w:p w:rsidR="00041946" w:rsidRDefault="00041946">
            <w:pPr>
              <w:jc w:val="center"/>
              <w:rPr>
                <w:rFonts w:ascii="宋体" w:eastAsia="宋体" w:hAnsi="宋体" w:cs="Tahoma"/>
                <w:color w:val="000000"/>
                <w:sz w:val="22"/>
              </w:rPr>
            </w:pPr>
            <w:r>
              <w:rPr>
                <w:rFonts w:cs="Tahoma" w:hint="eastAsia"/>
                <w:color w:val="000000"/>
                <w:sz w:val="22"/>
              </w:rPr>
              <w:t>66</w:t>
            </w:r>
          </w:p>
        </w:tc>
        <w:tc>
          <w:tcPr>
            <w:tcW w:w="3279" w:type="dxa"/>
            <w:tcBorders>
              <w:top w:val="nil"/>
              <w:left w:val="nil"/>
              <w:bottom w:val="single" w:sz="4" w:space="0" w:color="auto"/>
              <w:right w:val="single" w:sz="4" w:space="0" w:color="auto"/>
            </w:tcBorders>
            <w:shd w:val="clear" w:color="auto" w:fill="auto"/>
            <w:noWrap/>
            <w:vAlign w:val="center"/>
          </w:tcPr>
          <w:p w:rsidR="00041946" w:rsidRDefault="00041946" w:rsidP="00153BC0">
            <w:pPr>
              <w:widowControl/>
              <w:jc w:val="center"/>
              <w:textAlignment w:val="center"/>
              <w:rPr>
                <w:rFonts w:cs="Tahoma"/>
                <w:color w:val="000000"/>
                <w:sz w:val="22"/>
              </w:rPr>
            </w:pPr>
            <w:r>
              <w:rPr>
                <w:rFonts w:ascii="宋体" w:eastAsia="宋体" w:hAnsi="宋体" w:cs="宋体" w:hint="eastAsia"/>
                <w:color w:val="000000"/>
                <w:kern w:val="0"/>
                <w:sz w:val="22"/>
                <w:lang w:bidi="ar"/>
              </w:rPr>
              <w:t>FE1UQ4E2050N-431124-R0018</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555764.06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2813501.71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右岸</w:t>
            </w:r>
          </w:p>
        </w:tc>
      </w:tr>
      <w:tr w:rsidR="00041946" w:rsidTr="005F04D7">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center"/>
          </w:tcPr>
          <w:p w:rsidR="00041946" w:rsidRDefault="00041946">
            <w:pPr>
              <w:jc w:val="center"/>
              <w:rPr>
                <w:rFonts w:ascii="宋体" w:eastAsia="宋体" w:hAnsi="宋体" w:cs="Tahoma"/>
                <w:color w:val="000000"/>
                <w:sz w:val="22"/>
              </w:rPr>
            </w:pPr>
            <w:r>
              <w:rPr>
                <w:rFonts w:cs="Tahoma" w:hint="eastAsia"/>
                <w:color w:val="000000"/>
                <w:sz w:val="22"/>
              </w:rPr>
              <w:t>67</w:t>
            </w:r>
          </w:p>
        </w:tc>
        <w:tc>
          <w:tcPr>
            <w:tcW w:w="3279" w:type="dxa"/>
            <w:tcBorders>
              <w:top w:val="nil"/>
              <w:left w:val="nil"/>
              <w:bottom w:val="single" w:sz="4" w:space="0" w:color="auto"/>
              <w:right w:val="single" w:sz="4" w:space="0" w:color="auto"/>
            </w:tcBorders>
            <w:shd w:val="clear" w:color="auto" w:fill="auto"/>
            <w:noWrap/>
            <w:vAlign w:val="center"/>
          </w:tcPr>
          <w:p w:rsidR="00041946" w:rsidRDefault="00041946" w:rsidP="00153BC0">
            <w:pPr>
              <w:widowControl/>
              <w:jc w:val="center"/>
              <w:textAlignment w:val="center"/>
              <w:rPr>
                <w:rFonts w:cs="Tahoma"/>
                <w:color w:val="000000"/>
                <w:sz w:val="22"/>
              </w:rPr>
            </w:pPr>
            <w:r>
              <w:rPr>
                <w:rFonts w:ascii="宋体" w:eastAsia="宋体" w:hAnsi="宋体" w:cs="宋体" w:hint="eastAsia"/>
                <w:color w:val="000000"/>
                <w:kern w:val="0"/>
                <w:sz w:val="22"/>
                <w:lang w:bidi="ar"/>
              </w:rPr>
              <w:t>FE1UQ4E2050N-431124-R0019</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555106.85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2813498.24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右岸</w:t>
            </w:r>
          </w:p>
        </w:tc>
      </w:tr>
      <w:tr w:rsidR="00041946" w:rsidTr="005F04D7">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center"/>
          </w:tcPr>
          <w:p w:rsidR="00041946" w:rsidRDefault="00041946">
            <w:pPr>
              <w:jc w:val="center"/>
              <w:rPr>
                <w:rFonts w:ascii="宋体" w:eastAsia="宋体" w:hAnsi="宋体" w:cs="Tahoma"/>
                <w:color w:val="000000"/>
                <w:sz w:val="22"/>
              </w:rPr>
            </w:pPr>
            <w:r>
              <w:rPr>
                <w:rFonts w:cs="Tahoma" w:hint="eastAsia"/>
                <w:color w:val="000000"/>
                <w:sz w:val="22"/>
              </w:rPr>
              <w:t>68</w:t>
            </w:r>
          </w:p>
        </w:tc>
        <w:tc>
          <w:tcPr>
            <w:tcW w:w="3279" w:type="dxa"/>
            <w:tcBorders>
              <w:top w:val="nil"/>
              <w:left w:val="nil"/>
              <w:bottom w:val="single" w:sz="4" w:space="0" w:color="auto"/>
              <w:right w:val="single" w:sz="4" w:space="0" w:color="auto"/>
            </w:tcBorders>
            <w:shd w:val="clear" w:color="auto" w:fill="auto"/>
            <w:noWrap/>
            <w:vAlign w:val="center"/>
          </w:tcPr>
          <w:p w:rsidR="00041946" w:rsidRDefault="00041946" w:rsidP="00153BC0">
            <w:pPr>
              <w:widowControl/>
              <w:jc w:val="center"/>
              <w:textAlignment w:val="center"/>
              <w:rPr>
                <w:rFonts w:cs="Tahoma"/>
                <w:color w:val="000000"/>
                <w:sz w:val="22"/>
              </w:rPr>
            </w:pPr>
            <w:r>
              <w:rPr>
                <w:rFonts w:ascii="宋体" w:eastAsia="宋体" w:hAnsi="宋体" w:cs="宋体" w:hint="eastAsia"/>
                <w:color w:val="000000"/>
                <w:kern w:val="0"/>
                <w:sz w:val="22"/>
                <w:lang w:bidi="ar"/>
              </w:rPr>
              <w:t>FE1UQ4E2050N-431124-R0020</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554606.00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2813833.17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右岸</w:t>
            </w:r>
          </w:p>
        </w:tc>
      </w:tr>
      <w:tr w:rsidR="00041946" w:rsidTr="005F04D7">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center"/>
          </w:tcPr>
          <w:p w:rsidR="00041946" w:rsidRDefault="00041946">
            <w:pPr>
              <w:jc w:val="center"/>
              <w:rPr>
                <w:rFonts w:ascii="宋体" w:eastAsia="宋体" w:hAnsi="宋体" w:cs="Tahoma"/>
                <w:color w:val="000000"/>
                <w:sz w:val="22"/>
              </w:rPr>
            </w:pPr>
            <w:r>
              <w:rPr>
                <w:rFonts w:cs="Tahoma" w:hint="eastAsia"/>
                <w:color w:val="000000"/>
                <w:sz w:val="22"/>
              </w:rPr>
              <w:t>69</w:t>
            </w:r>
          </w:p>
        </w:tc>
        <w:tc>
          <w:tcPr>
            <w:tcW w:w="3279" w:type="dxa"/>
            <w:tcBorders>
              <w:top w:val="nil"/>
              <w:left w:val="nil"/>
              <w:bottom w:val="single" w:sz="4" w:space="0" w:color="auto"/>
              <w:right w:val="single" w:sz="4" w:space="0" w:color="auto"/>
            </w:tcBorders>
            <w:shd w:val="clear" w:color="auto" w:fill="auto"/>
            <w:noWrap/>
            <w:vAlign w:val="center"/>
          </w:tcPr>
          <w:p w:rsidR="00041946" w:rsidRDefault="00041946" w:rsidP="00153BC0">
            <w:pPr>
              <w:widowControl/>
              <w:jc w:val="center"/>
              <w:textAlignment w:val="center"/>
              <w:rPr>
                <w:rFonts w:cs="Tahoma"/>
                <w:color w:val="000000"/>
                <w:sz w:val="22"/>
              </w:rPr>
            </w:pPr>
            <w:r>
              <w:rPr>
                <w:rFonts w:ascii="宋体" w:eastAsia="宋体" w:hAnsi="宋体" w:cs="宋体" w:hint="eastAsia"/>
                <w:color w:val="000000"/>
                <w:kern w:val="0"/>
                <w:sz w:val="22"/>
                <w:lang w:bidi="ar"/>
              </w:rPr>
              <w:t>FE1UQ4E2050N-431124-R0021</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554025.36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2813878.67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右岸</w:t>
            </w:r>
          </w:p>
        </w:tc>
      </w:tr>
      <w:tr w:rsidR="00041946" w:rsidTr="005F04D7">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center"/>
          </w:tcPr>
          <w:p w:rsidR="00041946" w:rsidRDefault="00041946">
            <w:pPr>
              <w:jc w:val="center"/>
              <w:rPr>
                <w:rFonts w:ascii="宋体" w:eastAsia="宋体" w:hAnsi="宋体" w:cs="Tahoma"/>
                <w:color w:val="000000"/>
                <w:sz w:val="22"/>
              </w:rPr>
            </w:pPr>
            <w:r>
              <w:rPr>
                <w:rFonts w:cs="Tahoma" w:hint="eastAsia"/>
                <w:color w:val="000000"/>
                <w:sz w:val="22"/>
              </w:rPr>
              <w:t>70</w:t>
            </w:r>
          </w:p>
        </w:tc>
        <w:tc>
          <w:tcPr>
            <w:tcW w:w="3279" w:type="dxa"/>
            <w:tcBorders>
              <w:top w:val="nil"/>
              <w:left w:val="nil"/>
              <w:bottom w:val="single" w:sz="4" w:space="0" w:color="auto"/>
              <w:right w:val="single" w:sz="4" w:space="0" w:color="auto"/>
            </w:tcBorders>
            <w:shd w:val="clear" w:color="auto" w:fill="auto"/>
            <w:noWrap/>
            <w:vAlign w:val="center"/>
          </w:tcPr>
          <w:p w:rsidR="00041946" w:rsidRDefault="00041946" w:rsidP="00153BC0">
            <w:pPr>
              <w:widowControl/>
              <w:jc w:val="center"/>
              <w:textAlignment w:val="center"/>
              <w:rPr>
                <w:rFonts w:cs="Tahoma"/>
                <w:color w:val="000000"/>
                <w:sz w:val="22"/>
              </w:rPr>
            </w:pPr>
            <w:r>
              <w:rPr>
                <w:rFonts w:ascii="宋体" w:eastAsia="宋体" w:hAnsi="宋体" w:cs="宋体" w:hint="eastAsia"/>
                <w:color w:val="000000"/>
                <w:kern w:val="0"/>
                <w:sz w:val="22"/>
                <w:lang w:bidi="ar"/>
              </w:rPr>
              <w:t>FE1UQ4E2050N-431124-R0022</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553217.47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2813734.16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右岸</w:t>
            </w:r>
          </w:p>
        </w:tc>
      </w:tr>
      <w:tr w:rsidR="00041946" w:rsidTr="005F04D7">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center"/>
          </w:tcPr>
          <w:p w:rsidR="00041946" w:rsidRDefault="00041946">
            <w:pPr>
              <w:jc w:val="center"/>
              <w:rPr>
                <w:rFonts w:ascii="宋体" w:eastAsia="宋体" w:hAnsi="宋体" w:cs="Tahoma"/>
                <w:color w:val="000000"/>
                <w:sz w:val="22"/>
              </w:rPr>
            </w:pPr>
            <w:r>
              <w:rPr>
                <w:rFonts w:cs="Tahoma" w:hint="eastAsia"/>
                <w:color w:val="000000"/>
                <w:sz w:val="22"/>
              </w:rPr>
              <w:t>71</w:t>
            </w:r>
          </w:p>
        </w:tc>
        <w:tc>
          <w:tcPr>
            <w:tcW w:w="3279" w:type="dxa"/>
            <w:tcBorders>
              <w:top w:val="nil"/>
              <w:left w:val="nil"/>
              <w:bottom w:val="single" w:sz="4" w:space="0" w:color="auto"/>
              <w:right w:val="single" w:sz="4" w:space="0" w:color="auto"/>
            </w:tcBorders>
            <w:shd w:val="clear" w:color="auto" w:fill="auto"/>
            <w:noWrap/>
            <w:vAlign w:val="center"/>
          </w:tcPr>
          <w:p w:rsidR="00041946" w:rsidRDefault="00041946" w:rsidP="00153BC0">
            <w:pPr>
              <w:widowControl/>
              <w:jc w:val="center"/>
              <w:textAlignment w:val="center"/>
              <w:rPr>
                <w:rFonts w:cs="Tahoma"/>
                <w:color w:val="000000"/>
                <w:sz w:val="22"/>
              </w:rPr>
            </w:pPr>
            <w:r>
              <w:rPr>
                <w:rFonts w:ascii="宋体" w:eastAsia="宋体" w:hAnsi="宋体" w:cs="宋体" w:hint="eastAsia"/>
                <w:color w:val="000000"/>
                <w:kern w:val="0"/>
                <w:sz w:val="22"/>
                <w:lang w:bidi="ar"/>
              </w:rPr>
              <w:t>FE1UQ4E2050N-431124-R0023</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552828.30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2813324.36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右岸</w:t>
            </w:r>
          </w:p>
        </w:tc>
      </w:tr>
      <w:tr w:rsidR="00041946" w:rsidTr="005F04D7">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center"/>
          </w:tcPr>
          <w:p w:rsidR="00041946" w:rsidRDefault="00041946">
            <w:pPr>
              <w:jc w:val="center"/>
              <w:rPr>
                <w:rFonts w:ascii="宋体" w:eastAsia="宋体" w:hAnsi="宋体" w:cs="Tahoma"/>
                <w:color w:val="000000"/>
                <w:sz w:val="22"/>
              </w:rPr>
            </w:pPr>
            <w:r>
              <w:rPr>
                <w:rFonts w:cs="Tahoma" w:hint="eastAsia"/>
                <w:color w:val="000000"/>
                <w:sz w:val="22"/>
              </w:rPr>
              <w:t>72</w:t>
            </w:r>
          </w:p>
        </w:tc>
        <w:tc>
          <w:tcPr>
            <w:tcW w:w="3279" w:type="dxa"/>
            <w:tcBorders>
              <w:top w:val="nil"/>
              <w:left w:val="nil"/>
              <w:bottom w:val="single" w:sz="4" w:space="0" w:color="auto"/>
              <w:right w:val="single" w:sz="4" w:space="0" w:color="auto"/>
            </w:tcBorders>
            <w:shd w:val="clear" w:color="auto" w:fill="auto"/>
            <w:noWrap/>
            <w:vAlign w:val="center"/>
          </w:tcPr>
          <w:p w:rsidR="00041946" w:rsidRDefault="00041946" w:rsidP="00153BC0">
            <w:pPr>
              <w:widowControl/>
              <w:jc w:val="center"/>
              <w:textAlignment w:val="center"/>
              <w:rPr>
                <w:rFonts w:cs="Tahoma"/>
                <w:color w:val="000000"/>
                <w:sz w:val="22"/>
              </w:rPr>
            </w:pPr>
            <w:r>
              <w:rPr>
                <w:rFonts w:ascii="宋体" w:eastAsia="宋体" w:hAnsi="宋体" w:cs="宋体" w:hint="eastAsia"/>
                <w:color w:val="000000"/>
                <w:kern w:val="0"/>
                <w:sz w:val="22"/>
                <w:lang w:bidi="ar"/>
              </w:rPr>
              <w:t>FE1UQ4E2050N-431124-R0024</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552651.94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2812903.17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右岸</w:t>
            </w:r>
          </w:p>
        </w:tc>
      </w:tr>
      <w:tr w:rsidR="00041946" w:rsidTr="005F04D7">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center"/>
          </w:tcPr>
          <w:p w:rsidR="00041946" w:rsidRDefault="00041946">
            <w:pPr>
              <w:jc w:val="center"/>
              <w:rPr>
                <w:rFonts w:ascii="宋体" w:eastAsia="宋体" w:hAnsi="宋体" w:cs="Tahoma"/>
                <w:color w:val="000000"/>
                <w:sz w:val="22"/>
              </w:rPr>
            </w:pPr>
            <w:r>
              <w:rPr>
                <w:rFonts w:cs="Tahoma" w:hint="eastAsia"/>
                <w:color w:val="000000"/>
                <w:sz w:val="22"/>
              </w:rPr>
              <w:t>73</w:t>
            </w:r>
          </w:p>
        </w:tc>
        <w:tc>
          <w:tcPr>
            <w:tcW w:w="3279" w:type="dxa"/>
            <w:tcBorders>
              <w:top w:val="nil"/>
              <w:left w:val="nil"/>
              <w:bottom w:val="single" w:sz="4" w:space="0" w:color="auto"/>
              <w:right w:val="single" w:sz="4" w:space="0" w:color="auto"/>
            </w:tcBorders>
            <w:shd w:val="clear" w:color="auto" w:fill="auto"/>
            <w:noWrap/>
            <w:vAlign w:val="center"/>
          </w:tcPr>
          <w:p w:rsidR="00041946" w:rsidRDefault="00041946" w:rsidP="00153BC0">
            <w:pPr>
              <w:widowControl/>
              <w:jc w:val="center"/>
              <w:textAlignment w:val="center"/>
              <w:rPr>
                <w:rFonts w:cs="Tahoma"/>
                <w:color w:val="000000"/>
                <w:sz w:val="22"/>
              </w:rPr>
            </w:pPr>
            <w:r>
              <w:rPr>
                <w:rFonts w:ascii="宋体" w:eastAsia="宋体" w:hAnsi="宋体" w:cs="宋体" w:hint="eastAsia"/>
                <w:color w:val="000000"/>
                <w:kern w:val="0"/>
                <w:sz w:val="22"/>
                <w:lang w:bidi="ar"/>
              </w:rPr>
              <w:t>FE1UQ4E2050N-431124-R0025</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552215.35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2812823.57 </w:t>
            </w:r>
          </w:p>
        </w:tc>
        <w:tc>
          <w:tcPr>
            <w:tcW w:w="1184" w:type="dxa"/>
            <w:tcBorders>
              <w:top w:val="nil"/>
              <w:left w:val="nil"/>
              <w:bottom w:val="single" w:sz="4" w:space="0" w:color="auto"/>
              <w:right w:val="single" w:sz="4" w:space="0" w:color="auto"/>
            </w:tcBorders>
            <w:shd w:val="clear" w:color="auto" w:fill="auto"/>
            <w:noWrap/>
            <w:vAlign w:val="center"/>
          </w:tcPr>
          <w:p w:rsidR="00041946" w:rsidRDefault="00041946">
            <w:pPr>
              <w:jc w:val="center"/>
              <w:rPr>
                <w:rFonts w:cs="Tahoma"/>
                <w:color w:val="000000"/>
                <w:sz w:val="22"/>
              </w:rPr>
            </w:pPr>
            <w:r>
              <w:rPr>
                <w:rFonts w:cs="Tahoma" w:hint="eastAsia"/>
                <w:color w:val="000000"/>
                <w:sz w:val="22"/>
              </w:rPr>
              <w:t>右岸</w:t>
            </w:r>
          </w:p>
        </w:tc>
      </w:tr>
      <w:tr w:rsidR="00041946" w:rsidTr="005F04D7">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center"/>
          </w:tcPr>
          <w:p w:rsidR="00041946" w:rsidRDefault="00041946">
            <w:pPr>
              <w:jc w:val="center"/>
              <w:rPr>
                <w:rFonts w:ascii="宋体" w:eastAsia="宋体" w:hAnsi="宋体" w:cs="Tahoma"/>
                <w:color w:val="000000"/>
                <w:sz w:val="22"/>
              </w:rPr>
            </w:pPr>
            <w:r>
              <w:rPr>
                <w:rFonts w:cs="Tahoma" w:hint="eastAsia"/>
                <w:color w:val="000000"/>
                <w:sz w:val="22"/>
              </w:rPr>
              <w:t>74</w:t>
            </w:r>
          </w:p>
        </w:tc>
        <w:tc>
          <w:tcPr>
            <w:tcW w:w="3279" w:type="dxa"/>
            <w:tcBorders>
              <w:top w:val="nil"/>
              <w:left w:val="nil"/>
              <w:bottom w:val="single" w:sz="4" w:space="0" w:color="auto"/>
              <w:right w:val="single" w:sz="4" w:space="0" w:color="auto"/>
            </w:tcBorders>
            <w:shd w:val="clear" w:color="auto" w:fill="auto"/>
            <w:noWrap/>
            <w:vAlign w:val="center"/>
          </w:tcPr>
          <w:p w:rsidR="00041946" w:rsidRDefault="00041946" w:rsidP="00153BC0">
            <w:pPr>
              <w:widowControl/>
              <w:jc w:val="center"/>
              <w:textAlignment w:val="center"/>
              <w:rPr>
                <w:rFonts w:cs="Tahoma"/>
                <w:color w:val="000000"/>
                <w:sz w:val="22"/>
              </w:rPr>
            </w:pPr>
            <w:r>
              <w:rPr>
                <w:rFonts w:ascii="宋体" w:eastAsia="宋体" w:hAnsi="宋体" w:cs="宋体" w:hint="eastAsia"/>
                <w:color w:val="000000"/>
                <w:kern w:val="0"/>
                <w:sz w:val="22"/>
                <w:lang w:bidi="ar"/>
              </w:rPr>
              <w:t>FE1UQ4E2050N-431124-R0026</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551888.91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2812365.45 </w:t>
            </w:r>
          </w:p>
        </w:tc>
        <w:tc>
          <w:tcPr>
            <w:tcW w:w="1184" w:type="dxa"/>
            <w:tcBorders>
              <w:top w:val="nil"/>
              <w:left w:val="nil"/>
              <w:bottom w:val="single" w:sz="4" w:space="0" w:color="auto"/>
              <w:right w:val="single" w:sz="4" w:space="0" w:color="auto"/>
            </w:tcBorders>
            <w:shd w:val="clear" w:color="auto" w:fill="auto"/>
            <w:noWrap/>
            <w:vAlign w:val="center"/>
          </w:tcPr>
          <w:p w:rsidR="00041946" w:rsidRPr="00041946" w:rsidRDefault="00041946">
            <w:pPr>
              <w:jc w:val="center"/>
              <w:rPr>
                <w:rFonts w:cs="Tahoma"/>
                <w:sz w:val="22"/>
              </w:rPr>
            </w:pPr>
            <w:r w:rsidRPr="00041946">
              <w:rPr>
                <w:rFonts w:cs="Tahoma" w:hint="eastAsia"/>
                <w:sz w:val="22"/>
              </w:rPr>
              <w:t>右岸</w:t>
            </w:r>
          </w:p>
        </w:tc>
      </w:tr>
      <w:tr w:rsidR="00041946" w:rsidTr="005F04D7">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041946" w:rsidRDefault="00041946">
            <w:pPr>
              <w:jc w:val="center"/>
              <w:rPr>
                <w:rFonts w:cs="Tahoma"/>
                <w:color w:val="000000"/>
                <w:sz w:val="22"/>
              </w:rPr>
            </w:pPr>
            <w:r>
              <w:rPr>
                <w:rFonts w:cs="Tahoma" w:hint="eastAsia"/>
                <w:color w:val="000000"/>
                <w:sz w:val="22"/>
              </w:rPr>
              <w:t>75</w:t>
            </w:r>
          </w:p>
        </w:tc>
        <w:tc>
          <w:tcPr>
            <w:tcW w:w="3279" w:type="dxa"/>
            <w:tcBorders>
              <w:top w:val="nil"/>
              <w:left w:val="nil"/>
              <w:bottom w:val="single" w:sz="4" w:space="0" w:color="auto"/>
              <w:right w:val="single" w:sz="4" w:space="0" w:color="auto"/>
            </w:tcBorders>
            <w:shd w:val="clear" w:color="auto" w:fill="auto"/>
            <w:noWrap/>
            <w:vAlign w:val="center"/>
          </w:tcPr>
          <w:p w:rsidR="00041946" w:rsidRDefault="00041946" w:rsidP="00153BC0">
            <w:pPr>
              <w:widowControl/>
              <w:jc w:val="center"/>
              <w:textAlignment w:val="center"/>
              <w:rPr>
                <w:rFonts w:cs="Tahoma"/>
                <w:color w:val="000000"/>
                <w:sz w:val="22"/>
              </w:rPr>
            </w:pPr>
            <w:r>
              <w:rPr>
                <w:rFonts w:ascii="宋体" w:eastAsia="宋体" w:hAnsi="宋体" w:cs="宋体" w:hint="eastAsia"/>
                <w:color w:val="000000"/>
                <w:kern w:val="0"/>
                <w:sz w:val="22"/>
                <w:lang w:bidi="ar"/>
              </w:rPr>
              <w:t>FE1UQ4E2050N-431124-R0027</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551371.58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2812371.39 </w:t>
            </w:r>
          </w:p>
        </w:tc>
        <w:tc>
          <w:tcPr>
            <w:tcW w:w="1184" w:type="dxa"/>
            <w:tcBorders>
              <w:top w:val="nil"/>
              <w:left w:val="nil"/>
              <w:bottom w:val="single" w:sz="4" w:space="0" w:color="auto"/>
              <w:right w:val="single" w:sz="4" w:space="0" w:color="auto"/>
            </w:tcBorders>
            <w:shd w:val="clear" w:color="auto" w:fill="auto"/>
            <w:noWrap/>
            <w:vAlign w:val="bottom"/>
          </w:tcPr>
          <w:p w:rsidR="00041946" w:rsidRPr="00041946" w:rsidRDefault="00041946">
            <w:pPr>
              <w:jc w:val="center"/>
              <w:rPr>
                <w:rFonts w:cs="Tahoma"/>
                <w:sz w:val="22"/>
              </w:rPr>
            </w:pPr>
            <w:r w:rsidRPr="00041946">
              <w:rPr>
                <w:rFonts w:cs="Tahoma" w:hint="eastAsia"/>
                <w:sz w:val="22"/>
              </w:rPr>
              <w:t>右岸</w:t>
            </w:r>
          </w:p>
        </w:tc>
      </w:tr>
      <w:tr w:rsidR="00041946" w:rsidTr="006C41A8">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041946" w:rsidRDefault="00041946">
            <w:pPr>
              <w:jc w:val="center"/>
              <w:rPr>
                <w:rFonts w:ascii="宋体" w:eastAsia="宋体" w:hAnsi="宋体" w:cs="宋体"/>
                <w:kern w:val="0"/>
                <w:sz w:val="22"/>
              </w:rPr>
            </w:pPr>
            <w:r>
              <w:rPr>
                <w:rFonts w:cs="Tahoma" w:hint="eastAsia"/>
                <w:color w:val="000000"/>
                <w:sz w:val="22"/>
              </w:rPr>
              <w:t>76</w:t>
            </w:r>
          </w:p>
        </w:tc>
        <w:tc>
          <w:tcPr>
            <w:tcW w:w="3279" w:type="dxa"/>
            <w:tcBorders>
              <w:top w:val="nil"/>
              <w:left w:val="nil"/>
              <w:bottom w:val="single" w:sz="4" w:space="0" w:color="auto"/>
              <w:right w:val="single" w:sz="4" w:space="0" w:color="auto"/>
            </w:tcBorders>
            <w:shd w:val="clear" w:color="auto" w:fill="auto"/>
            <w:noWrap/>
            <w:vAlign w:val="center"/>
          </w:tcPr>
          <w:p w:rsidR="00041946" w:rsidRPr="00041946" w:rsidRDefault="00041946" w:rsidP="00153BC0">
            <w:pPr>
              <w:widowControl/>
              <w:jc w:val="center"/>
              <w:textAlignment w:val="center"/>
              <w:rPr>
                <w:rFonts w:cs="Tahoma"/>
                <w:sz w:val="22"/>
              </w:rPr>
            </w:pPr>
            <w:r w:rsidRPr="00041946">
              <w:rPr>
                <w:rFonts w:ascii="宋体" w:eastAsia="宋体" w:hAnsi="宋体" w:cs="宋体" w:hint="eastAsia"/>
                <w:kern w:val="0"/>
                <w:sz w:val="22"/>
                <w:lang w:bidi="ar"/>
              </w:rPr>
              <w:t>FE1UQ4E2050N-431124-R1028</w:t>
            </w:r>
          </w:p>
        </w:tc>
        <w:tc>
          <w:tcPr>
            <w:tcW w:w="1622" w:type="dxa"/>
            <w:tcBorders>
              <w:top w:val="nil"/>
              <w:left w:val="nil"/>
              <w:bottom w:val="single" w:sz="4" w:space="0" w:color="auto"/>
              <w:right w:val="single" w:sz="4" w:space="0" w:color="auto"/>
            </w:tcBorders>
            <w:shd w:val="clear" w:color="auto" w:fill="auto"/>
            <w:noWrap/>
            <w:vAlign w:val="center"/>
          </w:tcPr>
          <w:p w:rsidR="00041946" w:rsidRPr="00041946" w:rsidRDefault="00041946" w:rsidP="00153BC0">
            <w:pPr>
              <w:widowControl/>
              <w:jc w:val="center"/>
              <w:textAlignment w:val="center"/>
              <w:rPr>
                <w:rFonts w:ascii="宋体" w:eastAsia="宋体" w:hAnsi="宋体" w:cs="Tahoma"/>
                <w:sz w:val="22"/>
              </w:rPr>
            </w:pPr>
            <w:r w:rsidRPr="00041946">
              <w:rPr>
                <w:rFonts w:ascii="宋体" w:eastAsia="宋体" w:hAnsi="宋体" w:cs="宋体" w:hint="eastAsia"/>
                <w:kern w:val="0"/>
                <w:sz w:val="22"/>
                <w:lang w:bidi="ar"/>
              </w:rPr>
              <w:t>551381.36</w:t>
            </w:r>
          </w:p>
        </w:tc>
        <w:tc>
          <w:tcPr>
            <w:tcW w:w="1701" w:type="dxa"/>
            <w:tcBorders>
              <w:top w:val="nil"/>
              <w:left w:val="nil"/>
              <w:bottom w:val="single" w:sz="4" w:space="0" w:color="auto"/>
              <w:right w:val="single" w:sz="4" w:space="0" w:color="auto"/>
            </w:tcBorders>
            <w:shd w:val="clear" w:color="auto" w:fill="auto"/>
            <w:noWrap/>
            <w:vAlign w:val="center"/>
          </w:tcPr>
          <w:p w:rsidR="00041946" w:rsidRPr="00041946" w:rsidRDefault="00041946" w:rsidP="00153BC0">
            <w:pPr>
              <w:widowControl/>
              <w:jc w:val="center"/>
              <w:textAlignment w:val="center"/>
              <w:rPr>
                <w:rFonts w:ascii="宋体" w:eastAsia="宋体" w:hAnsi="宋体" w:cs="Tahoma"/>
                <w:sz w:val="22"/>
              </w:rPr>
            </w:pPr>
            <w:r w:rsidRPr="00041946">
              <w:rPr>
                <w:rFonts w:ascii="宋体" w:eastAsia="宋体" w:hAnsi="宋体" w:cs="宋体" w:hint="eastAsia"/>
                <w:kern w:val="0"/>
                <w:sz w:val="22"/>
                <w:lang w:bidi="ar"/>
              </w:rPr>
              <w:t>2812057.89</w:t>
            </w:r>
          </w:p>
        </w:tc>
        <w:tc>
          <w:tcPr>
            <w:tcW w:w="1184" w:type="dxa"/>
            <w:tcBorders>
              <w:top w:val="nil"/>
              <w:left w:val="nil"/>
              <w:bottom w:val="single" w:sz="4" w:space="0" w:color="auto"/>
              <w:right w:val="single" w:sz="4" w:space="0" w:color="auto"/>
            </w:tcBorders>
            <w:shd w:val="clear" w:color="auto" w:fill="auto"/>
            <w:noWrap/>
            <w:vAlign w:val="bottom"/>
          </w:tcPr>
          <w:p w:rsidR="00041946" w:rsidRDefault="00041946">
            <w:pPr>
              <w:jc w:val="center"/>
              <w:rPr>
                <w:rFonts w:ascii="宋体" w:eastAsia="宋体" w:hAnsi="宋体" w:cs="宋体"/>
                <w:kern w:val="0"/>
                <w:sz w:val="22"/>
              </w:rPr>
            </w:pPr>
            <w:r>
              <w:rPr>
                <w:rFonts w:cs="Tahoma" w:hint="eastAsia"/>
                <w:color w:val="000000"/>
                <w:sz w:val="22"/>
              </w:rPr>
              <w:t>公共界桩</w:t>
            </w:r>
          </w:p>
        </w:tc>
      </w:tr>
      <w:tr w:rsidR="00041946" w:rsidTr="006C41A8">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041946" w:rsidRDefault="00041946">
            <w:pPr>
              <w:jc w:val="center"/>
              <w:rPr>
                <w:rFonts w:ascii="宋体" w:eastAsia="宋体" w:hAnsi="宋体" w:cs="宋体"/>
                <w:kern w:val="0"/>
                <w:sz w:val="22"/>
              </w:rPr>
            </w:pPr>
            <w:r>
              <w:rPr>
                <w:rFonts w:cs="Tahoma" w:hint="eastAsia"/>
                <w:color w:val="000000"/>
                <w:sz w:val="22"/>
              </w:rPr>
              <w:t>77</w:t>
            </w:r>
          </w:p>
        </w:tc>
        <w:tc>
          <w:tcPr>
            <w:tcW w:w="3279" w:type="dxa"/>
            <w:tcBorders>
              <w:top w:val="nil"/>
              <w:left w:val="nil"/>
              <w:bottom w:val="single" w:sz="4" w:space="0" w:color="auto"/>
              <w:right w:val="single" w:sz="4" w:space="0" w:color="auto"/>
            </w:tcBorders>
            <w:shd w:val="clear" w:color="auto" w:fill="auto"/>
            <w:noWrap/>
            <w:vAlign w:val="center"/>
          </w:tcPr>
          <w:p w:rsidR="00041946" w:rsidRPr="00041946" w:rsidRDefault="00041946" w:rsidP="00153BC0">
            <w:pPr>
              <w:widowControl/>
              <w:jc w:val="center"/>
              <w:textAlignment w:val="center"/>
              <w:rPr>
                <w:rFonts w:cs="Tahoma"/>
                <w:sz w:val="22"/>
              </w:rPr>
            </w:pPr>
            <w:r w:rsidRPr="00041946">
              <w:rPr>
                <w:rFonts w:ascii="宋体" w:eastAsia="宋体" w:hAnsi="宋体" w:cs="宋体" w:hint="eastAsia"/>
                <w:kern w:val="0"/>
                <w:sz w:val="22"/>
                <w:lang w:bidi="ar"/>
              </w:rPr>
              <w:t>FE1UQ4E2050N-431124-R1029</w:t>
            </w:r>
          </w:p>
        </w:tc>
        <w:tc>
          <w:tcPr>
            <w:tcW w:w="1622" w:type="dxa"/>
            <w:tcBorders>
              <w:top w:val="nil"/>
              <w:left w:val="nil"/>
              <w:bottom w:val="single" w:sz="4" w:space="0" w:color="auto"/>
              <w:right w:val="single" w:sz="4" w:space="0" w:color="auto"/>
            </w:tcBorders>
            <w:shd w:val="clear" w:color="auto" w:fill="auto"/>
            <w:noWrap/>
            <w:vAlign w:val="center"/>
          </w:tcPr>
          <w:p w:rsidR="00041946" w:rsidRPr="00041946" w:rsidRDefault="00041946" w:rsidP="00153BC0">
            <w:pPr>
              <w:widowControl/>
              <w:jc w:val="center"/>
              <w:textAlignment w:val="center"/>
              <w:rPr>
                <w:rFonts w:ascii="宋体" w:eastAsia="宋体" w:hAnsi="宋体" w:cs="Tahoma"/>
                <w:sz w:val="22"/>
              </w:rPr>
            </w:pPr>
            <w:r w:rsidRPr="00041946">
              <w:rPr>
                <w:rFonts w:ascii="宋体" w:eastAsia="宋体" w:hAnsi="宋体" w:cs="宋体" w:hint="eastAsia"/>
                <w:kern w:val="0"/>
                <w:sz w:val="22"/>
                <w:lang w:bidi="ar"/>
              </w:rPr>
              <w:t>550780.80</w:t>
            </w:r>
          </w:p>
        </w:tc>
        <w:tc>
          <w:tcPr>
            <w:tcW w:w="1701" w:type="dxa"/>
            <w:tcBorders>
              <w:top w:val="nil"/>
              <w:left w:val="nil"/>
              <w:bottom w:val="single" w:sz="4" w:space="0" w:color="auto"/>
              <w:right w:val="single" w:sz="4" w:space="0" w:color="auto"/>
            </w:tcBorders>
            <w:shd w:val="clear" w:color="auto" w:fill="auto"/>
            <w:noWrap/>
            <w:vAlign w:val="center"/>
          </w:tcPr>
          <w:p w:rsidR="00041946" w:rsidRPr="00041946" w:rsidRDefault="00041946" w:rsidP="00153BC0">
            <w:pPr>
              <w:widowControl/>
              <w:jc w:val="center"/>
              <w:textAlignment w:val="center"/>
              <w:rPr>
                <w:rFonts w:ascii="宋体" w:eastAsia="宋体" w:hAnsi="宋体" w:cs="Tahoma"/>
                <w:sz w:val="22"/>
              </w:rPr>
            </w:pPr>
            <w:r w:rsidRPr="00041946">
              <w:rPr>
                <w:rFonts w:ascii="宋体" w:eastAsia="宋体" w:hAnsi="宋体" w:cs="宋体" w:hint="eastAsia"/>
                <w:kern w:val="0"/>
                <w:sz w:val="22"/>
                <w:lang w:bidi="ar"/>
              </w:rPr>
              <w:t>2812054.76</w:t>
            </w:r>
          </w:p>
        </w:tc>
        <w:tc>
          <w:tcPr>
            <w:tcW w:w="1184" w:type="dxa"/>
            <w:tcBorders>
              <w:top w:val="nil"/>
              <w:left w:val="nil"/>
              <w:bottom w:val="single" w:sz="4" w:space="0" w:color="auto"/>
              <w:right w:val="single" w:sz="4" w:space="0" w:color="auto"/>
            </w:tcBorders>
            <w:shd w:val="clear" w:color="auto" w:fill="auto"/>
            <w:noWrap/>
            <w:vAlign w:val="bottom"/>
          </w:tcPr>
          <w:p w:rsidR="00041946" w:rsidRDefault="00041946">
            <w:pPr>
              <w:jc w:val="center"/>
              <w:rPr>
                <w:rFonts w:ascii="宋体" w:eastAsia="宋体" w:hAnsi="宋体" w:cs="宋体"/>
                <w:kern w:val="0"/>
                <w:sz w:val="22"/>
              </w:rPr>
            </w:pPr>
            <w:r>
              <w:rPr>
                <w:rFonts w:cs="Tahoma" w:hint="eastAsia"/>
                <w:color w:val="000000"/>
                <w:sz w:val="22"/>
              </w:rPr>
              <w:t>公共界桩</w:t>
            </w:r>
          </w:p>
        </w:tc>
      </w:tr>
      <w:tr w:rsidR="00041946" w:rsidTr="003E7285">
        <w:trPr>
          <w:trHeight w:val="312"/>
          <w:jc w:val="center"/>
        </w:trPr>
        <w:tc>
          <w:tcPr>
            <w:tcW w:w="7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041946" w:rsidRDefault="00041946">
            <w:pPr>
              <w:widowControl/>
              <w:jc w:val="center"/>
              <w:rPr>
                <w:rFonts w:ascii="宋体" w:eastAsia="宋体" w:hAnsi="宋体" w:cs="宋体"/>
                <w:kern w:val="0"/>
                <w:sz w:val="22"/>
              </w:rPr>
            </w:pPr>
            <w:r>
              <w:rPr>
                <w:rFonts w:ascii="宋体" w:eastAsia="宋体" w:hAnsi="宋体" w:cs="宋体" w:hint="eastAsia"/>
                <w:kern w:val="0"/>
                <w:sz w:val="22"/>
              </w:rPr>
              <w:lastRenderedPageBreak/>
              <w:t>序号</w:t>
            </w:r>
          </w:p>
        </w:tc>
        <w:tc>
          <w:tcPr>
            <w:tcW w:w="3279" w:type="dxa"/>
            <w:vMerge w:val="restart"/>
            <w:tcBorders>
              <w:top w:val="single" w:sz="4" w:space="0" w:color="auto"/>
              <w:left w:val="single" w:sz="4" w:space="0" w:color="auto"/>
              <w:right w:val="single" w:sz="4" w:space="0" w:color="auto"/>
            </w:tcBorders>
            <w:shd w:val="clear" w:color="auto" w:fill="auto"/>
            <w:noWrap/>
            <w:vAlign w:val="center"/>
          </w:tcPr>
          <w:p w:rsidR="00041946" w:rsidRDefault="00041946">
            <w:pPr>
              <w:widowControl/>
              <w:jc w:val="center"/>
              <w:textAlignment w:val="center"/>
              <w:rPr>
                <w:rFonts w:ascii="宋体" w:eastAsia="宋体" w:hAnsi="宋体" w:cs="宋体"/>
                <w:kern w:val="0"/>
                <w:sz w:val="22"/>
              </w:rPr>
            </w:pPr>
            <w:r>
              <w:rPr>
                <w:rFonts w:ascii="宋体" w:eastAsia="宋体" w:hAnsi="宋体" w:cs="宋体" w:hint="eastAsia"/>
                <w:kern w:val="0"/>
                <w:sz w:val="22"/>
              </w:rPr>
              <w:t>桩名（编号）</w:t>
            </w:r>
          </w:p>
        </w:tc>
        <w:tc>
          <w:tcPr>
            <w:tcW w:w="3323" w:type="dxa"/>
            <w:gridSpan w:val="2"/>
            <w:tcBorders>
              <w:top w:val="single" w:sz="4" w:space="0" w:color="auto"/>
              <w:left w:val="nil"/>
              <w:bottom w:val="single" w:sz="4" w:space="0" w:color="auto"/>
              <w:right w:val="single" w:sz="4" w:space="0" w:color="auto"/>
            </w:tcBorders>
            <w:shd w:val="clear" w:color="auto" w:fill="auto"/>
            <w:noWrap/>
            <w:vAlign w:val="center"/>
          </w:tcPr>
          <w:p w:rsidR="00041946" w:rsidRDefault="00041946">
            <w:pPr>
              <w:widowControl/>
              <w:jc w:val="center"/>
              <w:textAlignment w:val="center"/>
            </w:pPr>
            <w:r>
              <w:rPr>
                <w:rFonts w:ascii="宋体" w:eastAsia="宋体" w:hAnsi="宋体" w:cs="宋体" w:hint="eastAsia"/>
                <w:kern w:val="0"/>
                <w:szCs w:val="21"/>
              </w:rPr>
              <w:t>坐标</w:t>
            </w:r>
          </w:p>
        </w:tc>
        <w:tc>
          <w:tcPr>
            <w:tcW w:w="11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041946" w:rsidRDefault="00041946">
            <w:pPr>
              <w:widowControl/>
              <w:jc w:val="center"/>
              <w:rPr>
                <w:rFonts w:ascii="宋体" w:eastAsia="宋体" w:hAnsi="宋体" w:cs="宋体"/>
                <w:kern w:val="0"/>
                <w:sz w:val="22"/>
              </w:rPr>
            </w:pPr>
            <w:r>
              <w:rPr>
                <w:rFonts w:ascii="宋体" w:eastAsia="宋体" w:hAnsi="宋体" w:cs="宋体" w:hint="eastAsia"/>
                <w:kern w:val="0"/>
                <w:sz w:val="22"/>
              </w:rPr>
              <w:t>备注</w:t>
            </w:r>
          </w:p>
        </w:tc>
      </w:tr>
      <w:tr w:rsidR="00041946" w:rsidTr="0051717E">
        <w:trPr>
          <w:trHeight w:val="312"/>
          <w:jc w:val="center"/>
        </w:trPr>
        <w:tc>
          <w:tcPr>
            <w:tcW w:w="736" w:type="dxa"/>
            <w:vMerge/>
            <w:tcBorders>
              <w:top w:val="single" w:sz="4" w:space="0" w:color="auto"/>
              <w:left w:val="single" w:sz="4" w:space="0" w:color="auto"/>
              <w:bottom w:val="single" w:sz="4" w:space="0" w:color="auto"/>
              <w:right w:val="single" w:sz="4" w:space="0" w:color="auto"/>
            </w:tcBorders>
            <w:vAlign w:val="center"/>
          </w:tcPr>
          <w:p w:rsidR="00041946" w:rsidRDefault="00041946">
            <w:pPr>
              <w:widowControl/>
              <w:jc w:val="left"/>
              <w:rPr>
                <w:rFonts w:ascii="宋体" w:eastAsia="宋体" w:hAnsi="宋体" w:cs="宋体"/>
                <w:kern w:val="0"/>
                <w:sz w:val="22"/>
              </w:rPr>
            </w:pPr>
          </w:p>
        </w:tc>
        <w:tc>
          <w:tcPr>
            <w:tcW w:w="3279" w:type="dxa"/>
            <w:vMerge/>
            <w:tcBorders>
              <w:left w:val="single" w:sz="4" w:space="0" w:color="auto"/>
              <w:bottom w:val="single" w:sz="4" w:space="0" w:color="auto"/>
              <w:right w:val="single" w:sz="4" w:space="0" w:color="auto"/>
            </w:tcBorders>
            <w:vAlign w:val="center"/>
          </w:tcPr>
          <w:p w:rsidR="00041946" w:rsidRDefault="00041946">
            <w:pPr>
              <w:widowControl/>
              <w:jc w:val="center"/>
              <w:textAlignment w:val="center"/>
              <w:rPr>
                <w:rFonts w:ascii="宋体" w:eastAsia="宋体" w:hAnsi="宋体" w:cs="宋体"/>
                <w:kern w:val="0"/>
                <w:sz w:val="22"/>
              </w:rPr>
            </w:pPr>
          </w:p>
        </w:tc>
        <w:tc>
          <w:tcPr>
            <w:tcW w:w="1622" w:type="dxa"/>
            <w:tcBorders>
              <w:top w:val="nil"/>
              <w:left w:val="nil"/>
              <w:bottom w:val="single" w:sz="4" w:space="0" w:color="auto"/>
              <w:right w:val="single" w:sz="4" w:space="0" w:color="auto"/>
            </w:tcBorders>
            <w:shd w:val="clear" w:color="auto" w:fill="auto"/>
            <w:noWrap/>
            <w:vAlign w:val="center"/>
          </w:tcPr>
          <w:p w:rsidR="00041946" w:rsidRDefault="00041946" w:rsidP="00153BC0">
            <w:pPr>
              <w:widowControl/>
              <w:jc w:val="center"/>
              <w:rPr>
                <w:rFonts w:ascii="宋体" w:eastAsia="宋体" w:hAnsi="宋体" w:cs="宋体"/>
                <w:kern w:val="0"/>
                <w:szCs w:val="21"/>
              </w:rPr>
            </w:pPr>
            <w:r>
              <w:rPr>
                <w:rFonts w:ascii="宋体" w:eastAsia="宋体" w:hAnsi="宋体" w:cs="宋体" w:hint="eastAsia"/>
                <w:kern w:val="0"/>
                <w:szCs w:val="21"/>
              </w:rPr>
              <w:t>X</w:t>
            </w:r>
          </w:p>
        </w:tc>
        <w:tc>
          <w:tcPr>
            <w:tcW w:w="1701" w:type="dxa"/>
            <w:tcBorders>
              <w:top w:val="nil"/>
              <w:left w:val="nil"/>
              <w:bottom w:val="single" w:sz="4" w:space="0" w:color="auto"/>
              <w:right w:val="single" w:sz="4" w:space="0" w:color="auto"/>
            </w:tcBorders>
            <w:shd w:val="clear" w:color="auto" w:fill="auto"/>
            <w:noWrap/>
            <w:vAlign w:val="center"/>
          </w:tcPr>
          <w:p w:rsidR="00041946" w:rsidRDefault="00041946" w:rsidP="00153BC0">
            <w:pPr>
              <w:widowControl/>
              <w:jc w:val="center"/>
              <w:rPr>
                <w:rFonts w:ascii="宋体" w:eastAsia="宋体" w:hAnsi="宋体" w:cs="宋体"/>
                <w:kern w:val="0"/>
                <w:szCs w:val="21"/>
              </w:rPr>
            </w:pPr>
            <w:r>
              <w:rPr>
                <w:rFonts w:ascii="宋体" w:eastAsia="宋体" w:hAnsi="宋体" w:cs="宋体" w:hint="eastAsia"/>
                <w:kern w:val="0"/>
                <w:szCs w:val="21"/>
              </w:rPr>
              <w:t>Y</w:t>
            </w:r>
          </w:p>
        </w:tc>
        <w:tc>
          <w:tcPr>
            <w:tcW w:w="1184" w:type="dxa"/>
            <w:vMerge/>
            <w:tcBorders>
              <w:top w:val="single" w:sz="4" w:space="0" w:color="auto"/>
              <w:left w:val="single" w:sz="4" w:space="0" w:color="auto"/>
              <w:bottom w:val="single" w:sz="4" w:space="0" w:color="auto"/>
              <w:right w:val="single" w:sz="4" w:space="0" w:color="auto"/>
            </w:tcBorders>
            <w:vAlign w:val="center"/>
          </w:tcPr>
          <w:p w:rsidR="00041946" w:rsidRDefault="00041946">
            <w:pPr>
              <w:widowControl/>
              <w:jc w:val="left"/>
              <w:rPr>
                <w:rFonts w:ascii="宋体" w:eastAsia="宋体" w:hAnsi="宋体" w:cs="宋体"/>
                <w:kern w:val="0"/>
                <w:sz w:val="22"/>
              </w:rPr>
            </w:pPr>
          </w:p>
        </w:tc>
      </w:tr>
      <w:tr w:rsidR="00041946" w:rsidTr="004B3D98">
        <w:trPr>
          <w:trHeight w:val="312"/>
          <w:jc w:val="center"/>
        </w:trPr>
        <w:tc>
          <w:tcPr>
            <w:tcW w:w="736" w:type="dxa"/>
            <w:tcBorders>
              <w:top w:val="single" w:sz="4" w:space="0" w:color="auto"/>
              <w:left w:val="single" w:sz="4" w:space="0" w:color="auto"/>
              <w:bottom w:val="single" w:sz="4" w:space="0" w:color="auto"/>
              <w:right w:val="single" w:sz="4" w:space="0" w:color="auto"/>
            </w:tcBorders>
            <w:vAlign w:val="bottom"/>
          </w:tcPr>
          <w:p w:rsidR="00041946" w:rsidRDefault="00041946">
            <w:pPr>
              <w:jc w:val="center"/>
              <w:rPr>
                <w:rFonts w:ascii="宋体" w:eastAsia="宋体" w:hAnsi="宋体" w:cs="宋体"/>
                <w:kern w:val="0"/>
                <w:sz w:val="22"/>
              </w:rPr>
            </w:pPr>
            <w:r>
              <w:rPr>
                <w:rFonts w:cs="Tahoma" w:hint="eastAsia"/>
                <w:color w:val="000000"/>
                <w:sz w:val="22"/>
              </w:rPr>
              <w:t>78</w:t>
            </w:r>
          </w:p>
        </w:tc>
        <w:tc>
          <w:tcPr>
            <w:tcW w:w="3279" w:type="dxa"/>
            <w:tcBorders>
              <w:top w:val="single" w:sz="4" w:space="0" w:color="auto"/>
              <w:left w:val="single" w:sz="4" w:space="0" w:color="auto"/>
              <w:bottom w:val="single" w:sz="4" w:space="0" w:color="auto"/>
              <w:right w:val="single" w:sz="4" w:space="0" w:color="auto"/>
            </w:tcBorders>
            <w:vAlign w:val="center"/>
          </w:tcPr>
          <w:p w:rsidR="00041946" w:rsidRPr="00041946" w:rsidRDefault="00041946" w:rsidP="00153BC0">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FE1UQ4E2050N-431124-R0030</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550411.60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2811897.89 </w:t>
            </w:r>
          </w:p>
        </w:tc>
        <w:tc>
          <w:tcPr>
            <w:tcW w:w="1184" w:type="dxa"/>
            <w:tcBorders>
              <w:top w:val="single" w:sz="4" w:space="0" w:color="auto"/>
              <w:left w:val="single" w:sz="4" w:space="0" w:color="auto"/>
              <w:bottom w:val="single" w:sz="4" w:space="0" w:color="auto"/>
              <w:right w:val="single" w:sz="4" w:space="0" w:color="auto"/>
            </w:tcBorders>
            <w:vAlign w:val="bottom"/>
          </w:tcPr>
          <w:p w:rsidR="00041946" w:rsidRDefault="00041946" w:rsidP="00153BC0">
            <w:pPr>
              <w:jc w:val="center"/>
              <w:rPr>
                <w:rFonts w:ascii="宋体" w:eastAsia="宋体" w:hAnsi="宋体" w:cs="宋体"/>
                <w:kern w:val="0"/>
                <w:sz w:val="22"/>
              </w:rPr>
            </w:pPr>
            <w:r>
              <w:rPr>
                <w:rFonts w:cs="Tahoma" w:hint="eastAsia"/>
                <w:color w:val="000000"/>
                <w:sz w:val="22"/>
              </w:rPr>
              <w:t>右岸</w:t>
            </w:r>
          </w:p>
        </w:tc>
      </w:tr>
      <w:tr w:rsidR="00041946" w:rsidTr="004B3D98">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041946" w:rsidRDefault="00041946">
            <w:pPr>
              <w:jc w:val="center"/>
              <w:rPr>
                <w:rFonts w:cs="Tahoma"/>
                <w:color w:val="000000"/>
                <w:sz w:val="22"/>
              </w:rPr>
            </w:pPr>
            <w:r>
              <w:rPr>
                <w:rFonts w:cs="Tahoma" w:hint="eastAsia"/>
                <w:color w:val="000000"/>
                <w:sz w:val="22"/>
              </w:rPr>
              <w:t>79</w:t>
            </w:r>
          </w:p>
        </w:tc>
        <w:tc>
          <w:tcPr>
            <w:tcW w:w="3279" w:type="dxa"/>
            <w:tcBorders>
              <w:top w:val="nil"/>
              <w:left w:val="nil"/>
              <w:bottom w:val="single" w:sz="4" w:space="0" w:color="auto"/>
              <w:right w:val="single" w:sz="4" w:space="0" w:color="auto"/>
            </w:tcBorders>
            <w:shd w:val="clear" w:color="auto" w:fill="auto"/>
            <w:noWrap/>
            <w:vAlign w:val="center"/>
          </w:tcPr>
          <w:p w:rsidR="00041946" w:rsidRPr="00041946" w:rsidRDefault="00041946" w:rsidP="00153BC0">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FE1UQ4E2050N-431124-R0031</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549848.35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2811679.35 </w:t>
            </w:r>
          </w:p>
        </w:tc>
        <w:tc>
          <w:tcPr>
            <w:tcW w:w="1184" w:type="dxa"/>
            <w:tcBorders>
              <w:top w:val="nil"/>
              <w:left w:val="nil"/>
              <w:bottom w:val="single" w:sz="4" w:space="0" w:color="auto"/>
              <w:right w:val="single" w:sz="4" w:space="0" w:color="auto"/>
            </w:tcBorders>
            <w:shd w:val="clear" w:color="auto" w:fill="auto"/>
            <w:noWrap/>
            <w:vAlign w:val="bottom"/>
          </w:tcPr>
          <w:p w:rsidR="00041946" w:rsidRDefault="00041946" w:rsidP="00153BC0">
            <w:pPr>
              <w:jc w:val="center"/>
              <w:rPr>
                <w:rFonts w:ascii="宋体" w:eastAsia="宋体" w:hAnsi="宋体" w:cs="宋体"/>
                <w:kern w:val="0"/>
                <w:sz w:val="22"/>
              </w:rPr>
            </w:pPr>
            <w:r>
              <w:rPr>
                <w:rFonts w:cs="Tahoma" w:hint="eastAsia"/>
                <w:color w:val="000000"/>
                <w:sz w:val="22"/>
              </w:rPr>
              <w:t>右岸</w:t>
            </w:r>
          </w:p>
        </w:tc>
      </w:tr>
      <w:tr w:rsidR="00041946" w:rsidTr="004B3D98">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041946" w:rsidRDefault="00041946">
            <w:pPr>
              <w:jc w:val="center"/>
              <w:rPr>
                <w:rFonts w:cs="Tahoma"/>
                <w:color w:val="000000"/>
                <w:sz w:val="22"/>
              </w:rPr>
            </w:pPr>
            <w:r>
              <w:rPr>
                <w:rFonts w:cs="Tahoma" w:hint="eastAsia"/>
                <w:color w:val="000000"/>
                <w:sz w:val="22"/>
              </w:rPr>
              <w:t>80</w:t>
            </w:r>
          </w:p>
        </w:tc>
        <w:tc>
          <w:tcPr>
            <w:tcW w:w="3279" w:type="dxa"/>
            <w:tcBorders>
              <w:top w:val="nil"/>
              <w:left w:val="nil"/>
              <w:bottom w:val="single" w:sz="4" w:space="0" w:color="auto"/>
              <w:right w:val="single" w:sz="4" w:space="0" w:color="auto"/>
            </w:tcBorders>
            <w:shd w:val="clear" w:color="auto" w:fill="auto"/>
            <w:noWrap/>
            <w:vAlign w:val="center"/>
          </w:tcPr>
          <w:p w:rsidR="00041946" w:rsidRPr="00041946" w:rsidRDefault="00041946" w:rsidP="00153BC0">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FE1UQ4E2050N-431124-R0032</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549316.62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2811403.41 </w:t>
            </w:r>
          </w:p>
        </w:tc>
        <w:tc>
          <w:tcPr>
            <w:tcW w:w="1184" w:type="dxa"/>
            <w:tcBorders>
              <w:top w:val="nil"/>
              <w:left w:val="nil"/>
              <w:bottom w:val="single" w:sz="4" w:space="0" w:color="auto"/>
              <w:right w:val="single" w:sz="4" w:space="0" w:color="auto"/>
            </w:tcBorders>
            <w:shd w:val="clear" w:color="auto" w:fill="auto"/>
            <w:noWrap/>
            <w:vAlign w:val="bottom"/>
          </w:tcPr>
          <w:p w:rsidR="00041946" w:rsidRDefault="00041946" w:rsidP="00153BC0">
            <w:pPr>
              <w:jc w:val="center"/>
              <w:rPr>
                <w:rFonts w:ascii="宋体" w:eastAsia="宋体" w:hAnsi="宋体" w:cs="宋体"/>
                <w:kern w:val="0"/>
                <w:sz w:val="22"/>
              </w:rPr>
            </w:pPr>
            <w:r>
              <w:rPr>
                <w:rFonts w:cs="Tahoma" w:hint="eastAsia"/>
                <w:color w:val="000000"/>
                <w:sz w:val="22"/>
              </w:rPr>
              <w:t>右岸</w:t>
            </w:r>
          </w:p>
        </w:tc>
      </w:tr>
      <w:tr w:rsidR="00041946" w:rsidTr="004B3D98">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041946" w:rsidRDefault="00041946">
            <w:pPr>
              <w:jc w:val="center"/>
              <w:rPr>
                <w:rFonts w:cs="Tahoma"/>
                <w:color w:val="000000"/>
                <w:sz w:val="22"/>
              </w:rPr>
            </w:pPr>
            <w:r>
              <w:rPr>
                <w:rFonts w:cs="Tahoma" w:hint="eastAsia"/>
                <w:color w:val="000000"/>
                <w:sz w:val="22"/>
              </w:rPr>
              <w:t>81</w:t>
            </w:r>
          </w:p>
        </w:tc>
        <w:tc>
          <w:tcPr>
            <w:tcW w:w="3279" w:type="dxa"/>
            <w:tcBorders>
              <w:top w:val="nil"/>
              <w:left w:val="nil"/>
              <w:bottom w:val="single" w:sz="4" w:space="0" w:color="auto"/>
              <w:right w:val="single" w:sz="4" w:space="0" w:color="auto"/>
            </w:tcBorders>
            <w:shd w:val="clear" w:color="auto" w:fill="auto"/>
            <w:noWrap/>
            <w:vAlign w:val="center"/>
          </w:tcPr>
          <w:p w:rsidR="00041946" w:rsidRPr="00041946" w:rsidRDefault="00041946" w:rsidP="00153BC0">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FE1UQ4E2050N-431124-R0033</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548554.66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2811473.61 </w:t>
            </w:r>
          </w:p>
        </w:tc>
        <w:tc>
          <w:tcPr>
            <w:tcW w:w="1184" w:type="dxa"/>
            <w:tcBorders>
              <w:top w:val="nil"/>
              <w:left w:val="nil"/>
              <w:bottom w:val="single" w:sz="4" w:space="0" w:color="auto"/>
              <w:right w:val="single" w:sz="4" w:space="0" w:color="auto"/>
            </w:tcBorders>
            <w:shd w:val="clear" w:color="auto" w:fill="auto"/>
            <w:noWrap/>
            <w:vAlign w:val="bottom"/>
          </w:tcPr>
          <w:p w:rsidR="00041946" w:rsidRDefault="00041946" w:rsidP="00153BC0">
            <w:pPr>
              <w:jc w:val="center"/>
              <w:rPr>
                <w:rFonts w:cs="Tahoma"/>
                <w:color w:val="000000"/>
                <w:sz w:val="22"/>
              </w:rPr>
            </w:pPr>
            <w:r>
              <w:rPr>
                <w:rFonts w:cs="Tahoma" w:hint="eastAsia"/>
                <w:color w:val="000000"/>
                <w:sz w:val="22"/>
              </w:rPr>
              <w:t>右岸</w:t>
            </w:r>
          </w:p>
        </w:tc>
      </w:tr>
      <w:tr w:rsidR="00041946" w:rsidTr="004B3D98">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041946" w:rsidRDefault="00041946">
            <w:pPr>
              <w:jc w:val="center"/>
              <w:rPr>
                <w:rFonts w:cs="Tahoma"/>
                <w:color w:val="000000"/>
                <w:sz w:val="22"/>
              </w:rPr>
            </w:pPr>
            <w:r>
              <w:rPr>
                <w:rFonts w:cs="Tahoma" w:hint="eastAsia"/>
                <w:color w:val="000000"/>
                <w:sz w:val="22"/>
              </w:rPr>
              <w:t>82</w:t>
            </w:r>
          </w:p>
        </w:tc>
        <w:tc>
          <w:tcPr>
            <w:tcW w:w="3279" w:type="dxa"/>
            <w:tcBorders>
              <w:top w:val="nil"/>
              <w:left w:val="nil"/>
              <w:bottom w:val="single" w:sz="4" w:space="0" w:color="auto"/>
              <w:right w:val="single" w:sz="4" w:space="0" w:color="auto"/>
            </w:tcBorders>
            <w:shd w:val="clear" w:color="auto" w:fill="auto"/>
            <w:noWrap/>
            <w:vAlign w:val="center"/>
          </w:tcPr>
          <w:p w:rsidR="00041946" w:rsidRPr="00041946" w:rsidRDefault="00041946" w:rsidP="00153BC0">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FE1UQ4E2050N-431124-R0034</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548765.19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2810968.17 </w:t>
            </w:r>
          </w:p>
        </w:tc>
        <w:tc>
          <w:tcPr>
            <w:tcW w:w="1184" w:type="dxa"/>
            <w:tcBorders>
              <w:top w:val="nil"/>
              <w:left w:val="nil"/>
              <w:bottom w:val="single" w:sz="4" w:space="0" w:color="auto"/>
              <w:right w:val="single" w:sz="4" w:space="0" w:color="auto"/>
            </w:tcBorders>
            <w:shd w:val="clear" w:color="auto" w:fill="auto"/>
            <w:noWrap/>
            <w:vAlign w:val="bottom"/>
          </w:tcPr>
          <w:p w:rsidR="00041946" w:rsidRDefault="00041946" w:rsidP="00153BC0">
            <w:pPr>
              <w:jc w:val="center"/>
              <w:rPr>
                <w:rFonts w:cs="Tahoma"/>
                <w:color w:val="000000"/>
                <w:sz w:val="22"/>
              </w:rPr>
            </w:pPr>
            <w:r>
              <w:rPr>
                <w:rFonts w:cs="Tahoma" w:hint="eastAsia"/>
                <w:color w:val="000000"/>
                <w:sz w:val="22"/>
              </w:rPr>
              <w:t>右岸</w:t>
            </w:r>
          </w:p>
        </w:tc>
      </w:tr>
      <w:tr w:rsidR="00041946" w:rsidTr="004B3D98">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041946" w:rsidRDefault="00041946">
            <w:pPr>
              <w:jc w:val="center"/>
              <w:rPr>
                <w:rFonts w:cs="Tahoma"/>
                <w:color w:val="000000"/>
                <w:sz w:val="22"/>
              </w:rPr>
            </w:pPr>
            <w:r>
              <w:rPr>
                <w:rFonts w:cs="Tahoma" w:hint="eastAsia"/>
                <w:color w:val="000000"/>
                <w:sz w:val="22"/>
              </w:rPr>
              <w:t>83</w:t>
            </w:r>
          </w:p>
        </w:tc>
        <w:tc>
          <w:tcPr>
            <w:tcW w:w="3279" w:type="dxa"/>
            <w:tcBorders>
              <w:top w:val="nil"/>
              <w:left w:val="nil"/>
              <w:bottom w:val="single" w:sz="4" w:space="0" w:color="auto"/>
              <w:right w:val="single" w:sz="4" w:space="0" w:color="auto"/>
            </w:tcBorders>
            <w:shd w:val="clear" w:color="auto" w:fill="auto"/>
            <w:noWrap/>
            <w:vAlign w:val="center"/>
          </w:tcPr>
          <w:p w:rsidR="00041946" w:rsidRPr="00041946" w:rsidRDefault="00041946" w:rsidP="00153BC0">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FE1UQ4E2050N-431124-R0035</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548243.45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2810666.52 </w:t>
            </w:r>
          </w:p>
        </w:tc>
        <w:tc>
          <w:tcPr>
            <w:tcW w:w="1184" w:type="dxa"/>
            <w:tcBorders>
              <w:top w:val="nil"/>
              <w:left w:val="nil"/>
              <w:bottom w:val="single" w:sz="4" w:space="0" w:color="auto"/>
              <w:right w:val="single" w:sz="4" w:space="0" w:color="auto"/>
            </w:tcBorders>
            <w:shd w:val="clear" w:color="auto" w:fill="auto"/>
            <w:noWrap/>
            <w:vAlign w:val="bottom"/>
          </w:tcPr>
          <w:p w:rsidR="00041946" w:rsidRDefault="00041946" w:rsidP="00153BC0">
            <w:pPr>
              <w:jc w:val="center"/>
              <w:rPr>
                <w:rFonts w:cs="Tahoma"/>
                <w:color w:val="000000"/>
                <w:sz w:val="22"/>
              </w:rPr>
            </w:pPr>
            <w:r>
              <w:rPr>
                <w:rFonts w:cs="Tahoma" w:hint="eastAsia"/>
                <w:color w:val="000000"/>
                <w:sz w:val="22"/>
              </w:rPr>
              <w:t>右岸</w:t>
            </w:r>
          </w:p>
        </w:tc>
      </w:tr>
      <w:tr w:rsidR="00041946" w:rsidTr="004B3D98">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041946" w:rsidRDefault="00041946">
            <w:pPr>
              <w:jc w:val="center"/>
              <w:rPr>
                <w:rFonts w:cs="Tahoma"/>
                <w:color w:val="000000"/>
                <w:sz w:val="22"/>
              </w:rPr>
            </w:pPr>
            <w:r>
              <w:rPr>
                <w:rFonts w:cs="Tahoma" w:hint="eastAsia"/>
                <w:color w:val="000000"/>
                <w:sz w:val="22"/>
              </w:rPr>
              <w:t>84</w:t>
            </w:r>
          </w:p>
        </w:tc>
        <w:tc>
          <w:tcPr>
            <w:tcW w:w="3279" w:type="dxa"/>
            <w:tcBorders>
              <w:top w:val="nil"/>
              <w:left w:val="nil"/>
              <w:bottom w:val="single" w:sz="4" w:space="0" w:color="auto"/>
              <w:right w:val="single" w:sz="4" w:space="0" w:color="auto"/>
            </w:tcBorders>
            <w:shd w:val="clear" w:color="auto" w:fill="auto"/>
            <w:noWrap/>
            <w:vAlign w:val="center"/>
          </w:tcPr>
          <w:p w:rsidR="00041946" w:rsidRPr="00041946" w:rsidRDefault="00041946" w:rsidP="00153BC0">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FE1UQ4E2050N-431124-R0036</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547904.41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2810015.44 </w:t>
            </w:r>
          </w:p>
        </w:tc>
        <w:tc>
          <w:tcPr>
            <w:tcW w:w="1184" w:type="dxa"/>
            <w:tcBorders>
              <w:top w:val="nil"/>
              <w:left w:val="nil"/>
              <w:bottom w:val="single" w:sz="4" w:space="0" w:color="auto"/>
              <w:right w:val="single" w:sz="4" w:space="0" w:color="auto"/>
            </w:tcBorders>
            <w:shd w:val="clear" w:color="auto" w:fill="auto"/>
            <w:noWrap/>
            <w:vAlign w:val="bottom"/>
          </w:tcPr>
          <w:p w:rsidR="00041946" w:rsidRDefault="00041946" w:rsidP="00153BC0">
            <w:pPr>
              <w:jc w:val="center"/>
              <w:rPr>
                <w:rFonts w:cs="Tahoma"/>
                <w:color w:val="000000"/>
                <w:sz w:val="22"/>
              </w:rPr>
            </w:pPr>
            <w:r>
              <w:rPr>
                <w:rFonts w:cs="Tahoma" w:hint="eastAsia"/>
                <w:color w:val="000000"/>
                <w:sz w:val="22"/>
              </w:rPr>
              <w:t>右岸</w:t>
            </w:r>
          </w:p>
        </w:tc>
      </w:tr>
      <w:tr w:rsidR="00041946" w:rsidTr="004B3D98">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041946" w:rsidRDefault="00041946">
            <w:pPr>
              <w:jc w:val="center"/>
              <w:rPr>
                <w:rFonts w:cs="Tahoma"/>
                <w:color w:val="000000"/>
                <w:sz w:val="22"/>
              </w:rPr>
            </w:pPr>
            <w:r>
              <w:rPr>
                <w:rFonts w:cs="Tahoma" w:hint="eastAsia"/>
                <w:color w:val="000000"/>
                <w:sz w:val="22"/>
              </w:rPr>
              <w:t>85</w:t>
            </w:r>
          </w:p>
        </w:tc>
        <w:tc>
          <w:tcPr>
            <w:tcW w:w="3279" w:type="dxa"/>
            <w:tcBorders>
              <w:top w:val="nil"/>
              <w:left w:val="nil"/>
              <w:bottom w:val="single" w:sz="4" w:space="0" w:color="auto"/>
              <w:right w:val="single" w:sz="4" w:space="0" w:color="auto"/>
            </w:tcBorders>
            <w:shd w:val="clear" w:color="auto" w:fill="auto"/>
            <w:noWrap/>
            <w:vAlign w:val="center"/>
          </w:tcPr>
          <w:p w:rsidR="00041946" w:rsidRPr="00041946" w:rsidRDefault="00041946" w:rsidP="00153BC0">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FE1UQ4E2050N-431124-R0037</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547201.82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2809440.58 </w:t>
            </w:r>
          </w:p>
        </w:tc>
        <w:tc>
          <w:tcPr>
            <w:tcW w:w="1184" w:type="dxa"/>
            <w:tcBorders>
              <w:top w:val="nil"/>
              <w:left w:val="nil"/>
              <w:bottom w:val="single" w:sz="4" w:space="0" w:color="auto"/>
              <w:right w:val="single" w:sz="4" w:space="0" w:color="auto"/>
            </w:tcBorders>
            <w:shd w:val="clear" w:color="auto" w:fill="auto"/>
            <w:noWrap/>
            <w:vAlign w:val="bottom"/>
          </w:tcPr>
          <w:p w:rsidR="00041946" w:rsidRDefault="00041946" w:rsidP="00153BC0">
            <w:pPr>
              <w:jc w:val="center"/>
              <w:rPr>
                <w:rFonts w:cs="Tahoma"/>
                <w:color w:val="000000"/>
                <w:sz w:val="22"/>
              </w:rPr>
            </w:pPr>
            <w:r>
              <w:rPr>
                <w:rFonts w:cs="Tahoma" w:hint="eastAsia"/>
                <w:color w:val="000000"/>
                <w:sz w:val="22"/>
              </w:rPr>
              <w:t>右岸</w:t>
            </w:r>
          </w:p>
        </w:tc>
      </w:tr>
      <w:tr w:rsidR="00041946" w:rsidTr="004B3D98">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041946" w:rsidRDefault="00041946">
            <w:pPr>
              <w:jc w:val="center"/>
              <w:rPr>
                <w:rFonts w:cs="Tahoma"/>
                <w:color w:val="000000"/>
                <w:sz w:val="22"/>
              </w:rPr>
            </w:pPr>
            <w:r>
              <w:rPr>
                <w:rFonts w:cs="Tahoma" w:hint="eastAsia"/>
                <w:color w:val="000000"/>
                <w:sz w:val="22"/>
              </w:rPr>
              <w:t>86</w:t>
            </w:r>
          </w:p>
        </w:tc>
        <w:tc>
          <w:tcPr>
            <w:tcW w:w="3279" w:type="dxa"/>
            <w:tcBorders>
              <w:top w:val="nil"/>
              <w:left w:val="nil"/>
              <w:bottom w:val="single" w:sz="4" w:space="0" w:color="auto"/>
              <w:right w:val="single" w:sz="4" w:space="0" w:color="auto"/>
            </w:tcBorders>
            <w:shd w:val="clear" w:color="auto" w:fill="auto"/>
            <w:noWrap/>
            <w:vAlign w:val="center"/>
          </w:tcPr>
          <w:p w:rsidR="00041946" w:rsidRPr="00041946" w:rsidRDefault="00041946" w:rsidP="00153BC0">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FE1UQ4E2050N-431124-R0038</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546626.12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2808772.69 </w:t>
            </w:r>
          </w:p>
        </w:tc>
        <w:tc>
          <w:tcPr>
            <w:tcW w:w="1184" w:type="dxa"/>
            <w:tcBorders>
              <w:top w:val="nil"/>
              <w:left w:val="nil"/>
              <w:bottom w:val="single" w:sz="4" w:space="0" w:color="auto"/>
              <w:right w:val="single" w:sz="4" w:space="0" w:color="auto"/>
            </w:tcBorders>
            <w:shd w:val="clear" w:color="auto" w:fill="auto"/>
            <w:noWrap/>
            <w:vAlign w:val="bottom"/>
          </w:tcPr>
          <w:p w:rsidR="00041946" w:rsidRDefault="00041946" w:rsidP="00153BC0">
            <w:pPr>
              <w:jc w:val="center"/>
              <w:rPr>
                <w:rFonts w:cs="Tahoma"/>
                <w:color w:val="000000"/>
                <w:sz w:val="22"/>
              </w:rPr>
            </w:pPr>
            <w:r>
              <w:rPr>
                <w:rFonts w:cs="Tahoma" w:hint="eastAsia"/>
                <w:color w:val="000000"/>
                <w:sz w:val="22"/>
              </w:rPr>
              <w:t>右岸</w:t>
            </w:r>
          </w:p>
        </w:tc>
      </w:tr>
      <w:tr w:rsidR="00041946" w:rsidTr="004B3D98">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041946" w:rsidRDefault="00041946">
            <w:pPr>
              <w:jc w:val="center"/>
              <w:rPr>
                <w:rFonts w:cs="Tahoma"/>
                <w:color w:val="000000"/>
                <w:sz w:val="22"/>
              </w:rPr>
            </w:pPr>
            <w:r>
              <w:rPr>
                <w:rFonts w:cs="Tahoma" w:hint="eastAsia"/>
                <w:color w:val="000000"/>
                <w:sz w:val="22"/>
              </w:rPr>
              <w:t>87</w:t>
            </w:r>
          </w:p>
        </w:tc>
        <w:tc>
          <w:tcPr>
            <w:tcW w:w="3279" w:type="dxa"/>
            <w:tcBorders>
              <w:top w:val="nil"/>
              <w:left w:val="nil"/>
              <w:bottom w:val="single" w:sz="4" w:space="0" w:color="auto"/>
              <w:right w:val="single" w:sz="4" w:space="0" w:color="auto"/>
            </w:tcBorders>
            <w:shd w:val="clear" w:color="auto" w:fill="auto"/>
            <w:noWrap/>
            <w:vAlign w:val="center"/>
          </w:tcPr>
          <w:p w:rsidR="00041946" w:rsidRPr="00041946" w:rsidRDefault="00041946" w:rsidP="00153BC0">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FE1UQ4E2050N-431124-R0039</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546392.39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2808439.97 </w:t>
            </w:r>
          </w:p>
        </w:tc>
        <w:tc>
          <w:tcPr>
            <w:tcW w:w="1184" w:type="dxa"/>
            <w:tcBorders>
              <w:top w:val="nil"/>
              <w:left w:val="nil"/>
              <w:bottom w:val="single" w:sz="4" w:space="0" w:color="auto"/>
              <w:right w:val="single" w:sz="4" w:space="0" w:color="auto"/>
            </w:tcBorders>
            <w:shd w:val="clear" w:color="auto" w:fill="auto"/>
            <w:noWrap/>
            <w:vAlign w:val="bottom"/>
          </w:tcPr>
          <w:p w:rsidR="00041946" w:rsidRDefault="00041946" w:rsidP="00153BC0">
            <w:pPr>
              <w:jc w:val="center"/>
              <w:rPr>
                <w:rFonts w:cs="Tahoma"/>
                <w:color w:val="000000"/>
                <w:sz w:val="22"/>
              </w:rPr>
            </w:pPr>
            <w:r>
              <w:rPr>
                <w:rFonts w:cs="Tahoma" w:hint="eastAsia"/>
                <w:color w:val="000000"/>
                <w:sz w:val="22"/>
              </w:rPr>
              <w:t>右岸</w:t>
            </w:r>
          </w:p>
        </w:tc>
      </w:tr>
      <w:tr w:rsidR="00041946" w:rsidTr="004B3D98">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041946" w:rsidRDefault="00041946">
            <w:pPr>
              <w:jc w:val="center"/>
              <w:rPr>
                <w:rFonts w:cs="Tahoma"/>
                <w:color w:val="000000"/>
                <w:sz w:val="22"/>
              </w:rPr>
            </w:pPr>
            <w:r>
              <w:rPr>
                <w:rFonts w:cs="Tahoma" w:hint="eastAsia"/>
                <w:color w:val="000000"/>
                <w:sz w:val="22"/>
              </w:rPr>
              <w:t>88</w:t>
            </w:r>
          </w:p>
        </w:tc>
        <w:tc>
          <w:tcPr>
            <w:tcW w:w="3279" w:type="dxa"/>
            <w:tcBorders>
              <w:top w:val="nil"/>
              <w:left w:val="nil"/>
              <w:bottom w:val="single" w:sz="4" w:space="0" w:color="auto"/>
              <w:right w:val="single" w:sz="4" w:space="0" w:color="auto"/>
            </w:tcBorders>
            <w:shd w:val="clear" w:color="auto" w:fill="auto"/>
            <w:noWrap/>
            <w:vAlign w:val="center"/>
          </w:tcPr>
          <w:p w:rsidR="00041946" w:rsidRPr="00041946" w:rsidRDefault="00041946" w:rsidP="00153BC0">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FE1UQ4E2050N-431124-R0040</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546037.17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2808019.36 </w:t>
            </w:r>
          </w:p>
        </w:tc>
        <w:tc>
          <w:tcPr>
            <w:tcW w:w="1184" w:type="dxa"/>
            <w:tcBorders>
              <w:top w:val="nil"/>
              <w:left w:val="nil"/>
              <w:bottom w:val="single" w:sz="4" w:space="0" w:color="auto"/>
              <w:right w:val="single" w:sz="4" w:space="0" w:color="auto"/>
            </w:tcBorders>
            <w:shd w:val="clear" w:color="auto" w:fill="auto"/>
            <w:noWrap/>
            <w:vAlign w:val="bottom"/>
          </w:tcPr>
          <w:p w:rsidR="00041946" w:rsidRDefault="00041946" w:rsidP="00153BC0">
            <w:pPr>
              <w:jc w:val="center"/>
              <w:rPr>
                <w:rFonts w:cs="Tahoma"/>
                <w:color w:val="000000"/>
                <w:sz w:val="22"/>
              </w:rPr>
            </w:pPr>
            <w:r>
              <w:rPr>
                <w:rFonts w:cs="Tahoma" w:hint="eastAsia"/>
                <w:color w:val="000000"/>
                <w:sz w:val="22"/>
              </w:rPr>
              <w:t>右岸</w:t>
            </w:r>
          </w:p>
        </w:tc>
      </w:tr>
      <w:tr w:rsidR="00041946" w:rsidTr="004B3D98">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041946" w:rsidRDefault="00041946">
            <w:pPr>
              <w:jc w:val="center"/>
              <w:rPr>
                <w:rFonts w:cs="Tahoma"/>
                <w:color w:val="000000"/>
                <w:sz w:val="22"/>
              </w:rPr>
            </w:pPr>
            <w:r>
              <w:rPr>
                <w:rFonts w:cs="Tahoma" w:hint="eastAsia"/>
                <w:color w:val="000000"/>
                <w:sz w:val="22"/>
              </w:rPr>
              <w:t>89</w:t>
            </w:r>
          </w:p>
        </w:tc>
        <w:tc>
          <w:tcPr>
            <w:tcW w:w="3279" w:type="dxa"/>
            <w:tcBorders>
              <w:top w:val="nil"/>
              <w:left w:val="nil"/>
              <w:bottom w:val="single" w:sz="4" w:space="0" w:color="auto"/>
              <w:right w:val="single" w:sz="4" w:space="0" w:color="auto"/>
            </w:tcBorders>
            <w:shd w:val="clear" w:color="auto" w:fill="auto"/>
            <w:noWrap/>
            <w:vAlign w:val="center"/>
          </w:tcPr>
          <w:p w:rsidR="00041946" w:rsidRPr="00041946" w:rsidRDefault="00041946" w:rsidP="00153BC0">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FE1UQ4E2050N-431124-R0041</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545670.43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2808308.75 </w:t>
            </w:r>
          </w:p>
        </w:tc>
        <w:tc>
          <w:tcPr>
            <w:tcW w:w="1184" w:type="dxa"/>
            <w:tcBorders>
              <w:top w:val="nil"/>
              <w:left w:val="nil"/>
              <w:bottom w:val="single" w:sz="4" w:space="0" w:color="auto"/>
              <w:right w:val="single" w:sz="4" w:space="0" w:color="auto"/>
            </w:tcBorders>
            <w:shd w:val="clear" w:color="auto" w:fill="auto"/>
            <w:noWrap/>
            <w:vAlign w:val="bottom"/>
          </w:tcPr>
          <w:p w:rsidR="00041946" w:rsidRDefault="00041946" w:rsidP="00153BC0">
            <w:pPr>
              <w:jc w:val="center"/>
              <w:rPr>
                <w:rFonts w:cs="Tahoma"/>
                <w:color w:val="000000"/>
                <w:sz w:val="22"/>
              </w:rPr>
            </w:pPr>
            <w:r>
              <w:rPr>
                <w:rFonts w:cs="Tahoma" w:hint="eastAsia"/>
                <w:color w:val="000000"/>
                <w:sz w:val="22"/>
              </w:rPr>
              <w:t>右岸</w:t>
            </w:r>
          </w:p>
        </w:tc>
      </w:tr>
      <w:tr w:rsidR="00041946" w:rsidTr="004B3D98">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041946" w:rsidRDefault="00041946">
            <w:pPr>
              <w:jc w:val="center"/>
              <w:rPr>
                <w:rFonts w:cs="Tahoma"/>
                <w:color w:val="000000"/>
                <w:sz w:val="22"/>
              </w:rPr>
            </w:pPr>
            <w:r>
              <w:rPr>
                <w:rFonts w:cs="Tahoma" w:hint="eastAsia"/>
                <w:color w:val="000000"/>
                <w:sz w:val="22"/>
              </w:rPr>
              <w:t>90</w:t>
            </w:r>
          </w:p>
        </w:tc>
        <w:tc>
          <w:tcPr>
            <w:tcW w:w="3279" w:type="dxa"/>
            <w:tcBorders>
              <w:top w:val="nil"/>
              <w:left w:val="nil"/>
              <w:bottom w:val="single" w:sz="4" w:space="0" w:color="auto"/>
              <w:right w:val="single" w:sz="4" w:space="0" w:color="auto"/>
            </w:tcBorders>
            <w:shd w:val="clear" w:color="auto" w:fill="auto"/>
            <w:noWrap/>
            <w:vAlign w:val="center"/>
          </w:tcPr>
          <w:p w:rsidR="00041946" w:rsidRPr="00041946" w:rsidRDefault="00041946" w:rsidP="00153BC0">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FE1UQ4E2050N-431124-R0042</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544960.68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2808319.63 </w:t>
            </w:r>
          </w:p>
        </w:tc>
        <w:tc>
          <w:tcPr>
            <w:tcW w:w="1184" w:type="dxa"/>
            <w:tcBorders>
              <w:top w:val="nil"/>
              <w:left w:val="nil"/>
              <w:bottom w:val="single" w:sz="4" w:space="0" w:color="auto"/>
              <w:right w:val="single" w:sz="4" w:space="0" w:color="auto"/>
            </w:tcBorders>
            <w:shd w:val="clear" w:color="auto" w:fill="auto"/>
            <w:noWrap/>
            <w:vAlign w:val="bottom"/>
          </w:tcPr>
          <w:p w:rsidR="00041946" w:rsidRPr="00041946" w:rsidRDefault="00041946" w:rsidP="00153BC0">
            <w:pPr>
              <w:jc w:val="center"/>
              <w:rPr>
                <w:rFonts w:cs="Tahoma"/>
                <w:color w:val="000000"/>
                <w:sz w:val="22"/>
              </w:rPr>
            </w:pPr>
            <w:r w:rsidRPr="00041946">
              <w:rPr>
                <w:rFonts w:cs="Tahoma" w:hint="eastAsia"/>
                <w:color w:val="000000"/>
                <w:sz w:val="22"/>
              </w:rPr>
              <w:t>右岸</w:t>
            </w:r>
          </w:p>
        </w:tc>
      </w:tr>
      <w:tr w:rsidR="00041946" w:rsidTr="004B3D98">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041946" w:rsidRDefault="00041946">
            <w:pPr>
              <w:jc w:val="center"/>
              <w:rPr>
                <w:rFonts w:cs="Tahoma"/>
                <w:color w:val="000000"/>
                <w:sz w:val="22"/>
              </w:rPr>
            </w:pPr>
            <w:r>
              <w:rPr>
                <w:rFonts w:cs="Tahoma" w:hint="eastAsia"/>
                <w:color w:val="000000"/>
                <w:sz w:val="22"/>
              </w:rPr>
              <w:t>91</w:t>
            </w:r>
          </w:p>
        </w:tc>
        <w:tc>
          <w:tcPr>
            <w:tcW w:w="3279" w:type="dxa"/>
            <w:tcBorders>
              <w:top w:val="nil"/>
              <w:left w:val="nil"/>
              <w:bottom w:val="single" w:sz="4" w:space="0" w:color="auto"/>
              <w:right w:val="single" w:sz="4" w:space="0" w:color="auto"/>
            </w:tcBorders>
            <w:shd w:val="clear" w:color="auto" w:fill="auto"/>
            <w:noWrap/>
            <w:vAlign w:val="center"/>
          </w:tcPr>
          <w:p w:rsidR="00041946" w:rsidRPr="00041946" w:rsidRDefault="00041946" w:rsidP="00153BC0">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FE1UQ4E2050N-431124-R0043</w:t>
            </w:r>
          </w:p>
        </w:tc>
        <w:tc>
          <w:tcPr>
            <w:tcW w:w="1622"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544737.04 </w:t>
            </w:r>
          </w:p>
        </w:tc>
        <w:tc>
          <w:tcPr>
            <w:tcW w:w="1701" w:type="dxa"/>
            <w:tcBorders>
              <w:top w:val="nil"/>
              <w:left w:val="nil"/>
              <w:bottom w:val="single" w:sz="4" w:space="0" w:color="auto"/>
              <w:right w:val="single" w:sz="4" w:space="0" w:color="auto"/>
            </w:tcBorders>
            <w:shd w:val="clear" w:color="auto" w:fill="auto"/>
            <w:noWrap/>
            <w:vAlign w:val="bottom"/>
          </w:tcPr>
          <w:p w:rsidR="00041946" w:rsidRPr="00041946" w:rsidRDefault="00041946" w:rsidP="00041946">
            <w:pPr>
              <w:widowControl/>
              <w:jc w:val="center"/>
              <w:textAlignment w:val="center"/>
              <w:rPr>
                <w:rFonts w:ascii="宋体" w:eastAsia="宋体" w:hAnsi="宋体" w:cs="宋体"/>
                <w:color w:val="000000"/>
                <w:kern w:val="0"/>
                <w:sz w:val="22"/>
                <w:lang w:bidi="ar"/>
              </w:rPr>
            </w:pPr>
            <w:r w:rsidRPr="00041946">
              <w:rPr>
                <w:rFonts w:ascii="宋体" w:eastAsia="宋体" w:hAnsi="宋体" w:cs="宋体" w:hint="eastAsia"/>
                <w:color w:val="000000"/>
                <w:kern w:val="0"/>
                <w:sz w:val="22"/>
                <w:lang w:bidi="ar"/>
              </w:rPr>
              <w:t xml:space="preserve">2808171.76 </w:t>
            </w:r>
          </w:p>
        </w:tc>
        <w:tc>
          <w:tcPr>
            <w:tcW w:w="1184" w:type="dxa"/>
            <w:tcBorders>
              <w:top w:val="nil"/>
              <w:left w:val="nil"/>
              <w:bottom w:val="single" w:sz="4" w:space="0" w:color="auto"/>
              <w:right w:val="single" w:sz="4" w:space="0" w:color="auto"/>
            </w:tcBorders>
            <w:shd w:val="clear" w:color="auto" w:fill="auto"/>
            <w:noWrap/>
            <w:vAlign w:val="bottom"/>
          </w:tcPr>
          <w:p w:rsidR="00041946" w:rsidRPr="00041946" w:rsidRDefault="00041946" w:rsidP="00153BC0">
            <w:pPr>
              <w:jc w:val="center"/>
              <w:rPr>
                <w:rFonts w:cs="Tahoma"/>
                <w:color w:val="000000"/>
                <w:sz w:val="22"/>
              </w:rPr>
            </w:pPr>
            <w:r w:rsidRPr="00041946">
              <w:rPr>
                <w:rFonts w:cs="Tahoma" w:hint="eastAsia"/>
                <w:color w:val="000000"/>
                <w:sz w:val="22"/>
              </w:rPr>
              <w:t>右岸</w:t>
            </w:r>
          </w:p>
        </w:tc>
      </w:tr>
      <w:tr w:rsidR="00041946" w:rsidTr="006C41A8">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041946" w:rsidRPr="00041946" w:rsidRDefault="00041946">
            <w:pPr>
              <w:jc w:val="center"/>
              <w:rPr>
                <w:rFonts w:cs="Tahoma"/>
                <w:sz w:val="22"/>
              </w:rPr>
            </w:pPr>
            <w:r w:rsidRPr="00041946">
              <w:rPr>
                <w:rFonts w:cs="Tahoma" w:hint="eastAsia"/>
                <w:sz w:val="22"/>
              </w:rPr>
              <w:t>92</w:t>
            </w:r>
          </w:p>
        </w:tc>
        <w:tc>
          <w:tcPr>
            <w:tcW w:w="3279" w:type="dxa"/>
            <w:tcBorders>
              <w:top w:val="nil"/>
              <w:left w:val="nil"/>
              <w:bottom w:val="single" w:sz="4" w:space="0" w:color="auto"/>
              <w:right w:val="single" w:sz="4" w:space="0" w:color="auto"/>
            </w:tcBorders>
            <w:shd w:val="clear" w:color="auto" w:fill="auto"/>
            <w:noWrap/>
            <w:vAlign w:val="center"/>
          </w:tcPr>
          <w:p w:rsidR="00041946" w:rsidRPr="00041946" w:rsidRDefault="00041946" w:rsidP="00153BC0">
            <w:pPr>
              <w:widowControl/>
              <w:jc w:val="center"/>
              <w:textAlignment w:val="center"/>
              <w:rPr>
                <w:rFonts w:cs="Tahoma"/>
                <w:sz w:val="22"/>
              </w:rPr>
            </w:pPr>
            <w:r w:rsidRPr="00041946">
              <w:rPr>
                <w:rFonts w:ascii="宋体" w:eastAsia="宋体" w:hAnsi="宋体" w:cs="宋体" w:hint="eastAsia"/>
                <w:kern w:val="0"/>
                <w:sz w:val="22"/>
                <w:lang w:bidi="ar"/>
              </w:rPr>
              <w:t>FE1UQ4E2050N-431124-R4044</w:t>
            </w:r>
          </w:p>
        </w:tc>
        <w:tc>
          <w:tcPr>
            <w:tcW w:w="1622" w:type="dxa"/>
            <w:tcBorders>
              <w:top w:val="nil"/>
              <w:left w:val="nil"/>
              <w:bottom w:val="single" w:sz="4" w:space="0" w:color="auto"/>
              <w:right w:val="single" w:sz="4" w:space="0" w:color="auto"/>
            </w:tcBorders>
            <w:shd w:val="clear" w:color="auto" w:fill="auto"/>
            <w:noWrap/>
            <w:vAlign w:val="center"/>
          </w:tcPr>
          <w:p w:rsidR="00041946" w:rsidRPr="00041946" w:rsidRDefault="00041946" w:rsidP="00153BC0">
            <w:pPr>
              <w:widowControl/>
              <w:jc w:val="center"/>
              <w:textAlignment w:val="center"/>
              <w:rPr>
                <w:rFonts w:cs="Tahoma"/>
                <w:sz w:val="22"/>
              </w:rPr>
            </w:pPr>
            <w:r w:rsidRPr="00041946">
              <w:rPr>
                <w:rFonts w:ascii="宋体" w:eastAsia="宋体" w:hAnsi="宋体" w:cs="宋体" w:hint="eastAsia"/>
                <w:kern w:val="0"/>
                <w:sz w:val="22"/>
                <w:lang w:bidi="ar"/>
              </w:rPr>
              <w:t>544620.82</w:t>
            </w:r>
          </w:p>
        </w:tc>
        <w:tc>
          <w:tcPr>
            <w:tcW w:w="1701" w:type="dxa"/>
            <w:tcBorders>
              <w:top w:val="nil"/>
              <w:left w:val="nil"/>
              <w:bottom w:val="single" w:sz="4" w:space="0" w:color="auto"/>
              <w:right w:val="single" w:sz="4" w:space="0" w:color="auto"/>
            </w:tcBorders>
            <w:shd w:val="clear" w:color="auto" w:fill="auto"/>
            <w:noWrap/>
            <w:vAlign w:val="center"/>
          </w:tcPr>
          <w:p w:rsidR="00041946" w:rsidRPr="00041946" w:rsidRDefault="00041946" w:rsidP="00153BC0">
            <w:pPr>
              <w:widowControl/>
              <w:jc w:val="center"/>
              <w:textAlignment w:val="center"/>
              <w:rPr>
                <w:rFonts w:cs="Tahoma"/>
                <w:sz w:val="22"/>
              </w:rPr>
            </w:pPr>
            <w:r w:rsidRPr="00041946">
              <w:rPr>
                <w:rFonts w:ascii="宋体" w:eastAsia="宋体" w:hAnsi="宋体" w:cs="宋体" w:hint="eastAsia"/>
                <w:kern w:val="0"/>
                <w:sz w:val="22"/>
                <w:lang w:bidi="ar"/>
              </w:rPr>
              <w:t>2807891.63</w:t>
            </w:r>
          </w:p>
        </w:tc>
        <w:tc>
          <w:tcPr>
            <w:tcW w:w="1184" w:type="dxa"/>
            <w:tcBorders>
              <w:top w:val="nil"/>
              <w:left w:val="nil"/>
              <w:bottom w:val="single" w:sz="4" w:space="0" w:color="auto"/>
              <w:right w:val="single" w:sz="4" w:space="0" w:color="auto"/>
            </w:tcBorders>
            <w:shd w:val="clear" w:color="auto" w:fill="auto"/>
            <w:noWrap/>
            <w:vAlign w:val="bottom"/>
          </w:tcPr>
          <w:p w:rsidR="00041946" w:rsidRPr="00041946" w:rsidRDefault="00041946" w:rsidP="00153BC0">
            <w:pPr>
              <w:jc w:val="center"/>
              <w:rPr>
                <w:rFonts w:cs="Tahoma"/>
                <w:sz w:val="22"/>
              </w:rPr>
            </w:pPr>
            <w:r>
              <w:rPr>
                <w:rFonts w:cs="Tahoma" w:hint="eastAsia"/>
                <w:color w:val="000000"/>
                <w:sz w:val="22"/>
              </w:rPr>
              <w:t>公共界桩</w:t>
            </w:r>
          </w:p>
        </w:tc>
      </w:tr>
    </w:tbl>
    <w:p w:rsidR="005A2350" w:rsidRDefault="00FA336C">
      <w:pPr>
        <w:rPr>
          <w:rFonts w:ascii="Times New Roman" w:hAnsi="Times New Roman"/>
          <w:szCs w:val="21"/>
        </w:rPr>
      </w:pPr>
      <w:r>
        <w:rPr>
          <w:rFonts w:ascii="Times New Roman" w:hAnsi="Times New Roman"/>
          <w:szCs w:val="21"/>
        </w:rPr>
        <w:t>注：表中坐标系统：</w:t>
      </w:r>
      <w:r>
        <w:rPr>
          <w:rFonts w:ascii="Times New Roman" w:hAnsi="Times New Roman"/>
          <w:szCs w:val="21"/>
        </w:rPr>
        <w:t>2000</w:t>
      </w:r>
      <w:r>
        <w:rPr>
          <w:rFonts w:ascii="Times New Roman" w:hAnsi="Times New Roman"/>
          <w:szCs w:val="21"/>
        </w:rPr>
        <w:t>国家大地坐标系，中央经线</w:t>
      </w:r>
      <w:r>
        <w:rPr>
          <w:rFonts w:ascii="Times New Roman" w:hAnsi="Times New Roman"/>
          <w:szCs w:val="21"/>
        </w:rPr>
        <w:t>11</w:t>
      </w:r>
      <w:r>
        <w:rPr>
          <w:rFonts w:ascii="Times New Roman" w:hAnsi="Times New Roman" w:hint="eastAsia"/>
          <w:szCs w:val="21"/>
        </w:rPr>
        <w:t>1</w:t>
      </w:r>
      <w:r>
        <w:rPr>
          <w:rFonts w:ascii="Times New Roman" w:hAnsi="Times New Roman" w:hint="eastAsia"/>
          <w:szCs w:val="21"/>
        </w:rPr>
        <w:t>；</w:t>
      </w:r>
    </w:p>
    <w:p w:rsidR="005A2350" w:rsidRDefault="00FA336C">
      <w:pPr>
        <w:ind w:firstLine="420"/>
        <w:rPr>
          <w:rFonts w:ascii="Times New Roman" w:hAnsi="Times New Roman"/>
          <w:szCs w:val="21"/>
        </w:rPr>
      </w:pPr>
      <w:r>
        <w:rPr>
          <w:rFonts w:ascii="Times New Roman" w:hAnsi="Times New Roman"/>
          <w:szCs w:val="21"/>
        </w:rPr>
        <w:t>高程系统：</w:t>
      </w:r>
      <w:r>
        <w:rPr>
          <w:rFonts w:ascii="Times New Roman" w:hAnsi="Times New Roman"/>
          <w:szCs w:val="21"/>
        </w:rPr>
        <w:t>1985</w:t>
      </w:r>
      <w:r>
        <w:rPr>
          <w:rFonts w:ascii="Times New Roman" w:hAnsi="Times New Roman"/>
          <w:szCs w:val="21"/>
        </w:rPr>
        <w:t>国家高程基准</w:t>
      </w:r>
      <w:r>
        <w:rPr>
          <w:rFonts w:ascii="Times New Roman" w:hAnsi="Times New Roman" w:hint="eastAsia"/>
          <w:szCs w:val="21"/>
        </w:rPr>
        <w:t>。</w:t>
      </w:r>
    </w:p>
    <w:p w:rsidR="005A2350" w:rsidRDefault="005A2350">
      <w:pPr>
        <w:ind w:firstLine="420"/>
        <w:rPr>
          <w:rFonts w:ascii="Times New Roman" w:hAnsi="Times New Roman"/>
          <w:szCs w:val="21"/>
        </w:rPr>
      </w:pPr>
    </w:p>
    <w:p w:rsidR="005A2350" w:rsidRDefault="005A2350">
      <w:pPr>
        <w:ind w:firstLine="420"/>
        <w:rPr>
          <w:rFonts w:ascii="Times New Roman" w:hAnsi="Times New Roman"/>
          <w:szCs w:val="21"/>
        </w:rPr>
      </w:pPr>
    </w:p>
    <w:p w:rsidR="005A2350" w:rsidRDefault="005A2350">
      <w:pPr>
        <w:ind w:firstLine="420"/>
        <w:rPr>
          <w:rFonts w:ascii="Times New Roman" w:hAnsi="Times New Roman"/>
          <w:szCs w:val="21"/>
        </w:rPr>
      </w:pPr>
    </w:p>
    <w:p w:rsidR="005A2350" w:rsidRDefault="005A2350">
      <w:pPr>
        <w:ind w:firstLine="420"/>
        <w:rPr>
          <w:rFonts w:ascii="Times New Roman" w:hAnsi="Times New Roman"/>
          <w:szCs w:val="21"/>
        </w:rPr>
      </w:pPr>
    </w:p>
    <w:p w:rsidR="005A2350" w:rsidRDefault="005A2350">
      <w:pPr>
        <w:ind w:firstLine="420"/>
        <w:rPr>
          <w:rFonts w:ascii="Times New Roman" w:hAnsi="Times New Roman"/>
          <w:szCs w:val="21"/>
        </w:rPr>
      </w:pPr>
    </w:p>
    <w:p w:rsidR="005A2350" w:rsidRDefault="005A2350">
      <w:pPr>
        <w:ind w:firstLine="420"/>
        <w:rPr>
          <w:rFonts w:ascii="Times New Roman" w:hAnsi="Times New Roman"/>
          <w:szCs w:val="21"/>
        </w:rPr>
      </w:pPr>
      <w:bookmarkStart w:id="109" w:name="_GoBack"/>
      <w:bookmarkEnd w:id="109"/>
    </w:p>
    <w:p w:rsidR="005A2350" w:rsidRDefault="005A2350">
      <w:pPr>
        <w:ind w:firstLine="420"/>
        <w:rPr>
          <w:rFonts w:ascii="Times New Roman" w:hAnsi="Times New Roman"/>
          <w:szCs w:val="21"/>
        </w:rPr>
      </w:pPr>
    </w:p>
    <w:p w:rsidR="005A2350" w:rsidRDefault="005A2350">
      <w:pPr>
        <w:ind w:firstLine="420"/>
        <w:rPr>
          <w:rFonts w:ascii="Times New Roman" w:hAnsi="Times New Roman"/>
          <w:szCs w:val="21"/>
        </w:rPr>
      </w:pPr>
    </w:p>
    <w:p w:rsidR="005A2350" w:rsidRDefault="005A2350">
      <w:pPr>
        <w:ind w:firstLine="420"/>
        <w:rPr>
          <w:rFonts w:ascii="Times New Roman" w:hAnsi="Times New Roman"/>
          <w:szCs w:val="21"/>
        </w:rPr>
      </w:pPr>
    </w:p>
    <w:p w:rsidR="005A2350" w:rsidRDefault="005A2350">
      <w:pPr>
        <w:ind w:firstLine="420"/>
        <w:rPr>
          <w:rFonts w:ascii="Times New Roman" w:hAnsi="Times New Roman"/>
          <w:szCs w:val="21"/>
        </w:rPr>
      </w:pPr>
    </w:p>
    <w:p w:rsidR="005A2350" w:rsidRDefault="005A2350">
      <w:pPr>
        <w:ind w:firstLine="420"/>
        <w:rPr>
          <w:rFonts w:ascii="Times New Roman" w:hAnsi="Times New Roman"/>
          <w:szCs w:val="21"/>
        </w:rPr>
      </w:pPr>
    </w:p>
    <w:p w:rsidR="005A2350" w:rsidRDefault="005A2350">
      <w:pPr>
        <w:ind w:firstLine="420"/>
        <w:rPr>
          <w:rFonts w:ascii="Times New Roman" w:hAnsi="Times New Roman"/>
          <w:szCs w:val="21"/>
        </w:rPr>
      </w:pPr>
    </w:p>
    <w:p w:rsidR="005A2350" w:rsidRDefault="005A2350">
      <w:pPr>
        <w:ind w:firstLine="420"/>
        <w:rPr>
          <w:rFonts w:ascii="Times New Roman" w:hAnsi="Times New Roman"/>
          <w:szCs w:val="21"/>
        </w:rPr>
      </w:pPr>
    </w:p>
    <w:p w:rsidR="005A2350" w:rsidRDefault="005A2350">
      <w:pPr>
        <w:ind w:firstLine="420"/>
        <w:rPr>
          <w:rFonts w:ascii="Times New Roman" w:hAnsi="Times New Roman"/>
          <w:szCs w:val="21"/>
        </w:rPr>
      </w:pPr>
    </w:p>
    <w:p w:rsidR="005A2350" w:rsidRDefault="005A2350">
      <w:pPr>
        <w:ind w:firstLine="420"/>
        <w:rPr>
          <w:rFonts w:ascii="Times New Roman" w:hAnsi="Times New Roman"/>
          <w:szCs w:val="21"/>
        </w:rPr>
      </w:pPr>
    </w:p>
    <w:p w:rsidR="005A2350" w:rsidRDefault="005A2350">
      <w:pPr>
        <w:ind w:firstLine="420"/>
        <w:rPr>
          <w:rFonts w:ascii="Times New Roman" w:hAnsi="Times New Roman"/>
          <w:szCs w:val="21"/>
        </w:rPr>
      </w:pPr>
    </w:p>
    <w:p w:rsidR="005A2350" w:rsidRDefault="005A2350">
      <w:pPr>
        <w:ind w:firstLine="420"/>
        <w:rPr>
          <w:rFonts w:ascii="Times New Roman" w:hAnsi="Times New Roman"/>
          <w:szCs w:val="21"/>
        </w:rPr>
      </w:pPr>
    </w:p>
    <w:p w:rsidR="005A2350" w:rsidRDefault="005A2350">
      <w:pPr>
        <w:ind w:firstLine="420"/>
        <w:rPr>
          <w:rFonts w:ascii="Times New Roman" w:hAnsi="Times New Roman"/>
          <w:szCs w:val="21"/>
        </w:rPr>
      </w:pPr>
    </w:p>
    <w:p w:rsidR="005A2350" w:rsidRDefault="005A2350">
      <w:pPr>
        <w:ind w:firstLine="420"/>
        <w:rPr>
          <w:rFonts w:ascii="Times New Roman" w:hAnsi="Times New Roman"/>
          <w:szCs w:val="21"/>
        </w:rPr>
      </w:pPr>
    </w:p>
    <w:p w:rsidR="005A2350" w:rsidRDefault="005A2350">
      <w:pPr>
        <w:ind w:firstLine="420"/>
        <w:rPr>
          <w:rFonts w:ascii="Times New Roman" w:hAnsi="Times New Roman"/>
          <w:szCs w:val="21"/>
        </w:rPr>
      </w:pPr>
    </w:p>
    <w:p w:rsidR="005A2350" w:rsidRDefault="005A2350">
      <w:pPr>
        <w:ind w:firstLine="420"/>
        <w:rPr>
          <w:rFonts w:ascii="Times New Roman" w:hAnsi="Times New Roman"/>
          <w:szCs w:val="21"/>
        </w:rPr>
      </w:pPr>
    </w:p>
    <w:p w:rsidR="005A2350" w:rsidRDefault="005A2350">
      <w:pPr>
        <w:ind w:firstLine="420"/>
        <w:rPr>
          <w:rFonts w:ascii="Times New Roman" w:hAnsi="Times New Roman"/>
          <w:szCs w:val="21"/>
        </w:rPr>
      </w:pPr>
    </w:p>
    <w:p w:rsidR="005A2350" w:rsidRDefault="005A2350">
      <w:pPr>
        <w:rPr>
          <w:rFonts w:ascii="Times New Roman" w:hAnsi="Times New Roman"/>
          <w:szCs w:val="21"/>
        </w:rPr>
      </w:pPr>
    </w:p>
    <w:p w:rsidR="005A2350" w:rsidRDefault="005A2350">
      <w:pPr>
        <w:jc w:val="left"/>
        <w:rPr>
          <w:b/>
          <w:sz w:val="28"/>
        </w:rPr>
      </w:pPr>
    </w:p>
    <w:p w:rsidR="005A2350" w:rsidRDefault="00FA336C">
      <w:pPr>
        <w:jc w:val="left"/>
        <w:rPr>
          <w:b/>
          <w:sz w:val="28"/>
        </w:rPr>
      </w:pPr>
      <w:r>
        <w:rPr>
          <w:rFonts w:hint="eastAsia"/>
          <w:b/>
          <w:sz w:val="28"/>
        </w:rPr>
        <w:lastRenderedPageBreak/>
        <w:t>附表</w:t>
      </w:r>
      <w:r>
        <w:rPr>
          <w:rFonts w:hint="eastAsia"/>
          <w:b/>
          <w:sz w:val="28"/>
        </w:rPr>
        <w:t xml:space="preserve">  </w:t>
      </w:r>
      <w:r>
        <w:rPr>
          <w:rFonts w:hint="eastAsia"/>
          <w:b/>
          <w:sz w:val="28"/>
        </w:rPr>
        <w:t>永明</w:t>
      </w:r>
      <w:proofErr w:type="gramStart"/>
      <w:r>
        <w:rPr>
          <w:rFonts w:hint="eastAsia"/>
          <w:b/>
          <w:sz w:val="28"/>
        </w:rPr>
        <w:t>河道县</w:t>
      </w:r>
      <w:proofErr w:type="gramEnd"/>
      <w:r>
        <w:rPr>
          <w:rFonts w:hint="eastAsia"/>
          <w:b/>
          <w:sz w:val="28"/>
        </w:rPr>
        <w:t>河段告示牌成果表</w:t>
      </w:r>
    </w:p>
    <w:tbl>
      <w:tblPr>
        <w:tblW w:w="8522" w:type="dxa"/>
        <w:jc w:val="center"/>
        <w:tblLayout w:type="fixed"/>
        <w:tblLook w:val="04A0" w:firstRow="1" w:lastRow="0" w:firstColumn="1" w:lastColumn="0" w:noHBand="0" w:noVBand="1"/>
      </w:tblPr>
      <w:tblGrid>
        <w:gridCol w:w="736"/>
        <w:gridCol w:w="3279"/>
        <w:gridCol w:w="1905"/>
        <w:gridCol w:w="1701"/>
        <w:gridCol w:w="901"/>
      </w:tblGrid>
      <w:tr w:rsidR="005A2350">
        <w:trPr>
          <w:trHeight w:val="312"/>
          <w:jc w:val="center"/>
        </w:trPr>
        <w:tc>
          <w:tcPr>
            <w:tcW w:w="7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5A2350" w:rsidRDefault="00FA336C">
            <w:pPr>
              <w:widowControl/>
              <w:jc w:val="center"/>
              <w:rPr>
                <w:rFonts w:ascii="宋体" w:eastAsia="宋体" w:hAnsi="宋体" w:cs="宋体"/>
                <w:kern w:val="0"/>
                <w:sz w:val="22"/>
              </w:rPr>
            </w:pPr>
            <w:r>
              <w:rPr>
                <w:rFonts w:ascii="宋体" w:eastAsia="宋体" w:hAnsi="宋体" w:cs="宋体" w:hint="eastAsia"/>
                <w:kern w:val="0"/>
                <w:sz w:val="22"/>
              </w:rPr>
              <w:t>序号</w:t>
            </w:r>
          </w:p>
        </w:tc>
        <w:tc>
          <w:tcPr>
            <w:tcW w:w="327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5A2350" w:rsidRDefault="00FA336C">
            <w:pPr>
              <w:widowControl/>
              <w:jc w:val="center"/>
              <w:rPr>
                <w:rFonts w:ascii="宋体" w:eastAsia="宋体" w:hAnsi="宋体" w:cs="宋体"/>
                <w:kern w:val="0"/>
                <w:sz w:val="22"/>
              </w:rPr>
            </w:pPr>
            <w:r>
              <w:rPr>
                <w:rFonts w:ascii="宋体" w:eastAsia="宋体" w:hAnsi="宋体" w:cs="宋体" w:hint="eastAsia"/>
                <w:kern w:val="0"/>
                <w:sz w:val="22"/>
              </w:rPr>
              <w:t>告示牌（编号）</w:t>
            </w:r>
          </w:p>
        </w:tc>
        <w:tc>
          <w:tcPr>
            <w:tcW w:w="3606" w:type="dxa"/>
            <w:gridSpan w:val="2"/>
            <w:tcBorders>
              <w:top w:val="single" w:sz="4" w:space="0" w:color="auto"/>
              <w:left w:val="nil"/>
              <w:bottom w:val="single" w:sz="4" w:space="0" w:color="auto"/>
              <w:right w:val="single" w:sz="4" w:space="0" w:color="auto"/>
            </w:tcBorders>
            <w:shd w:val="clear" w:color="auto" w:fill="auto"/>
            <w:noWrap/>
            <w:vAlign w:val="center"/>
          </w:tcPr>
          <w:p w:rsidR="005A2350" w:rsidRDefault="00FA336C">
            <w:pPr>
              <w:widowControl/>
              <w:jc w:val="center"/>
              <w:rPr>
                <w:rFonts w:ascii="宋体" w:eastAsia="宋体" w:hAnsi="宋体" w:cs="宋体"/>
                <w:kern w:val="0"/>
                <w:szCs w:val="21"/>
              </w:rPr>
            </w:pPr>
            <w:r>
              <w:rPr>
                <w:rFonts w:ascii="宋体" w:eastAsia="宋体" w:hAnsi="宋体" w:cs="宋体" w:hint="eastAsia"/>
                <w:kern w:val="0"/>
                <w:szCs w:val="21"/>
              </w:rPr>
              <w:t>坐标</w:t>
            </w:r>
          </w:p>
        </w:tc>
        <w:tc>
          <w:tcPr>
            <w:tcW w:w="90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5A2350" w:rsidRDefault="00FA336C">
            <w:pPr>
              <w:widowControl/>
              <w:jc w:val="center"/>
              <w:rPr>
                <w:rFonts w:ascii="宋体" w:eastAsia="宋体" w:hAnsi="宋体" w:cs="宋体"/>
                <w:kern w:val="0"/>
                <w:sz w:val="22"/>
              </w:rPr>
            </w:pPr>
            <w:r>
              <w:rPr>
                <w:rFonts w:ascii="宋体" w:eastAsia="宋体" w:hAnsi="宋体" w:cs="宋体" w:hint="eastAsia"/>
                <w:kern w:val="0"/>
                <w:sz w:val="22"/>
              </w:rPr>
              <w:t>备注</w:t>
            </w:r>
          </w:p>
        </w:tc>
      </w:tr>
      <w:tr w:rsidR="005A2350">
        <w:trPr>
          <w:trHeight w:val="312"/>
          <w:jc w:val="center"/>
        </w:trPr>
        <w:tc>
          <w:tcPr>
            <w:tcW w:w="736" w:type="dxa"/>
            <w:vMerge/>
            <w:tcBorders>
              <w:top w:val="single" w:sz="4" w:space="0" w:color="auto"/>
              <w:left w:val="single" w:sz="4" w:space="0" w:color="auto"/>
              <w:bottom w:val="single" w:sz="4" w:space="0" w:color="auto"/>
              <w:right w:val="single" w:sz="4" w:space="0" w:color="auto"/>
            </w:tcBorders>
            <w:vAlign w:val="center"/>
          </w:tcPr>
          <w:p w:rsidR="005A2350" w:rsidRDefault="005A2350">
            <w:pPr>
              <w:widowControl/>
              <w:jc w:val="left"/>
              <w:rPr>
                <w:rFonts w:ascii="宋体" w:eastAsia="宋体" w:hAnsi="宋体" w:cs="宋体"/>
                <w:kern w:val="0"/>
                <w:sz w:val="22"/>
              </w:rPr>
            </w:pPr>
          </w:p>
        </w:tc>
        <w:tc>
          <w:tcPr>
            <w:tcW w:w="3279" w:type="dxa"/>
            <w:vMerge/>
            <w:tcBorders>
              <w:top w:val="single" w:sz="4" w:space="0" w:color="auto"/>
              <w:left w:val="single" w:sz="4" w:space="0" w:color="auto"/>
              <w:bottom w:val="single" w:sz="4" w:space="0" w:color="auto"/>
              <w:right w:val="single" w:sz="4" w:space="0" w:color="auto"/>
            </w:tcBorders>
            <w:vAlign w:val="center"/>
          </w:tcPr>
          <w:p w:rsidR="005A2350" w:rsidRDefault="005A2350">
            <w:pPr>
              <w:widowControl/>
              <w:jc w:val="left"/>
              <w:rPr>
                <w:rFonts w:ascii="宋体" w:eastAsia="宋体" w:hAnsi="宋体" w:cs="宋体"/>
                <w:kern w:val="0"/>
                <w:sz w:val="22"/>
              </w:rPr>
            </w:pPr>
          </w:p>
        </w:tc>
        <w:tc>
          <w:tcPr>
            <w:tcW w:w="1905" w:type="dxa"/>
            <w:tcBorders>
              <w:top w:val="nil"/>
              <w:left w:val="nil"/>
              <w:bottom w:val="single" w:sz="4" w:space="0" w:color="auto"/>
              <w:right w:val="single" w:sz="4" w:space="0" w:color="auto"/>
            </w:tcBorders>
            <w:shd w:val="clear" w:color="auto" w:fill="auto"/>
            <w:noWrap/>
            <w:vAlign w:val="center"/>
          </w:tcPr>
          <w:p w:rsidR="005A2350" w:rsidRDefault="00FA336C">
            <w:pPr>
              <w:widowControl/>
              <w:jc w:val="center"/>
              <w:rPr>
                <w:rFonts w:ascii="宋体" w:eastAsia="宋体" w:hAnsi="宋体" w:cs="宋体"/>
                <w:kern w:val="0"/>
                <w:szCs w:val="21"/>
              </w:rPr>
            </w:pPr>
            <w:r>
              <w:rPr>
                <w:rFonts w:ascii="宋体" w:eastAsia="宋体" w:hAnsi="宋体" w:cs="宋体" w:hint="eastAsia"/>
                <w:kern w:val="0"/>
                <w:szCs w:val="21"/>
              </w:rPr>
              <w:t>X</w:t>
            </w:r>
          </w:p>
        </w:tc>
        <w:tc>
          <w:tcPr>
            <w:tcW w:w="1701" w:type="dxa"/>
            <w:tcBorders>
              <w:top w:val="nil"/>
              <w:left w:val="nil"/>
              <w:bottom w:val="single" w:sz="4" w:space="0" w:color="auto"/>
              <w:right w:val="single" w:sz="4" w:space="0" w:color="auto"/>
            </w:tcBorders>
            <w:shd w:val="clear" w:color="auto" w:fill="auto"/>
            <w:noWrap/>
            <w:vAlign w:val="center"/>
          </w:tcPr>
          <w:p w:rsidR="005A2350" w:rsidRDefault="00FA336C">
            <w:pPr>
              <w:widowControl/>
              <w:jc w:val="center"/>
              <w:rPr>
                <w:rFonts w:ascii="宋体" w:eastAsia="宋体" w:hAnsi="宋体" w:cs="宋体"/>
                <w:kern w:val="0"/>
                <w:szCs w:val="21"/>
              </w:rPr>
            </w:pPr>
            <w:r>
              <w:rPr>
                <w:rFonts w:ascii="宋体" w:eastAsia="宋体" w:hAnsi="宋体" w:cs="宋体" w:hint="eastAsia"/>
                <w:kern w:val="0"/>
                <w:szCs w:val="21"/>
              </w:rPr>
              <w:t>Y</w:t>
            </w:r>
          </w:p>
        </w:tc>
        <w:tc>
          <w:tcPr>
            <w:tcW w:w="901" w:type="dxa"/>
            <w:vMerge/>
            <w:tcBorders>
              <w:top w:val="single" w:sz="4" w:space="0" w:color="auto"/>
              <w:left w:val="single" w:sz="4" w:space="0" w:color="auto"/>
              <w:bottom w:val="single" w:sz="4" w:space="0" w:color="auto"/>
              <w:right w:val="single" w:sz="4" w:space="0" w:color="auto"/>
            </w:tcBorders>
            <w:vAlign w:val="center"/>
          </w:tcPr>
          <w:p w:rsidR="005A2350" w:rsidRDefault="005A2350">
            <w:pPr>
              <w:widowControl/>
              <w:jc w:val="left"/>
              <w:rPr>
                <w:rFonts w:ascii="宋体" w:eastAsia="宋体" w:hAnsi="宋体" w:cs="宋体"/>
                <w:kern w:val="0"/>
                <w:sz w:val="22"/>
              </w:rPr>
            </w:pPr>
          </w:p>
        </w:tc>
      </w:tr>
      <w:tr w:rsidR="00F376D1">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F376D1" w:rsidRDefault="00F376D1">
            <w:pPr>
              <w:jc w:val="center"/>
              <w:rPr>
                <w:rFonts w:ascii="宋体" w:eastAsia="宋体" w:hAnsi="宋体" w:cs="Tahoma"/>
                <w:color w:val="000000"/>
                <w:sz w:val="22"/>
              </w:rPr>
            </w:pPr>
            <w:r>
              <w:rPr>
                <w:rFonts w:cs="Tahoma" w:hint="eastAsia"/>
                <w:color w:val="000000"/>
                <w:sz w:val="22"/>
              </w:rPr>
              <w:t>1</w:t>
            </w:r>
          </w:p>
        </w:tc>
        <w:tc>
          <w:tcPr>
            <w:tcW w:w="3279" w:type="dxa"/>
            <w:tcBorders>
              <w:top w:val="nil"/>
              <w:left w:val="nil"/>
              <w:bottom w:val="single" w:sz="4" w:space="0" w:color="auto"/>
              <w:right w:val="single" w:sz="4" w:space="0" w:color="auto"/>
            </w:tcBorders>
            <w:shd w:val="clear" w:color="auto" w:fill="auto"/>
            <w:noWrap/>
            <w:vAlign w:val="bottom"/>
          </w:tcPr>
          <w:p w:rsidR="00F376D1" w:rsidRDefault="00F376D1">
            <w:pPr>
              <w:jc w:val="center"/>
              <w:rPr>
                <w:rFonts w:cs="Tahoma"/>
                <w:color w:val="000000"/>
                <w:sz w:val="22"/>
              </w:rPr>
            </w:pPr>
            <w:r>
              <w:rPr>
                <w:rFonts w:cs="Tahoma" w:hint="eastAsia"/>
                <w:color w:val="000000"/>
                <w:sz w:val="22"/>
              </w:rPr>
              <w:t>FE1UQ4E2050N-431124-L001</w:t>
            </w:r>
          </w:p>
        </w:tc>
        <w:tc>
          <w:tcPr>
            <w:tcW w:w="1905" w:type="dxa"/>
            <w:tcBorders>
              <w:top w:val="nil"/>
              <w:left w:val="nil"/>
              <w:bottom w:val="single" w:sz="4" w:space="0" w:color="auto"/>
              <w:right w:val="single" w:sz="4" w:space="0" w:color="auto"/>
            </w:tcBorders>
            <w:shd w:val="clear" w:color="auto" w:fill="auto"/>
            <w:noWrap/>
            <w:vAlign w:val="bottom"/>
          </w:tcPr>
          <w:p w:rsidR="00F376D1" w:rsidRPr="00F376D1" w:rsidRDefault="00F376D1" w:rsidP="00F376D1">
            <w:pPr>
              <w:jc w:val="center"/>
              <w:rPr>
                <w:rFonts w:cs="Tahoma"/>
                <w:color w:val="000000"/>
                <w:sz w:val="22"/>
              </w:rPr>
            </w:pPr>
            <w:r w:rsidRPr="00F376D1">
              <w:rPr>
                <w:rFonts w:cs="Tahoma"/>
                <w:color w:val="000000"/>
                <w:sz w:val="22"/>
              </w:rPr>
              <w:t xml:space="preserve">559904.28 </w:t>
            </w:r>
          </w:p>
        </w:tc>
        <w:tc>
          <w:tcPr>
            <w:tcW w:w="1701" w:type="dxa"/>
            <w:tcBorders>
              <w:top w:val="nil"/>
              <w:left w:val="nil"/>
              <w:bottom w:val="single" w:sz="4" w:space="0" w:color="auto"/>
              <w:right w:val="single" w:sz="4" w:space="0" w:color="auto"/>
            </w:tcBorders>
            <w:shd w:val="clear" w:color="auto" w:fill="auto"/>
            <w:noWrap/>
            <w:vAlign w:val="bottom"/>
          </w:tcPr>
          <w:p w:rsidR="00F376D1" w:rsidRPr="00F376D1" w:rsidRDefault="00F376D1" w:rsidP="00F376D1">
            <w:pPr>
              <w:jc w:val="center"/>
              <w:rPr>
                <w:rFonts w:cs="Tahoma"/>
                <w:color w:val="000000"/>
                <w:sz w:val="22"/>
              </w:rPr>
            </w:pPr>
            <w:r w:rsidRPr="00F376D1">
              <w:rPr>
                <w:rFonts w:cs="Tahoma"/>
                <w:color w:val="000000"/>
                <w:sz w:val="22"/>
              </w:rPr>
              <w:t xml:space="preserve">559904.28 </w:t>
            </w:r>
          </w:p>
        </w:tc>
        <w:tc>
          <w:tcPr>
            <w:tcW w:w="901" w:type="dxa"/>
            <w:tcBorders>
              <w:top w:val="nil"/>
              <w:left w:val="nil"/>
              <w:bottom w:val="single" w:sz="4" w:space="0" w:color="auto"/>
              <w:right w:val="single" w:sz="4" w:space="0" w:color="auto"/>
            </w:tcBorders>
            <w:shd w:val="clear" w:color="auto" w:fill="auto"/>
            <w:noWrap/>
            <w:vAlign w:val="center"/>
          </w:tcPr>
          <w:p w:rsidR="00F376D1" w:rsidRDefault="00F376D1">
            <w:pPr>
              <w:jc w:val="center"/>
              <w:rPr>
                <w:rFonts w:cs="Tahoma"/>
                <w:color w:val="000000"/>
                <w:sz w:val="22"/>
              </w:rPr>
            </w:pPr>
            <w:r>
              <w:rPr>
                <w:rFonts w:cs="Tahoma" w:hint="eastAsia"/>
                <w:color w:val="000000"/>
                <w:sz w:val="22"/>
              </w:rPr>
              <w:t>左岸</w:t>
            </w:r>
          </w:p>
        </w:tc>
      </w:tr>
      <w:tr w:rsidR="00F376D1">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F376D1" w:rsidRDefault="00F376D1">
            <w:pPr>
              <w:jc w:val="center"/>
              <w:rPr>
                <w:rFonts w:ascii="宋体" w:eastAsia="宋体" w:hAnsi="宋体" w:cs="Tahoma"/>
                <w:color w:val="000000"/>
                <w:sz w:val="22"/>
              </w:rPr>
            </w:pPr>
            <w:r>
              <w:rPr>
                <w:rFonts w:cs="Tahoma" w:hint="eastAsia"/>
                <w:color w:val="000000"/>
                <w:sz w:val="22"/>
              </w:rPr>
              <w:t>2</w:t>
            </w:r>
          </w:p>
        </w:tc>
        <w:tc>
          <w:tcPr>
            <w:tcW w:w="3279" w:type="dxa"/>
            <w:tcBorders>
              <w:top w:val="nil"/>
              <w:left w:val="nil"/>
              <w:bottom w:val="single" w:sz="4" w:space="0" w:color="auto"/>
              <w:right w:val="single" w:sz="4" w:space="0" w:color="auto"/>
            </w:tcBorders>
            <w:shd w:val="clear" w:color="auto" w:fill="auto"/>
            <w:noWrap/>
            <w:vAlign w:val="bottom"/>
          </w:tcPr>
          <w:p w:rsidR="00F376D1" w:rsidRDefault="00F376D1">
            <w:pPr>
              <w:jc w:val="center"/>
              <w:rPr>
                <w:rFonts w:cs="Tahoma"/>
                <w:color w:val="000000"/>
                <w:sz w:val="22"/>
              </w:rPr>
            </w:pPr>
            <w:r>
              <w:rPr>
                <w:rFonts w:cs="Tahoma" w:hint="eastAsia"/>
                <w:color w:val="000000"/>
                <w:sz w:val="22"/>
              </w:rPr>
              <w:t>FE1UQ4E2050N-431124-L002</w:t>
            </w:r>
          </w:p>
        </w:tc>
        <w:tc>
          <w:tcPr>
            <w:tcW w:w="1905" w:type="dxa"/>
            <w:tcBorders>
              <w:top w:val="nil"/>
              <w:left w:val="nil"/>
              <w:bottom w:val="single" w:sz="4" w:space="0" w:color="auto"/>
              <w:right w:val="single" w:sz="4" w:space="0" w:color="auto"/>
            </w:tcBorders>
            <w:shd w:val="clear" w:color="auto" w:fill="auto"/>
            <w:noWrap/>
            <w:vAlign w:val="bottom"/>
          </w:tcPr>
          <w:p w:rsidR="00F376D1" w:rsidRPr="00F376D1" w:rsidRDefault="00F376D1" w:rsidP="00F376D1">
            <w:pPr>
              <w:jc w:val="center"/>
              <w:rPr>
                <w:rFonts w:cs="Tahoma"/>
                <w:color w:val="000000"/>
                <w:sz w:val="22"/>
              </w:rPr>
            </w:pPr>
            <w:r w:rsidRPr="00F376D1">
              <w:rPr>
                <w:rFonts w:cs="Tahoma"/>
                <w:color w:val="000000"/>
                <w:sz w:val="22"/>
              </w:rPr>
              <w:t xml:space="preserve">559008.61 </w:t>
            </w:r>
          </w:p>
        </w:tc>
        <w:tc>
          <w:tcPr>
            <w:tcW w:w="1701" w:type="dxa"/>
            <w:tcBorders>
              <w:top w:val="nil"/>
              <w:left w:val="nil"/>
              <w:bottom w:val="single" w:sz="4" w:space="0" w:color="auto"/>
              <w:right w:val="single" w:sz="4" w:space="0" w:color="auto"/>
            </w:tcBorders>
            <w:shd w:val="clear" w:color="auto" w:fill="auto"/>
            <w:noWrap/>
            <w:vAlign w:val="bottom"/>
          </w:tcPr>
          <w:p w:rsidR="00F376D1" w:rsidRPr="00F376D1" w:rsidRDefault="00F376D1" w:rsidP="00F376D1">
            <w:pPr>
              <w:jc w:val="center"/>
              <w:rPr>
                <w:rFonts w:cs="Tahoma"/>
                <w:color w:val="000000"/>
                <w:sz w:val="22"/>
              </w:rPr>
            </w:pPr>
            <w:r w:rsidRPr="00F376D1">
              <w:rPr>
                <w:rFonts w:cs="Tahoma"/>
                <w:color w:val="000000"/>
                <w:sz w:val="22"/>
              </w:rPr>
              <w:t xml:space="preserve">559008.61 </w:t>
            </w:r>
          </w:p>
        </w:tc>
        <w:tc>
          <w:tcPr>
            <w:tcW w:w="901" w:type="dxa"/>
            <w:tcBorders>
              <w:top w:val="nil"/>
              <w:left w:val="nil"/>
              <w:bottom w:val="single" w:sz="4" w:space="0" w:color="auto"/>
              <w:right w:val="single" w:sz="4" w:space="0" w:color="auto"/>
            </w:tcBorders>
            <w:shd w:val="clear" w:color="auto" w:fill="auto"/>
            <w:noWrap/>
            <w:vAlign w:val="center"/>
          </w:tcPr>
          <w:p w:rsidR="00F376D1" w:rsidRDefault="00F376D1">
            <w:pPr>
              <w:jc w:val="center"/>
              <w:rPr>
                <w:rFonts w:cs="Tahoma"/>
                <w:color w:val="000000"/>
                <w:sz w:val="22"/>
              </w:rPr>
            </w:pPr>
            <w:r>
              <w:rPr>
                <w:rFonts w:cs="Tahoma" w:hint="eastAsia"/>
                <w:color w:val="000000"/>
                <w:sz w:val="22"/>
              </w:rPr>
              <w:t>左岸</w:t>
            </w:r>
          </w:p>
        </w:tc>
      </w:tr>
      <w:tr w:rsidR="00F376D1">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F376D1" w:rsidRDefault="00F376D1">
            <w:pPr>
              <w:jc w:val="center"/>
              <w:rPr>
                <w:rFonts w:ascii="宋体" w:eastAsia="宋体" w:hAnsi="宋体" w:cs="Tahoma"/>
                <w:color w:val="000000"/>
                <w:sz w:val="22"/>
              </w:rPr>
            </w:pPr>
            <w:r>
              <w:rPr>
                <w:rFonts w:cs="Tahoma" w:hint="eastAsia"/>
                <w:color w:val="000000"/>
                <w:sz w:val="22"/>
              </w:rPr>
              <w:t>3</w:t>
            </w:r>
          </w:p>
        </w:tc>
        <w:tc>
          <w:tcPr>
            <w:tcW w:w="3279" w:type="dxa"/>
            <w:tcBorders>
              <w:top w:val="nil"/>
              <w:left w:val="nil"/>
              <w:bottom w:val="single" w:sz="4" w:space="0" w:color="auto"/>
              <w:right w:val="single" w:sz="4" w:space="0" w:color="auto"/>
            </w:tcBorders>
            <w:shd w:val="clear" w:color="auto" w:fill="auto"/>
            <w:noWrap/>
            <w:vAlign w:val="bottom"/>
          </w:tcPr>
          <w:p w:rsidR="00F376D1" w:rsidRDefault="00F376D1">
            <w:pPr>
              <w:jc w:val="center"/>
              <w:rPr>
                <w:rFonts w:cs="Tahoma"/>
                <w:color w:val="000000"/>
                <w:sz w:val="22"/>
              </w:rPr>
            </w:pPr>
            <w:r>
              <w:rPr>
                <w:rFonts w:cs="Tahoma" w:hint="eastAsia"/>
                <w:color w:val="000000"/>
                <w:sz w:val="22"/>
              </w:rPr>
              <w:t>FE1UQ4E2050N-431124-L003</w:t>
            </w:r>
          </w:p>
        </w:tc>
        <w:tc>
          <w:tcPr>
            <w:tcW w:w="1905" w:type="dxa"/>
            <w:tcBorders>
              <w:top w:val="nil"/>
              <w:left w:val="nil"/>
              <w:bottom w:val="single" w:sz="4" w:space="0" w:color="auto"/>
              <w:right w:val="single" w:sz="4" w:space="0" w:color="auto"/>
            </w:tcBorders>
            <w:shd w:val="clear" w:color="auto" w:fill="auto"/>
            <w:noWrap/>
            <w:vAlign w:val="bottom"/>
          </w:tcPr>
          <w:p w:rsidR="00F376D1" w:rsidRPr="00F376D1" w:rsidRDefault="00F376D1" w:rsidP="00F376D1">
            <w:pPr>
              <w:jc w:val="center"/>
              <w:rPr>
                <w:rFonts w:cs="Tahoma"/>
                <w:color w:val="000000"/>
                <w:sz w:val="22"/>
              </w:rPr>
            </w:pPr>
            <w:r w:rsidRPr="00F376D1">
              <w:rPr>
                <w:rFonts w:cs="Tahoma"/>
                <w:color w:val="000000"/>
                <w:sz w:val="22"/>
              </w:rPr>
              <w:t xml:space="preserve">555077.23 </w:t>
            </w:r>
          </w:p>
        </w:tc>
        <w:tc>
          <w:tcPr>
            <w:tcW w:w="1701" w:type="dxa"/>
            <w:tcBorders>
              <w:top w:val="nil"/>
              <w:left w:val="nil"/>
              <w:bottom w:val="single" w:sz="4" w:space="0" w:color="auto"/>
              <w:right w:val="single" w:sz="4" w:space="0" w:color="auto"/>
            </w:tcBorders>
            <w:shd w:val="clear" w:color="auto" w:fill="auto"/>
            <w:noWrap/>
            <w:vAlign w:val="bottom"/>
          </w:tcPr>
          <w:p w:rsidR="00F376D1" w:rsidRPr="00F376D1" w:rsidRDefault="00F376D1" w:rsidP="00F376D1">
            <w:pPr>
              <w:jc w:val="center"/>
              <w:rPr>
                <w:rFonts w:cs="Tahoma"/>
                <w:color w:val="000000"/>
                <w:sz w:val="22"/>
              </w:rPr>
            </w:pPr>
            <w:r w:rsidRPr="00F376D1">
              <w:rPr>
                <w:rFonts w:cs="Tahoma"/>
                <w:color w:val="000000"/>
                <w:sz w:val="22"/>
              </w:rPr>
              <w:t xml:space="preserve">555077.23 </w:t>
            </w:r>
          </w:p>
        </w:tc>
        <w:tc>
          <w:tcPr>
            <w:tcW w:w="901" w:type="dxa"/>
            <w:tcBorders>
              <w:top w:val="nil"/>
              <w:left w:val="nil"/>
              <w:bottom w:val="single" w:sz="4" w:space="0" w:color="auto"/>
              <w:right w:val="single" w:sz="4" w:space="0" w:color="auto"/>
            </w:tcBorders>
            <w:shd w:val="clear" w:color="auto" w:fill="auto"/>
            <w:noWrap/>
            <w:vAlign w:val="center"/>
          </w:tcPr>
          <w:p w:rsidR="00F376D1" w:rsidRDefault="00F376D1">
            <w:pPr>
              <w:jc w:val="center"/>
              <w:rPr>
                <w:rFonts w:cs="Tahoma"/>
                <w:color w:val="000000"/>
                <w:sz w:val="22"/>
              </w:rPr>
            </w:pPr>
            <w:r>
              <w:rPr>
                <w:rFonts w:cs="Tahoma" w:hint="eastAsia"/>
                <w:color w:val="000000"/>
                <w:sz w:val="22"/>
              </w:rPr>
              <w:t>左岸</w:t>
            </w:r>
          </w:p>
        </w:tc>
      </w:tr>
      <w:tr w:rsidR="00F376D1">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F376D1" w:rsidRDefault="00F376D1">
            <w:pPr>
              <w:jc w:val="center"/>
              <w:rPr>
                <w:rFonts w:ascii="宋体" w:eastAsia="宋体" w:hAnsi="宋体" w:cs="Tahoma"/>
                <w:color w:val="000000"/>
                <w:sz w:val="22"/>
              </w:rPr>
            </w:pPr>
            <w:r>
              <w:rPr>
                <w:rFonts w:cs="Tahoma" w:hint="eastAsia"/>
                <w:color w:val="000000"/>
                <w:sz w:val="22"/>
              </w:rPr>
              <w:t>4</w:t>
            </w:r>
          </w:p>
        </w:tc>
        <w:tc>
          <w:tcPr>
            <w:tcW w:w="3279" w:type="dxa"/>
            <w:tcBorders>
              <w:top w:val="nil"/>
              <w:left w:val="nil"/>
              <w:bottom w:val="single" w:sz="4" w:space="0" w:color="auto"/>
              <w:right w:val="single" w:sz="4" w:space="0" w:color="auto"/>
            </w:tcBorders>
            <w:shd w:val="clear" w:color="auto" w:fill="auto"/>
            <w:noWrap/>
            <w:vAlign w:val="bottom"/>
          </w:tcPr>
          <w:p w:rsidR="00F376D1" w:rsidRDefault="00F376D1">
            <w:pPr>
              <w:jc w:val="center"/>
              <w:rPr>
                <w:rFonts w:cs="Tahoma"/>
                <w:color w:val="000000"/>
                <w:sz w:val="22"/>
              </w:rPr>
            </w:pPr>
            <w:r>
              <w:rPr>
                <w:rFonts w:cs="Tahoma" w:hint="eastAsia"/>
                <w:color w:val="000000"/>
                <w:sz w:val="22"/>
              </w:rPr>
              <w:t>FE1UQ4E2050N-431124-L004</w:t>
            </w:r>
          </w:p>
        </w:tc>
        <w:tc>
          <w:tcPr>
            <w:tcW w:w="1905" w:type="dxa"/>
            <w:tcBorders>
              <w:top w:val="nil"/>
              <w:left w:val="nil"/>
              <w:bottom w:val="single" w:sz="4" w:space="0" w:color="auto"/>
              <w:right w:val="single" w:sz="4" w:space="0" w:color="auto"/>
            </w:tcBorders>
            <w:shd w:val="clear" w:color="auto" w:fill="auto"/>
            <w:noWrap/>
            <w:vAlign w:val="bottom"/>
          </w:tcPr>
          <w:p w:rsidR="00F376D1" w:rsidRPr="00F376D1" w:rsidRDefault="00F376D1" w:rsidP="00F376D1">
            <w:pPr>
              <w:jc w:val="center"/>
              <w:rPr>
                <w:rFonts w:cs="Tahoma"/>
                <w:color w:val="000000"/>
                <w:sz w:val="22"/>
              </w:rPr>
            </w:pPr>
            <w:r w:rsidRPr="00F376D1">
              <w:rPr>
                <w:rFonts w:cs="Tahoma"/>
                <w:color w:val="000000"/>
                <w:sz w:val="22"/>
              </w:rPr>
              <w:t xml:space="preserve">553284.91 </w:t>
            </w:r>
          </w:p>
        </w:tc>
        <w:tc>
          <w:tcPr>
            <w:tcW w:w="1701" w:type="dxa"/>
            <w:tcBorders>
              <w:top w:val="nil"/>
              <w:left w:val="nil"/>
              <w:bottom w:val="single" w:sz="4" w:space="0" w:color="auto"/>
              <w:right w:val="single" w:sz="4" w:space="0" w:color="auto"/>
            </w:tcBorders>
            <w:shd w:val="clear" w:color="auto" w:fill="auto"/>
            <w:noWrap/>
            <w:vAlign w:val="bottom"/>
          </w:tcPr>
          <w:p w:rsidR="00F376D1" w:rsidRPr="00F376D1" w:rsidRDefault="00F376D1" w:rsidP="00F376D1">
            <w:pPr>
              <w:jc w:val="center"/>
              <w:rPr>
                <w:rFonts w:cs="Tahoma"/>
                <w:color w:val="000000"/>
                <w:sz w:val="22"/>
              </w:rPr>
            </w:pPr>
            <w:r w:rsidRPr="00F376D1">
              <w:rPr>
                <w:rFonts w:cs="Tahoma"/>
                <w:color w:val="000000"/>
                <w:sz w:val="22"/>
              </w:rPr>
              <w:t xml:space="preserve">553284.91 </w:t>
            </w:r>
          </w:p>
        </w:tc>
        <w:tc>
          <w:tcPr>
            <w:tcW w:w="901" w:type="dxa"/>
            <w:tcBorders>
              <w:top w:val="nil"/>
              <w:left w:val="nil"/>
              <w:bottom w:val="single" w:sz="4" w:space="0" w:color="auto"/>
              <w:right w:val="single" w:sz="4" w:space="0" w:color="auto"/>
            </w:tcBorders>
            <w:shd w:val="clear" w:color="auto" w:fill="auto"/>
            <w:noWrap/>
            <w:vAlign w:val="center"/>
          </w:tcPr>
          <w:p w:rsidR="00F376D1" w:rsidRDefault="00F376D1">
            <w:pPr>
              <w:jc w:val="center"/>
              <w:rPr>
                <w:rFonts w:cs="Tahoma"/>
                <w:color w:val="000000"/>
                <w:sz w:val="22"/>
              </w:rPr>
            </w:pPr>
            <w:r>
              <w:rPr>
                <w:rFonts w:cs="Tahoma" w:hint="eastAsia"/>
                <w:color w:val="000000"/>
                <w:sz w:val="22"/>
              </w:rPr>
              <w:t>左岸</w:t>
            </w:r>
          </w:p>
        </w:tc>
      </w:tr>
      <w:tr w:rsidR="00F376D1">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F376D1" w:rsidRDefault="00F376D1">
            <w:pPr>
              <w:jc w:val="center"/>
              <w:rPr>
                <w:rFonts w:ascii="宋体" w:eastAsia="宋体" w:hAnsi="宋体" w:cs="Tahoma"/>
                <w:color w:val="000000"/>
                <w:sz w:val="22"/>
              </w:rPr>
            </w:pPr>
            <w:r>
              <w:rPr>
                <w:rFonts w:cs="Tahoma" w:hint="eastAsia"/>
                <w:color w:val="000000"/>
                <w:sz w:val="22"/>
              </w:rPr>
              <w:t>5</w:t>
            </w:r>
          </w:p>
        </w:tc>
        <w:tc>
          <w:tcPr>
            <w:tcW w:w="3279" w:type="dxa"/>
            <w:tcBorders>
              <w:top w:val="nil"/>
              <w:left w:val="nil"/>
              <w:bottom w:val="single" w:sz="4" w:space="0" w:color="auto"/>
              <w:right w:val="single" w:sz="4" w:space="0" w:color="auto"/>
            </w:tcBorders>
            <w:shd w:val="clear" w:color="auto" w:fill="auto"/>
            <w:noWrap/>
            <w:vAlign w:val="bottom"/>
          </w:tcPr>
          <w:p w:rsidR="00F376D1" w:rsidRDefault="00F376D1">
            <w:pPr>
              <w:jc w:val="center"/>
              <w:rPr>
                <w:rFonts w:cs="Tahoma"/>
                <w:color w:val="000000"/>
                <w:sz w:val="22"/>
              </w:rPr>
            </w:pPr>
            <w:r>
              <w:rPr>
                <w:rFonts w:cs="Tahoma" w:hint="eastAsia"/>
                <w:color w:val="000000"/>
                <w:sz w:val="22"/>
              </w:rPr>
              <w:t>FE1UQ4E2050N-431124-L005</w:t>
            </w:r>
          </w:p>
        </w:tc>
        <w:tc>
          <w:tcPr>
            <w:tcW w:w="1905" w:type="dxa"/>
            <w:tcBorders>
              <w:top w:val="nil"/>
              <w:left w:val="nil"/>
              <w:bottom w:val="single" w:sz="4" w:space="0" w:color="auto"/>
              <w:right w:val="single" w:sz="4" w:space="0" w:color="auto"/>
            </w:tcBorders>
            <w:shd w:val="clear" w:color="auto" w:fill="auto"/>
            <w:noWrap/>
            <w:vAlign w:val="bottom"/>
          </w:tcPr>
          <w:p w:rsidR="00F376D1" w:rsidRPr="00F376D1" w:rsidRDefault="00F376D1" w:rsidP="00F376D1">
            <w:pPr>
              <w:jc w:val="center"/>
              <w:rPr>
                <w:rFonts w:cs="Tahoma"/>
                <w:color w:val="000000"/>
                <w:sz w:val="22"/>
              </w:rPr>
            </w:pPr>
            <w:r w:rsidRPr="00F376D1">
              <w:rPr>
                <w:rFonts w:cs="Tahoma"/>
                <w:color w:val="000000"/>
                <w:sz w:val="22"/>
              </w:rPr>
              <w:t xml:space="preserve">547241.93 </w:t>
            </w:r>
          </w:p>
        </w:tc>
        <w:tc>
          <w:tcPr>
            <w:tcW w:w="1701" w:type="dxa"/>
            <w:tcBorders>
              <w:top w:val="nil"/>
              <w:left w:val="nil"/>
              <w:bottom w:val="single" w:sz="4" w:space="0" w:color="auto"/>
              <w:right w:val="single" w:sz="4" w:space="0" w:color="auto"/>
            </w:tcBorders>
            <w:shd w:val="clear" w:color="auto" w:fill="auto"/>
            <w:noWrap/>
            <w:vAlign w:val="bottom"/>
          </w:tcPr>
          <w:p w:rsidR="00F376D1" w:rsidRPr="00F376D1" w:rsidRDefault="00F376D1" w:rsidP="00F376D1">
            <w:pPr>
              <w:jc w:val="center"/>
              <w:rPr>
                <w:rFonts w:cs="Tahoma"/>
                <w:color w:val="000000"/>
                <w:sz w:val="22"/>
              </w:rPr>
            </w:pPr>
            <w:r w:rsidRPr="00F376D1">
              <w:rPr>
                <w:rFonts w:cs="Tahoma"/>
                <w:color w:val="000000"/>
                <w:sz w:val="22"/>
              </w:rPr>
              <w:t xml:space="preserve">547241.93 </w:t>
            </w:r>
          </w:p>
        </w:tc>
        <w:tc>
          <w:tcPr>
            <w:tcW w:w="901" w:type="dxa"/>
            <w:tcBorders>
              <w:top w:val="nil"/>
              <w:left w:val="nil"/>
              <w:bottom w:val="single" w:sz="4" w:space="0" w:color="auto"/>
              <w:right w:val="single" w:sz="4" w:space="0" w:color="auto"/>
            </w:tcBorders>
            <w:shd w:val="clear" w:color="auto" w:fill="auto"/>
            <w:noWrap/>
            <w:vAlign w:val="center"/>
          </w:tcPr>
          <w:p w:rsidR="00F376D1" w:rsidRDefault="00F376D1">
            <w:pPr>
              <w:jc w:val="center"/>
              <w:rPr>
                <w:rFonts w:cs="Tahoma"/>
                <w:color w:val="000000"/>
                <w:sz w:val="22"/>
              </w:rPr>
            </w:pPr>
            <w:r>
              <w:rPr>
                <w:rFonts w:cs="Tahoma" w:hint="eastAsia"/>
                <w:color w:val="000000"/>
                <w:sz w:val="22"/>
              </w:rPr>
              <w:t>左岸</w:t>
            </w:r>
          </w:p>
        </w:tc>
      </w:tr>
      <w:tr w:rsidR="00F376D1">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F376D1" w:rsidRDefault="00F376D1">
            <w:pPr>
              <w:jc w:val="center"/>
              <w:rPr>
                <w:rFonts w:ascii="宋体" w:eastAsia="宋体" w:hAnsi="宋体" w:cs="Tahoma"/>
                <w:color w:val="000000"/>
                <w:sz w:val="22"/>
              </w:rPr>
            </w:pPr>
            <w:r>
              <w:rPr>
                <w:rFonts w:cs="Tahoma" w:hint="eastAsia"/>
                <w:color w:val="000000"/>
                <w:sz w:val="22"/>
              </w:rPr>
              <w:t>6</w:t>
            </w:r>
          </w:p>
        </w:tc>
        <w:tc>
          <w:tcPr>
            <w:tcW w:w="3279" w:type="dxa"/>
            <w:tcBorders>
              <w:top w:val="nil"/>
              <w:left w:val="nil"/>
              <w:bottom w:val="single" w:sz="4" w:space="0" w:color="auto"/>
              <w:right w:val="single" w:sz="4" w:space="0" w:color="auto"/>
            </w:tcBorders>
            <w:shd w:val="clear" w:color="auto" w:fill="auto"/>
            <w:noWrap/>
            <w:vAlign w:val="bottom"/>
          </w:tcPr>
          <w:p w:rsidR="00F376D1" w:rsidRDefault="00F376D1">
            <w:pPr>
              <w:jc w:val="center"/>
              <w:rPr>
                <w:rFonts w:cs="Tahoma"/>
                <w:color w:val="000000"/>
                <w:sz w:val="22"/>
              </w:rPr>
            </w:pPr>
            <w:r>
              <w:rPr>
                <w:rFonts w:cs="Tahoma" w:hint="eastAsia"/>
                <w:color w:val="000000"/>
                <w:sz w:val="22"/>
              </w:rPr>
              <w:t>FE1UQ4E2050N-431124-L006</w:t>
            </w:r>
          </w:p>
        </w:tc>
        <w:tc>
          <w:tcPr>
            <w:tcW w:w="1905" w:type="dxa"/>
            <w:tcBorders>
              <w:top w:val="nil"/>
              <w:left w:val="nil"/>
              <w:bottom w:val="single" w:sz="4" w:space="0" w:color="auto"/>
              <w:right w:val="single" w:sz="4" w:space="0" w:color="auto"/>
            </w:tcBorders>
            <w:shd w:val="clear" w:color="auto" w:fill="auto"/>
            <w:noWrap/>
            <w:vAlign w:val="bottom"/>
          </w:tcPr>
          <w:p w:rsidR="00F376D1" w:rsidRPr="00F376D1" w:rsidRDefault="00F376D1" w:rsidP="00F376D1">
            <w:pPr>
              <w:jc w:val="center"/>
              <w:rPr>
                <w:rFonts w:cs="Tahoma"/>
                <w:color w:val="000000"/>
                <w:sz w:val="22"/>
              </w:rPr>
            </w:pPr>
            <w:r w:rsidRPr="00F376D1">
              <w:rPr>
                <w:rFonts w:cs="Tahoma"/>
                <w:color w:val="000000"/>
                <w:sz w:val="22"/>
              </w:rPr>
              <w:t xml:space="preserve">544312.09 </w:t>
            </w:r>
          </w:p>
        </w:tc>
        <w:tc>
          <w:tcPr>
            <w:tcW w:w="1701" w:type="dxa"/>
            <w:tcBorders>
              <w:top w:val="nil"/>
              <w:left w:val="nil"/>
              <w:bottom w:val="single" w:sz="4" w:space="0" w:color="auto"/>
              <w:right w:val="single" w:sz="4" w:space="0" w:color="auto"/>
            </w:tcBorders>
            <w:shd w:val="clear" w:color="auto" w:fill="auto"/>
            <w:noWrap/>
            <w:vAlign w:val="bottom"/>
          </w:tcPr>
          <w:p w:rsidR="00F376D1" w:rsidRPr="00F376D1" w:rsidRDefault="00F376D1" w:rsidP="00F376D1">
            <w:pPr>
              <w:jc w:val="center"/>
              <w:rPr>
                <w:rFonts w:cs="Tahoma"/>
                <w:color w:val="000000"/>
                <w:sz w:val="22"/>
              </w:rPr>
            </w:pPr>
            <w:r w:rsidRPr="00F376D1">
              <w:rPr>
                <w:rFonts w:cs="Tahoma"/>
                <w:color w:val="000000"/>
                <w:sz w:val="22"/>
              </w:rPr>
              <w:t xml:space="preserve">544312.09 </w:t>
            </w:r>
          </w:p>
        </w:tc>
        <w:tc>
          <w:tcPr>
            <w:tcW w:w="901" w:type="dxa"/>
            <w:tcBorders>
              <w:top w:val="nil"/>
              <w:left w:val="nil"/>
              <w:bottom w:val="single" w:sz="4" w:space="0" w:color="auto"/>
              <w:right w:val="single" w:sz="4" w:space="0" w:color="auto"/>
            </w:tcBorders>
            <w:shd w:val="clear" w:color="auto" w:fill="auto"/>
            <w:noWrap/>
            <w:vAlign w:val="center"/>
          </w:tcPr>
          <w:p w:rsidR="00F376D1" w:rsidRDefault="00F376D1">
            <w:pPr>
              <w:jc w:val="center"/>
              <w:rPr>
                <w:rFonts w:cs="Tahoma"/>
                <w:color w:val="000000"/>
                <w:sz w:val="22"/>
              </w:rPr>
            </w:pPr>
            <w:r>
              <w:rPr>
                <w:rFonts w:cs="Tahoma" w:hint="eastAsia"/>
                <w:color w:val="000000"/>
                <w:sz w:val="22"/>
              </w:rPr>
              <w:t>左岸</w:t>
            </w:r>
          </w:p>
        </w:tc>
      </w:tr>
      <w:tr w:rsidR="00F376D1">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F376D1" w:rsidRDefault="00F376D1">
            <w:pPr>
              <w:jc w:val="center"/>
              <w:rPr>
                <w:rFonts w:ascii="宋体" w:eastAsia="宋体" w:hAnsi="宋体" w:cs="Tahoma"/>
                <w:color w:val="000000"/>
                <w:sz w:val="22"/>
              </w:rPr>
            </w:pPr>
            <w:r>
              <w:rPr>
                <w:rFonts w:cs="Tahoma" w:hint="eastAsia"/>
                <w:color w:val="000000"/>
                <w:sz w:val="22"/>
              </w:rPr>
              <w:t>7</w:t>
            </w:r>
          </w:p>
        </w:tc>
        <w:tc>
          <w:tcPr>
            <w:tcW w:w="3279" w:type="dxa"/>
            <w:tcBorders>
              <w:top w:val="nil"/>
              <w:left w:val="nil"/>
              <w:bottom w:val="single" w:sz="4" w:space="0" w:color="auto"/>
              <w:right w:val="single" w:sz="4" w:space="0" w:color="auto"/>
            </w:tcBorders>
            <w:shd w:val="clear" w:color="auto" w:fill="auto"/>
            <w:noWrap/>
            <w:vAlign w:val="bottom"/>
          </w:tcPr>
          <w:p w:rsidR="00F376D1" w:rsidRDefault="00F376D1">
            <w:pPr>
              <w:jc w:val="center"/>
              <w:rPr>
                <w:rFonts w:cs="Tahoma"/>
                <w:color w:val="000000"/>
                <w:sz w:val="22"/>
              </w:rPr>
            </w:pPr>
            <w:r>
              <w:rPr>
                <w:rFonts w:cs="Tahoma" w:hint="eastAsia"/>
                <w:color w:val="000000"/>
                <w:sz w:val="22"/>
              </w:rPr>
              <w:t>FE1UQ4E2050N-431124-R001</w:t>
            </w:r>
          </w:p>
        </w:tc>
        <w:tc>
          <w:tcPr>
            <w:tcW w:w="1905" w:type="dxa"/>
            <w:tcBorders>
              <w:top w:val="nil"/>
              <w:left w:val="nil"/>
              <w:bottom w:val="single" w:sz="4" w:space="0" w:color="auto"/>
              <w:right w:val="single" w:sz="4" w:space="0" w:color="auto"/>
            </w:tcBorders>
            <w:shd w:val="clear" w:color="auto" w:fill="auto"/>
            <w:noWrap/>
            <w:vAlign w:val="bottom"/>
          </w:tcPr>
          <w:p w:rsidR="00F376D1" w:rsidRPr="00F376D1" w:rsidRDefault="00F376D1" w:rsidP="00F376D1">
            <w:pPr>
              <w:jc w:val="center"/>
              <w:rPr>
                <w:rFonts w:cs="Tahoma"/>
                <w:color w:val="000000"/>
                <w:sz w:val="22"/>
              </w:rPr>
            </w:pPr>
            <w:r w:rsidRPr="00F376D1">
              <w:rPr>
                <w:rFonts w:cs="Tahoma"/>
                <w:color w:val="000000"/>
                <w:sz w:val="22"/>
              </w:rPr>
              <w:t xml:space="preserve">557170.24 </w:t>
            </w:r>
          </w:p>
        </w:tc>
        <w:tc>
          <w:tcPr>
            <w:tcW w:w="1701" w:type="dxa"/>
            <w:tcBorders>
              <w:top w:val="nil"/>
              <w:left w:val="nil"/>
              <w:bottom w:val="single" w:sz="4" w:space="0" w:color="auto"/>
              <w:right w:val="single" w:sz="4" w:space="0" w:color="auto"/>
            </w:tcBorders>
            <w:shd w:val="clear" w:color="auto" w:fill="auto"/>
            <w:noWrap/>
            <w:vAlign w:val="bottom"/>
          </w:tcPr>
          <w:p w:rsidR="00F376D1" w:rsidRPr="00F376D1" w:rsidRDefault="00F376D1" w:rsidP="00F376D1">
            <w:pPr>
              <w:jc w:val="center"/>
              <w:rPr>
                <w:rFonts w:cs="Tahoma"/>
                <w:color w:val="000000"/>
                <w:sz w:val="22"/>
              </w:rPr>
            </w:pPr>
            <w:r w:rsidRPr="00F376D1">
              <w:rPr>
                <w:rFonts w:cs="Tahoma"/>
                <w:color w:val="000000"/>
                <w:sz w:val="22"/>
              </w:rPr>
              <w:t xml:space="preserve">557170.24 </w:t>
            </w:r>
          </w:p>
        </w:tc>
        <w:tc>
          <w:tcPr>
            <w:tcW w:w="901" w:type="dxa"/>
            <w:tcBorders>
              <w:top w:val="nil"/>
              <w:left w:val="nil"/>
              <w:bottom w:val="single" w:sz="4" w:space="0" w:color="auto"/>
              <w:right w:val="single" w:sz="4" w:space="0" w:color="auto"/>
            </w:tcBorders>
            <w:shd w:val="clear" w:color="auto" w:fill="auto"/>
            <w:noWrap/>
            <w:vAlign w:val="center"/>
          </w:tcPr>
          <w:p w:rsidR="00F376D1" w:rsidRDefault="00F376D1">
            <w:pPr>
              <w:jc w:val="center"/>
              <w:rPr>
                <w:rFonts w:cs="Tahoma"/>
                <w:color w:val="000000"/>
                <w:sz w:val="22"/>
              </w:rPr>
            </w:pPr>
            <w:r>
              <w:rPr>
                <w:rFonts w:cs="Tahoma" w:hint="eastAsia"/>
                <w:color w:val="000000"/>
                <w:sz w:val="22"/>
              </w:rPr>
              <w:t>右岸</w:t>
            </w:r>
          </w:p>
        </w:tc>
      </w:tr>
      <w:tr w:rsidR="00F376D1">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F376D1" w:rsidRDefault="00F376D1">
            <w:pPr>
              <w:jc w:val="center"/>
              <w:rPr>
                <w:rFonts w:ascii="宋体" w:eastAsia="宋体" w:hAnsi="宋体" w:cs="Tahoma"/>
                <w:color w:val="000000"/>
                <w:sz w:val="22"/>
              </w:rPr>
            </w:pPr>
            <w:r>
              <w:rPr>
                <w:rFonts w:cs="Tahoma" w:hint="eastAsia"/>
                <w:color w:val="000000"/>
                <w:sz w:val="22"/>
              </w:rPr>
              <w:t>8</w:t>
            </w:r>
          </w:p>
        </w:tc>
        <w:tc>
          <w:tcPr>
            <w:tcW w:w="3279" w:type="dxa"/>
            <w:tcBorders>
              <w:top w:val="nil"/>
              <w:left w:val="nil"/>
              <w:bottom w:val="single" w:sz="4" w:space="0" w:color="auto"/>
              <w:right w:val="single" w:sz="4" w:space="0" w:color="auto"/>
            </w:tcBorders>
            <w:shd w:val="clear" w:color="auto" w:fill="auto"/>
            <w:noWrap/>
            <w:vAlign w:val="bottom"/>
          </w:tcPr>
          <w:p w:rsidR="00F376D1" w:rsidRDefault="00F376D1">
            <w:pPr>
              <w:jc w:val="center"/>
              <w:rPr>
                <w:rFonts w:cs="Tahoma"/>
                <w:color w:val="000000"/>
                <w:sz w:val="22"/>
              </w:rPr>
            </w:pPr>
            <w:r>
              <w:rPr>
                <w:rFonts w:cs="Tahoma" w:hint="eastAsia"/>
                <w:color w:val="000000"/>
                <w:sz w:val="22"/>
              </w:rPr>
              <w:t>FE1UQ4E2050N-431124- R002</w:t>
            </w:r>
          </w:p>
        </w:tc>
        <w:tc>
          <w:tcPr>
            <w:tcW w:w="1905" w:type="dxa"/>
            <w:tcBorders>
              <w:top w:val="nil"/>
              <w:left w:val="nil"/>
              <w:bottom w:val="single" w:sz="4" w:space="0" w:color="auto"/>
              <w:right w:val="single" w:sz="4" w:space="0" w:color="auto"/>
            </w:tcBorders>
            <w:shd w:val="clear" w:color="auto" w:fill="auto"/>
            <w:noWrap/>
            <w:vAlign w:val="bottom"/>
          </w:tcPr>
          <w:p w:rsidR="00F376D1" w:rsidRPr="00F376D1" w:rsidRDefault="00F376D1" w:rsidP="00F376D1">
            <w:pPr>
              <w:jc w:val="center"/>
              <w:rPr>
                <w:rFonts w:cs="Tahoma"/>
                <w:color w:val="000000"/>
                <w:sz w:val="22"/>
              </w:rPr>
            </w:pPr>
            <w:r w:rsidRPr="00F376D1">
              <w:rPr>
                <w:rFonts w:cs="Tahoma"/>
                <w:color w:val="000000"/>
                <w:sz w:val="22"/>
              </w:rPr>
              <w:t xml:space="preserve">549880.12 </w:t>
            </w:r>
          </w:p>
        </w:tc>
        <w:tc>
          <w:tcPr>
            <w:tcW w:w="1701" w:type="dxa"/>
            <w:tcBorders>
              <w:top w:val="nil"/>
              <w:left w:val="nil"/>
              <w:bottom w:val="single" w:sz="4" w:space="0" w:color="auto"/>
              <w:right w:val="single" w:sz="4" w:space="0" w:color="auto"/>
            </w:tcBorders>
            <w:shd w:val="clear" w:color="auto" w:fill="auto"/>
            <w:noWrap/>
            <w:vAlign w:val="bottom"/>
          </w:tcPr>
          <w:p w:rsidR="00F376D1" w:rsidRPr="00F376D1" w:rsidRDefault="00F376D1" w:rsidP="00F376D1">
            <w:pPr>
              <w:jc w:val="center"/>
              <w:rPr>
                <w:rFonts w:cs="Tahoma"/>
                <w:color w:val="000000"/>
                <w:sz w:val="22"/>
              </w:rPr>
            </w:pPr>
            <w:r w:rsidRPr="00F376D1">
              <w:rPr>
                <w:rFonts w:cs="Tahoma"/>
                <w:color w:val="000000"/>
                <w:sz w:val="22"/>
              </w:rPr>
              <w:t xml:space="preserve">549880.12 </w:t>
            </w:r>
          </w:p>
        </w:tc>
        <w:tc>
          <w:tcPr>
            <w:tcW w:w="901" w:type="dxa"/>
            <w:tcBorders>
              <w:top w:val="nil"/>
              <w:left w:val="nil"/>
              <w:bottom w:val="single" w:sz="4" w:space="0" w:color="auto"/>
              <w:right w:val="single" w:sz="4" w:space="0" w:color="auto"/>
            </w:tcBorders>
            <w:shd w:val="clear" w:color="auto" w:fill="auto"/>
            <w:noWrap/>
            <w:vAlign w:val="center"/>
          </w:tcPr>
          <w:p w:rsidR="00F376D1" w:rsidRDefault="00F376D1">
            <w:pPr>
              <w:jc w:val="center"/>
              <w:rPr>
                <w:rFonts w:cs="Tahoma"/>
                <w:color w:val="000000"/>
                <w:sz w:val="22"/>
              </w:rPr>
            </w:pPr>
            <w:r>
              <w:rPr>
                <w:rFonts w:cs="Tahoma" w:hint="eastAsia"/>
                <w:color w:val="000000"/>
                <w:sz w:val="22"/>
              </w:rPr>
              <w:t>右岸</w:t>
            </w:r>
          </w:p>
        </w:tc>
      </w:tr>
      <w:tr w:rsidR="00F376D1">
        <w:trPr>
          <w:trHeight w:val="312"/>
          <w:jc w:val="center"/>
        </w:trPr>
        <w:tc>
          <w:tcPr>
            <w:tcW w:w="736" w:type="dxa"/>
            <w:tcBorders>
              <w:top w:val="nil"/>
              <w:left w:val="single" w:sz="4" w:space="0" w:color="auto"/>
              <w:bottom w:val="single" w:sz="4" w:space="0" w:color="auto"/>
              <w:right w:val="single" w:sz="4" w:space="0" w:color="auto"/>
            </w:tcBorders>
            <w:shd w:val="clear" w:color="auto" w:fill="auto"/>
            <w:noWrap/>
            <w:vAlign w:val="bottom"/>
          </w:tcPr>
          <w:p w:rsidR="00F376D1" w:rsidRDefault="00F376D1">
            <w:pPr>
              <w:jc w:val="center"/>
              <w:rPr>
                <w:rFonts w:ascii="宋体" w:eastAsia="宋体" w:hAnsi="宋体" w:cs="Tahoma"/>
                <w:color w:val="000000"/>
                <w:sz w:val="22"/>
              </w:rPr>
            </w:pPr>
            <w:r>
              <w:rPr>
                <w:rFonts w:cs="Tahoma" w:hint="eastAsia"/>
                <w:color w:val="000000"/>
                <w:sz w:val="22"/>
              </w:rPr>
              <w:t>9</w:t>
            </w:r>
          </w:p>
        </w:tc>
        <w:tc>
          <w:tcPr>
            <w:tcW w:w="3279" w:type="dxa"/>
            <w:tcBorders>
              <w:top w:val="nil"/>
              <w:left w:val="nil"/>
              <w:bottom w:val="single" w:sz="4" w:space="0" w:color="auto"/>
              <w:right w:val="single" w:sz="4" w:space="0" w:color="auto"/>
            </w:tcBorders>
            <w:shd w:val="clear" w:color="auto" w:fill="auto"/>
            <w:noWrap/>
            <w:vAlign w:val="bottom"/>
          </w:tcPr>
          <w:p w:rsidR="00F376D1" w:rsidRDefault="00F376D1">
            <w:pPr>
              <w:jc w:val="center"/>
              <w:rPr>
                <w:rFonts w:cs="Tahoma"/>
                <w:color w:val="000000"/>
                <w:sz w:val="22"/>
              </w:rPr>
            </w:pPr>
            <w:r>
              <w:rPr>
                <w:rFonts w:cs="Tahoma" w:hint="eastAsia"/>
                <w:color w:val="000000"/>
                <w:sz w:val="22"/>
              </w:rPr>
              <w:t>FE1UQ4E2050N-431124- R003</w:t>
            </w:r>
          </w:p>
        </w:tc>
        <w:tc>
          <w:tcPr>
            <w:tcW w:w="1905" w:type="dxa"/>
            <w:tcBorders>
              <w:top w:val="nil"/>
              <w:left w:val="nil"/>
              <w:bottom w:val="single" w:sz="4" w:space="0" w:color="auto"/>
              <w:right w:val="single" w:sz="4" w:space="0" w:color="auto"/>
            </w:tcBorders>
            <w:shd w:val="clear" w:color="auto" w:fill="auto"/>
            <w:noWrap/>
            <w:vAlign w:val="bottom"/>
          </w:tcPr>
          <w:p w:rsidR="00F376D1" w:rsidRPr="00F376D1" w:rsidRDefault="00F376D1" w:rsidP="00F376D1">
            <w:pPr>
              <w:jc w:val="center"/>
              <w:rPr>
                <w:rFonts w:cs="Tahoma"/>
                <w:color w:val="000000"/>
                <w:sz w:val="22"/>
              </w:rPr>
            </w:pPr>
            <w:r w:rsidRPr="00F376D1">
              <w:rPr>
                <w:rFonts w:cs="Tahoma"/>
                <w:color w:val="000000"/>
                <w:sz w:val="22"/>
              </w:rPr>
              <w:t xml:space="preserve">546614.56 </w:t>
            </w:r>
          </w:p>
        </w:tc>
        <w:tc>
          <w:tcPr>
            <w:tcW w:w="1701" w:type="dxa"/>
            <w:tcBorders>
              <w:top w:val="nil"/>
              <w:left w:val="nil"/>
              <w:bottom w:val="single" w:sz="4" w:space="0" w:color="auto"/>
              <w:right w:val="single" w:sz="4" w:space="0" w:color="auto"/>
            </w:tcBorders>
            <w:shd w:val="clear" w:color="auto" w:fill="auto"/>
            <w:noWrap/>
            <w:vAlign w:val="bottom"/>
          </w:tcPr>
          <w:p w:rsidR="00F376D1" w:rsidRPr="00F376D1" w:rsidRDefault="00F376D1" w:rsidP="00F376D1">
            <w:pPr>
              <w:jc w:val="center"/>
              <w:rPr>
                <w:rFonts w:cs="Tahoma"/>
                <w:color w:val="000000"/>
                <w:sz w:val="22"/>
              </w:rPr>
            </w:pPr>
            <w:r w:rsidRPr="00F376D1">
              <w:rPr>
                <w:rFonts w:cs="Tahoma"/>
                <w:color w:val="000000"/>
                <w:sz w:val="22"/>
              </w:rPr>
              <w:t xml:space="preserve">546614.56 </w:t>
            </w:r>
          </w:p>
        </w:tc>
        <w:tc>
          <w:tcPr>
            <w:tcW w:w="901" w:type="dxa"/>
            <w:tcBorders>
              <w:top w:val="nil"/>
              <w:left w:val="nil"/>
              <w:bottom w:val="single" w:sz="4" w:space="0" w:color="auto"/>
              <w:right w:val="single" w:sz="4" w:space="0" w:color="auto"/>
            </w:tcBorders>
            <w:shd w:val="clear" w:color="auto" w:fill="auto"/>
            <w:noWrap/>
            <w:vAlign w:val="center"/>
          </w:tcPr>
          <w:p w:rsidR="00F376D1" w:rsidRDefault="00F376D1">
            <w:pPr>
              <w:jc w:val="center"/>
              <w:rPr>
                <w:rFonts w:cs="Tahoma"/>
                <w:color w:val="000000"/>
                <w:sz w:val="22"/>
              </w:rPr>
            </w:pPr>
            <w:r>
              <w:rPr>
                <w:rFonts w:cs="Tahoma" w:hint="eastAsia"/>
                <w:color w:val="000000"/>
                <w:sz w:val="22"/>
              </w:rPr>
              <w:t>右岸</w:t>
            </w:r>
          </w:p>
        </w:tc>
      </w:tr>
    </w:tbl>
    <w:p w:rsidR="005A2350" w:rsidRDefault="00FA336C">
      <w:pPr>
        <w:rPr>
          <w:rFonts w:ascii="Times New Roman" w:hAnsi="Times New Roman"/>
          <w:szCs w:val="21"/>
        </w:rPr>
      </w:pPr>
      <w:r>
        <w:rPr>
          <w:rFonts w:ascii="Times New Roman" w:hAnsi="Times New Roman"/>
          <w:szCs w:val="21"/>
        </w:rPr>
        <w:t>注：表中坐标系统：</w:t>
      </w:r>
      <w:r>
        <w:rPr>
          <w:rFonts w:ascii="Times New Roman" w:hAnsi="Times New Roman"/>
          <w:szCs w:val="21"/>
        </w:rPr>
        <w:t>2000</w:t>
      </w:r>
      <w:r>
        <w:rPr>
          <w:rFonts w:ascii="Times New Roman" w:hAnsi="Times New Roman"/>
          <w:szCs w:val="21"/>
        </w:rPr>
        <w:t>国家大地坐标系，中央经线</w:t>
      </w:r>
      <w:r>
        <w:rPr>
          <w:rFonts w:ascii="Times New Roman" w:hAnsi="Times New Roman"/>
          <w:szCs w:val="21"/>
        </w:rPr>
        <w:t>11</w:t>
      </w:r>
      <w:r>
        <w:rPr>
          <w:rFonts w:ascii="Times New Roman" w:hAnsi="Times New Roman" w:hint="eastAsia"/>
          <w:szCs w:val="21"/>
        </w:rPr>
        <w:t>1</w:t>
      </w:r>
      <w:r>
        <w:rPr>
          <w:rFonts w:ascii="Times New Roman" w:hAnsi="Times New Roman" w:hint="eastAsia"/>
          <w:szCs w:val="21"/>
        </w:rPr>
        <w:t>；</w:t>
      </w:r>
    </w:p>
    <w:p w:rsidR="005A2350" w:rsidRDefault="00FA336C">
      <w:pPr>
        <w:ind w:firstLine="420"/>
        <w:rPr>
          <w:rFonts w:ascii="Times New Roman" w:hAnsi="Times New Roman"/>
          <w:szCs w:val="21"/>
        </w:rPr>
      </w:pPr>
      <w:r>
        <w:rPr>
          <w:rFonts w:ascii="Times New Roman" w:hAnsi="Times New Roman"/>
          <w:szCs w:val="21"/>
        </w:rPr>
        <w:t>高程系统：</w:t>
      </w:r>
      <w:r>
        <w:rPr>
          <w:rFonts w:ascii="Times New Roman" w:hAnsi="Times New Roman"/>
          <w:szCs w:val="21"/>
        </w:rPr>
        <w:t>1985</w:t>
      </w:r>
      <w:r>
        <w:rPr>
          <w:rFonts w:ascii="Times New Roman" w:hAnsi="Times New Roman"/>
          <w:szCs w:val="21"/>
        </w:rPr>
        <w:t>国家高程基准</w:t>
      </w:r>
      <w:r>
        <w:rPr>
          <w:rFonts w:ascii="Times New Roman" w:hAnsi="Times New Roman" w:hint="eastAsia"/>
          <w:szCs w:val="21"/>
        </w:rPr>
        <w:t>。</w:t>
      </w:r>
    </w:p>
    <w:p w:rsidR="005A2350" w:rsidRDefault="005A2350">
      <w:pPr>
        <w:rPr>
          <w:b/>
          <w:sz w:val="28"/>
        </w:rPr>
        <w:sectPr w:rsidR="005A2350">
          <w:pgSz w:w="11906" w:h="16838"/>
          <w:pgMar w:top="1440" w:right="1800" w:bottom="1440" w:left="1800" w:header="851" w:footer="992" w:gutter="0"/>
          <w:cols w:space="425"/>
          <w:docGrid w:type="lines" w:linePitch="312"/>
        </w:sectPr>
      </w:pPr>
    </w:p>
    <w:p w:rsidR="005A2350" w:rsidRDefault="00FA336C">
      <w:pPr>
        <w:jc w:val="left"/>
        <w:rPr>
          <w:rFonts w:ascii="宋体" w:eastAsia="宋体" w:hAnsi="宋体"/>
          <w:sz w:val="24"/>
          <w:szCs w:val="24"/>
        </w:rPr>
      </w:pPr>
      <w:r>
        <w:rPr>
          <w:rFonts w:hint="eastAsia"/>
          <w:b/>
          <w:sz w:val="28"/>
        </w:rPr>
        <w:lastRenderedPageBreak/>
        <w:t>附图</w:t>
      </w:r>
      <w:r>
        <w:rPr>
          <w:rFonts w:hint="eastAsia"/>
          <w:b/>
          <w:sz w:val="28"/>
        </w:rPr>
        <w:t xml:space="preserve"> </w:t>
      </w:r>
      <w:r>
        <w:rPr>
          <w:rFonts w:hint="eastAsia"/>
          <w:b/>
          <w:sz w:val="28"/>
        </w:rPr>
        <w:t>永明河道县河段管理范围线划定图册</w:t>
      </w:r>
    </w:p>
    <w:p w:rsidR="005A2350" w:rsidRDefault="005A2350">
      <w:pPr>
        <w:jc w:val="left"/>
        <w:rPr>
          <w:b/>
          <w:sz w:val="28"/>
        </w:rPr>
      </w:pPr>
    </w:p>
    <w:sectPr w:rsidR="005A235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76D1" w:rsidRDefault="00F376D1">
      <w:r>
        <w:separator/>
      </w:r>
    </w:p>
  </w:endnote>
  <w:endnote w:type="continuationSeparator" w:id="0">
    <w:p w:rsidR="00F376D1" w:rsidRDefault="00F37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default"/>
    <w:sig w:usb0="00000001" w:usb1="080E0000" w:usb2="00000000" w:usb3="00000000" w:csb0="00040000" w:csb1="00000000"/>
  </w:font>
  <w:font w:name="font-weight : 400">
    <w:altName w:val="RomanS"/>
    <w:charset w:val="00"/>
    <w:family w:val="auto"/>
    <w:pitch w:val="default"/>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6D1" w:rsidRDefault="00F376D1">
    <w:pPr>
      <w:pStyle w:val="a8"/>
      <w:jc w:val="center"/>
    </w:pPr>
  </w:p>
  <w:p w:rsidR="00F376D1" w:rsidRDefault="00F376D1">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7665599"/>
    </w:sdtPr>
    <w:sdtContent>
      <w:p w:rsidR="00F376D1" w:rsidRDefault="00F376D1">
        <w:pPr>
          <w:pStyle w:val="a8"/>
          <w:jc w:val="center"/>
        </w:pPr>
        <w:r>
          <w:fldChar w:fldCharType="begin"/>
        </w:r>
        <w:r>
          <w:instrText>PAGE   \* MERGEFORMAT</w:instrText>
        </w:r>
        <w:r>
          <w:fldChar w:fldCharType="separate"/>
        </w:r>
        <w:r w:rsidR="00274E7E" w:rsidRPr="00274E7E">
          <w:rPr>
            <w:noProof/>
            <w:lang w:val="zh-CN"/>
          </w:rPr>
          <w:t>41</w:t>
        </w:r>
        <w:r>
          <w:rPr>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76D1" w:rsidRDefault="00F376D1">
      <w:r>
        <w:separator/>
      </w:r>
    </w:p>
  </w:footnote>
  <w:footnote w:type="continuationSeparator" w:id="0">
    <w:p w:rsidR="00F376D1" w:rsidRDefault="00F376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9F4D40"/>
    <w:multiLevelType w:val="singleLevel"/>
    <w:tmpl w:val="2D9F4D40"/>
    <w:lvl w:ilvl="0">
      <w:start w:val="1"/>
      <w:numFmt w:val="decimal"/>
      <w:suff w:val="nothing"/>
      <w:lvlText w:val="（%1）"/>
      <w:lvlJc w:val="left"/>
    </w:lvl>
  </w:abstractNum>
  <w:abstractNum w:abstractNumId="1">
    <w:nsid w:val="5BEC3411"/>
    <w:multiLevelType w:val="multilevel"/>
    <w:tmpl w:val="5BEC3411"/>
    <w:lvl w:ilvl="0">
      <w:start w:val="1"/>
      <w:numFmt w:val="decimal"/>
      <w:pStyle w:val="1"/>
      <w:lvlText w:val="%1"/>
      <w:lvlJc w:val="left"/>
      <w:pPr>
        <w:ind w:left="432" w:hanging="432"/>
      </w:pPr>
    </w:lvl>
    <w:lvl w:ilvl="1">
      <w:start w:val="1"/>
      <w:numFmt w:val="decimal"/>
      <w:pStyle w:val="2"/>
      <w:lvlText w:val="%1.%2"/>
      <w:lvlJc w:val="left"/>
      <w:pPr>
        <w:ind w:left="1002" w:hanging="576"/>
      </w:pPr>
    </w:lvl>
    <w:lvl w:ilvl="2">
      <w:start w:val="1"/>
      <w:numFmt w:val="decimal"/>
      <w:pStyle w:val="3"/>
      <w:lvlText w:val="%1.%2.%3"/>
      <w:lvlJc w:val="left"/>
      <w:pPr>
        <w:ind w:left="327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GY1YTY2YjYzYTMxMTBlMTMyZjQyNmVhMDg3MzFjYWUifQ=="/>
  </w:docVars>
  <w:rsids>
    <w:rsidRoot w:val="00172A27"/>
    <w:rsid w:val="000033E2"/>
    <w:rsid w:val="00013654"/>
    <w:rsid w:val="00014A24"/>
    <w:rsid w:val="00016EEA"/>
    <w:rsid w:val="0002113C"/>
    <w:rsid w:val="000233C6"/>
    <w:rsid w:val="000253FF"/>
    <w:rsid w:val="00026179"/>
    <w:rsid w:val="00030CB1"/>
    <w:rsid w:val="000324E2"/>
    <w:rsid w:val="00034C70"/>
    <w:rsid w:val="000369C8"/>
    <w:rsid w:val="00037DFF"/>
    <w:rsid w:val="00040049"/>
    <w:rsid w:val="00040455"/>
    <w:rsid w:val="00041946"/>
    <w:rsid w:val="00043B5F"/>
    <w:rsid w:val="00046C27"/>
    <w:rsid w:val="000555D1"/>
    <w:rsid w:val="00060699"/>
    <w:rsid w:val="0006574C"/>
    <w:rsid w:val="000667D1"/>
    <w:rsid w:val="00070A98"/>
    <w:rsid w:val="000732C1"/>
    <w:rsid w:val="00076461"/>
    <w:rsid w:val="000823D5"/>
    <w:rsid w:val="00087254"/>
    <w:rsid w:val="000A3E50"/>
    <w:rsid w:val="000B0F74"/>
    <w:rsid w:val="000B1D9F"/>
    <w:rsid w:val="000B6456"/>
    <w:rsid w:val="000B7B3B"/>
    <w:rsid w:val="000C076C"/>
    <w:rsid w:val="000C4C71"/>
    <w:rsid w:val="000C59D4"/>
    <w:rsid w:val="000D25BA"/>
    <w:rsid w:val="000D450F"/>
    <w:rsid w:val="000D5923"/>
    <w:rsid w:val="000E0181"/>
    <w:rsid w:val="000E1747"/>
    <w:rsid w:val="000E1763"/>
    <w:rsid w:val="000E2720"/>
    <w:rsid w:val="000E35AE"/>
    <w:rsid w:val="000E4BBE"/>
    <w:rsid w:val="000F0260"/>
    <w:rsid w:val="000F51FB"/>
    <w:rsid w:val="00101187"/>
    <w:rsid w:val="00101921"/>
    <w:rsid w:val="00103745"/>
    <w:rsid w:val="001112F7"/>
    <w:rsid w:val="00111F1A"/>
    <w:rsid w:val="00112781"/>
    <w:rsid w:val="001137DF"/>
    <w:rsid w:val="00114E7D"/>
    <w:rsid w:val="00115DD2"/>
    <w:rsid w:val="00121630"/>
    <w:rsid w:val="001219C5"/>
    <w:rsid w:val="00122842"/>
    <w:rsid w:val="00123ACA"/>
    <w:rsid w:val="00142E3A"/>
    <w:rsid w:val="00147BB2"/>
    <w:rsid w:val="00150B9C"/>
    <w:rsid w:val="00151996"/>
    <w:rsid w:val="0015501C"/>
    <w:rsid w:val="0015532D"/>
    <w:rsid w:val="0015557F"/>
    <w:rsid w:val="00156EBF"/>
    <w:rsid w:val="00157B30"/>
    <w:rsid w:val="00160F0E"/>
    <w:rsid w:val="00163E79"/>
    <w:rsid w:val="00165E1E"/>
    <w:rsid w:val="00166188"/>
    <w:rsid w:val="001663A6"/>
    <w:rsid w:val="00172A27"/>
    <w:rsid w:val="00176256"/>
    <w:rsid w:val="00177894"/>
    <w:rsid w:val="00180A26"/>
    <w:rsid w:val="00181B0B"/>
    <w:rsid w:val="001828F4"/>
    <w:rsid w:val="001856FF"/>
    <w:rsid w:val="00192E0F"/>
    <w:rsid w:val="00193C12"/>
    <w:rsid w:val="0019595C"/>
    <w:rsid w:val="0019688B"/>
    <w:rsid w:val="001A01D3"/>
    <w:rsid w:val="001A3F7B"/>
    <w:rsid w:val="001B0D97"/>
    <w:rsid w:val="001B1A28"/>
    <w:rsid w:val="001B41A2"/>
    <w:rsid w:val="001B60D2"/>
    <w:rsid w:val="001C0D00"/>
    <w:rsid w:val="001C6BA6"/>
    <w:rsid w:val="001D37F5"/>
    <w:rsid w:val="001D5313"/>
    <w:rsid w:val="001D7094"/>
    <w:rsid w:val="001E54C1"/>
    <w:rsid w:val="001E5770"/>
    <w:rsid w:val="001E68A7"/>
    <w:rsid w:val="001F0429"/>
    <w:rsid w:val="001F06DD"/>
    <w:rsid w:val="001F2817"/>
    <w:rsid w:val="001F2EB2"/>
    <w:rsid w:val="001F5597"/>
    <w:rsid w:val="001F641B"/>
    <w:rsid w:val="00200CA6"/>
    <w:rsid w:val="00200F59"/>
    <w:rsid w:val="002017A5"/>
    <w:rsid w:val="00204431"/>
    <w:rsid w:val="002045B5"/>
    <w:rsid w:val="00206984"/>
    <w:rsid w:val="00206F47"/>
    <w:rsid w:val="00207CD6"/>
    <w:rsid w:val="002107A1"/>
    <w:rsid w:val="002123F6"/>
    <w:rsid w:val="0021284E"/>
    <w:rsid w:val="00214446"/>
    <w:rsid w:val="0021551D"/>
    <w:rsid w:val="002240C5"/>
    <w:rsid w:val="00225F4D"/>
    <w:rsid w:val="00226A21"/>
    <w:rsid w:val="00227848"/>
    <w:rsid w:val="00227D4A"/>
    <w:rsid w:val="00231BDC"/>
    <w:rsid w:val="00240932"/>
    <w:rsid w:val="00240A6C"/>
    <w:rsid w:val="00241480"/>
    <w:rsid w:val="00242623"/>
    <w:rsid w:val="0024282A"/>
    <w:rsid w:val="00245C1D"/>
    <w:rsid w:val="00245E22"/>
    <w:rsid w:val="00246760"/>
    <w:rsid w:val="002470D2"/>
    <w:rsid w:val="0025026D"/>
    <w:rsid w:val="00253505"/>
    <w:rsid w:val="00257A48"/>
    <w:rsid w:val="0026479A"/>
    <w:rsid w:val="00274E7E"/>
    <w:rsid w:val="00281C0A"/>
    <w:rsid w:val="00283604"/>
    <w:rsid w:val="00287D74"/>
    <w:rsid w:val="002923A4"/>
    <w:rsid w:val="002923C8"/>
    <w:rsid w:val="0029621A"/>
    <w:rsid w:val="002A054B"/>
    <w:rsid w:val="002A070D"/>
    <w:rsid w:val="002A5DF2"/>
    <w:rsid w:val="002A7603"/>
    <w:rsid w:val="002B0011"/>
    <w:rsid w:val="002B20C1"/>
    <w:rsid w:val="002B2660"/>
    <w:rsid w:val="002B26FC"/>
    <w:rsid w:val="002B2EA0"/>
    <w:rsid w:val="002B6BF2"/>
    <w:rsid w:val="002B7C09"/>
    <w:rsid w:val="002C1365"/>
    <w:rsid w:val="002C49EE"/>
    <w:rsid w:val="002C5202"/>
    <w:rsid w:val="002C7CDB"/>
    <w:rsid w:val="002D10B1"/>
    <w:rsid w:val="002D1190"/>
    <w:rsid w:val="002D2105"/>
    <w:rsid w:val="002D24E9"/>
    <w:rsid w:val="002D26E0"/>
    <w:rsid w:val="002D2BD3"/>
    <w:rsid w:val="002D48CB"/>
    <w:rsid w:val="002D54E7"/>
    <w:rsid w:val="002D6285"/>
    <w:rsid w:val="002E5DF2"/>
    <w:rsid w:val="002E7467"/>
    <w:rsid w:val="002E7D2B"/>
    <w:rsid w:val="002F55D6"/>
    <w:rsid w:val="002F5D6D"/>
    <w:rsid w:val="002F635B"/>
    <w:rsid w:val="002F685B"/>
    <w:rsid w:val="00300A0A"/>
    <w:rsid w:val="00302136"/>
    <w:rsid w:val="003068EE"/>
    <w:rsid w:val="003110B9"/>
    <w:rsid w:val="0031190C"/>
    <w:rsid w:val="0031386A"/>
    <w:rsid w:val="00315C91"/>
    <w:rsid w:val="003237F7"/>
    <w:rsid w:val="00332B85"/>
    <w:rsid w:val="00336490"/>
    <w:rsid w:val="00336C38"/>
    <w:rsid w:val="0033778B"/>
    <w:rsid w:val="003441E9"/>
    <w:rsid w:val="00346375"/>
    <w:rsid w:val="0034656E"/>
    <w:rsid w:val="0034737F"/>
    <w:rsid w:val="00350A8F"/>
    <w:rsid w:val="00355E85"/>
    <w:rsid w:val="0035742E"/>
    <w:rsid w:val="003631D0"/>
    <w:rsid w:val="00364E29"/>
    <w:rsid w:val="00371517"/>
    <w:rsid w:val="00372FC3"/>
    <w:rsid w:val="003847AD"/>
    <w:rsid w:val="003859FF"/>
    <w:rsid w:val="003911AD"/>
    <w:rsid w:val="00392306"/>
    <w:rsid w:val="00393D38"/>
    <w:rsid w:val="00396C2F"/>
    <w:rsid w:val="003A1147"/>
    <w:rsid w:val="003A17A5"/>
    <w:rsid w:val="003A3BAD"/>
    <w:rsid w:val="003A3EB3"/>
    <w:rsid w:val="003A6AAA"/>
    <w:rsid w:val="003B1100"/>
    <w:rsid w:val="003B2939"/>
    <w:rsid w:val="003C3073"/>
    <w:rsid w:val="003C4703"/>
    <w:rsid w:val="003C7E77"/>
    <w:rsid w:val="003D1B0B"/>
    <w:rsid w:val="003D1FD7"/>
    <w:rsid w:val="003D28E6"/>
    <w:rsid w:val="003D3FE6"/>
    <w:rsid w:val="003D4DCD"/>
    <w:rsid w:val="003D7053"/>
    <w:rsid w:val="003E2761"/>
    <w:rsid w:val="003E5688"/>
    <w:rsid w:val="003E6577"/>
    <w:rsid w:val="003E6D28"/>
    <w:rsid w:val="003F05C0"/>
    <w:rsid w:val="003F3EF9"/>
    <w:rsid w:val="003F5F11"/>
    <w:rsid w:val="003F7E73"/>
    <w:rsid w:val="0040091C"/>
    <w:rsid w:val="00400AA9"/>
    <w:rsid w:val="004038F9"/>
    <w:rsid w:val="0041245F"/>
    <w:rsid w:val="004133B6"/>
    <w:rsid w:val="00415D1D"/>
    <w:rsid w:val="00421D5D"/>
    <w:rsid w:val="00421F9F"/>
    <w:rsid w:val="00423D0F"/>
    <w:rsid w:val="00425EC6"/>
    <w:rsid w:val="00427A4D"/>
    <w:rsid w:val="00433C7C"/>
    <w:rsid w:val="00437C7D"/>
    <w:rsid w:val="00443758"/>
    <w:rsid w:val="004441F3"/>
    <w:rsid w:val="004500FD"/>
    <w:rsid w:val="00450764"/>
    <w:rsid w:val="00454408"/>
    <w:rsid w:val="0045607E"/>
    <w:rsid w:val="004607A5"/>
    <w:rsid w:val="00460DF3"/>
    <w:rsid w:val="00461D14"/>
    <w:rsid w:val="00475E2F"/>
    <w:rsid w:val="00476400"/>
    <w:rsid w:val="00480CF9"/>
    <w:rsid w:val="0048470E"/>
    <w:rsid w:val="0049219A"/>
    <w:rsid w:val="00493CDE"/>
    <w:rsid w:val="004A178A"/>
    <w:rsid w:val="004A6341"/>
    <w:rsid w:val="004A706E"/>
    <w:rsid w:val="004B1F38"/>
    <w:rsid w:val="004B30B6"/>
    <w:rsid w:val="004B7E9B"/>
    <w:rsid w:val="004C04FF"/>
    <w:rsid w:val="004C24F8"/>
    <w:rsid w:val="004C3C39"/>
    <w:rsid w:val="004C7630"/>
    <w:rsid w:val="004D323B"/>
    <w:rsid w:val="004D3F29"/>
    <w:rsid w:val="004D50F7"/>
    <w:rsid w:val="004D5B7E"/>
    <w:rsid w:val="004D7C97"/>
    <w:rsid w:val="004E0CF9"/>
    <w:rsid w:val="004E2F0E"/>
    <w:rsid w:val="004F28AB"/>
    <w:rsid w:val="005033A0"/>
    <w:rsid w:val="005047EC"/>
    <w:rsid w:val="00505212"/>
    <w:rsid w:val="00505D43"/>
    <w:rsid w:val="00505E47"/>
    <w:rsid w:val="00511F61"/>
    <w:rsid w:val="00512139"/>
    <w:rsid w:val="00514F9C"/>
    <w:rsid w:val="00515845"/>
    <w:rsid w:val="00517BC2"/>
    <w:rsid w:val="0052242B"/>
    <w:rsid w:val="00526C08"/>
    <w:rsid w:val="005316BC"/>
    <w:rsid w:val="00531860"/>
    <w:rsid w:val="00531CD4"/>
    <w:rsid w:val="00533744"/>
    <w:rsid w:val="00542DEB"/>
    <w:rsid w:val="00546250"/>
    <w:rsid w:val="00551C7F"/>
    <w:rsid w:val="005524E4"/>
    <w:rsid w:val="00553FBD"/>
    <w:rsid w:val="00563C75"/>
    <w:rsid w:val="00564C2E"/>
    <w:rsid w:val="00570131"/>
    <w:rsid w:val="005732E0"/>
    <w:rsid w:val="005748FF"/>
    <w:rsid w:val="005755E3"/>
    <w:rsid w:val="0057645B"/>
    <w:rsid w:val="005767F0"/>
    <w:rsid w:val="0058295B"/>
    <w:rsid w:val="0058380E"/>
    <w:rsid w:val="00584A7F"/>
    <w:rsid w:val="00585642"/>
    <w:rsid w:val="00593234"/>
    <w:rsid w:val="005936DD"/>
    <w:rsid w:val="00593BBB"/>
    <w:rsid w:val="005A03E4"/>
    <w:rsid w:val="005A2350"/>
    <w:rsid w:val="005A5AC2"/>
    <w:rsid w:val="005A6179"/>
    <w:rsid w:val="005A77D4"/>
    <w:rsid w:val="005A7FB1"/>
    <w:rsid w:val="005C0E09"/>
    <w:rsid w:val="005C164B"/>
    <w:rsid w:val="005C1B26"/>
    <w:rsid w:val="005C1CCD"/>
    <w:rsid w:val="005C3DED"/>
    <w:rsid w:val="005C4DE5"/>
    <w:rsid w:val="005C55EF"/>
    <w:rsid w:val="005D0281"/>
    <w:rsid w:val="005D098C"/>
    <w:rsid w:val="005D0F4C"/>
    <w:rsid w:val="005D146C"/>
    <w:rsid w:val="005D22DA"/>
    <w:rsid w:val="005D33F2"/>
    <w:rsid w:val="005D7618"/>
    <w:rsid w:val="005E2873"/>
    <w:rsid w:val="005E2DB4"/>
    <w:rsid w:val="005E3B84"/>
    <w:rsid w:val="005E58AD"/>
    <w:rsid w:val="005E7FC9"/>
    <w:rsid w:val="005F04BE"/>
    <w:rsid w:val="005F068D"/>
    <w:rsid w:val="005F2A83"/>
    <w:rsid w:val="005F3266"/>
    <w:rsid w:val="005F3DD4"/>
    <w:rsid w:val="005F42F0"/>
    <w:rsid w:val="005F4EBD"/>
    <w:rsid w:val="005F6C5A"/>
    <w:rsid w:val="006034C8"/>
    <w:rsid w:val="006075AB"/>
    <w:rsid w:val="006076FE"/>
    <w:rsid w:val="00610FF3"/>
    <w:rsid w:val="00611A94"/>
    <w:rsid w:val="00621A6F"/>
    <w:rsid w:val="0062332C"/>
    <w:rsid w:val="00623426"/>
    <w:rsid w:val="00625128"/>
    <w:rsid w:val="00633CAF"/>
    <w:rsid w:val="006344E1"/>
    <w:rsid w:val="006373D8"/>
    <w:rsid w:val="00637A45"/>
    <w:rsid w:val="00640051"/>
    <w:rsid w:val="00642A7A"/>
    <w:rsid w:val="00642D45"/>
    <w:rsid w:val="00650589"/>
    <w:rsid w:val="006551D4"/>
    <w:rsid w:val="00662FB3"/>
    <w:rsid w:val="00664E3A"/>
    <w:rsid w:val="0066564B"/>
    <w:rsid w:val="00667A5E"/>
    <w:rsid w:val="0067161E"/>
    <w:rsid w:val="00674968"/>
    <w:rsid w:val="00686890"/>
    <w:rsid w:val="00692554"/>
    <w:rsid w:val="00693833"/>
    <w:rsid w:val="00693990"/>
    <w:rsid w:val="00694AAF"/>
    <w:rsid w:val="00695E5D"/>
    <w:rsid w:val="00697327"/>
    <w:rsid w:val="006A138E"/>
    <w:rsid w:val="006A740B"/>
    <w:rsid w:val="006B23C4"/>
    <w:rsid w:val="006B5667"/>
    <w:rsid w:val="006C41A8"/>
    <w:rsid w:val="006C41CD"/>
    <w:rsid w:val="006D2E0D"/>
    <w:rsid w:val="006D30A0"/>
    <w:rsid w:val="006D4404"/>
    <w:rsid w:val="006D475A"/>
    <w:rsid w:val="006D5609"/>
    <w:rsid w:val="006E41D4"/>
    <w:rsid w:val="006E5FB0"/>
    <w:rsid w:val="006E6F3F"/>
    <w:rsid w:val="006F1E97"/>
    <w:rsid w:val="006F22F4"/>
    <w:rsid w:val="006F3831"/>
    <w:rsid w:val="006F3856"/>
    <w:rsid w:val="006F59AE"/>
    <w:rsid w:val="0070026C"/>
    <w:rsid w:val="00704066"/>
    <w:rsid w:val="00704741"/>
    <w:rsid w:val="00705029"/>
    <w:rsid w:val="007141F6"/>
    <w:rsid w:val="00716519"/>
    <w:rsid w:val="007226CA"/>
    <w:rsid w:val="00722982"/>
    <w:rsid w:val="007303AE"/>
    <w:rsid w:val="00732A5F"/>
    <w:rsid w:val="00734831"/>
    <w:rsid w:val="0073740C"/>
    <w:rsid w:val="00737FF4"/>
    <w:rsid w:val="00742DB9"/>
    <w:rsid w:val="00752A98"/>
    <w:rsid w:val="00757276"/>
    <w:rsid w:val="00762257"/>
    <w:rsid w:val="0076664D"/>
    <w:rsid w:val="00770C7B"/>
    <w:rsid w:val="00771628"/>
    <w:rsid w:val="0077334E"/>
    <w:rsid w:val="00774FB8"/>
    <w:rsid w:val="00775C09"/>
    <w:rsid w:val="00776618"/>
    <w:rsid w:val="007867E3"/>
    <w:rsid w:val="007951AC"/>
    <w:rsid w:val="007967E8"/>
    <w:rsid w:val="007A1AEC"/>
    <w:rsid w:val="007A355F"/>
    <w:rsid w:val="007A4590"/>
    <w:rsid w:val="007B1DF1"/>
    <w:rsid w:val="007B2355"/>
    <w:rsid w:val="007B383A"/>
    <w:rsid w:val="007B7600"/>
    <w:rsid w:val="007C1A1F"/>
    <w:rsid w:val="007C4603"/>
    <w:rsid w:val="007C7900"/>
    <w:rsid w:val="007D07C1"/>
    <w:rsid w:val="007D61FF"/>
    <w:rsid w:val="007D7BD7"/>
    <w:rsid w:val="007E090F"/>
    <w:rsid w:val="007E0A1D"/>
    <w:rsid w:val="007E5534"/>
    <w:rsid w:val="007E5C08"/>
    <w:rsid w:val="007E65D6"/>
    <w:rsid w:val="007E708F"/>
    <w:rsid w:val="007F0F3A"/>
    <w:rsid w:val="007F63F2"/>
    <w:rsid w:val="007F783F"/>
    <w:rsid w:val="007F7ACA"/>
    <w:rsid w:val="0080270E"/>
    <w:rsid w:val="00805845"/>
    <w:rsid w:val="008100C6"/>
    <w:rsid w:val="0081610F"/>
    <w:rsid w:val="00817F3E"/>
    <w:rsid w:val="00820D13"/>
    <w:rsid w:val="008235D8"/>
    <w:rsid w:val="00827516"/>
    <w:rsid w:val="00830BF8"/>
    <w:rsid w:val="00830BFD"/>
    <w:rsid w:val="00832134"/>
    <w:rsid w:val="008336CC"/>
    <w:rsid w:val="00833BF0"/>
    <w:rsid w:val="008371E6"/>
    <w:rsid w:val="00840434"/>
    <w:rsid w:val="00841071"/>
    <w:rsid w:val="0084294F"/>
    <w:rsid w:val="00845644"/>
    <w:rsid w:val="00845A39"/>
    <w:rsid w:val="00850144"/>
    <w:rsid w:val="0085186E"/>
    <w:rsid w:val="00852ADC"/>
    <w:rsid w:val="00854618"/>
    <w:rsid w:val="008552F1"/>
    <w:rsid w:val="0085795A"/>
    <w:rsid w:val="00860500"/>
    <w:rsid w:val="0086128D"/>
    <w:rsid w:val="00861DD2"/>
    <w:rsid w:val="00863A67"/>
    <w:rsid w:val="00864341"/>
    <w:rsid w:val="0086588A"/>
    <w:rsid w:val="00873257"/>
    <w:rsid w:val="00873746"/>
    <w:rsid w:val="0088017A"/>
    <w:rsid w:val="00881A7B"/>
    <w:rsid w:val="008947C1"/>
    <w:rsid w:val="00895439"/>
    <w:rsid w:val="00895545"/>
    <w:rsid w:val="008A3CFD"/>
    <w:rsid w:val="008A4752"/>
    <w:rsid w:val="008A54B7"/>
    <w:rsid w:val="008A6581"/>
    <w:rsid w:val="008B1E82"/>
    <w:rsid w:val="008B2870"/>
    <w:rsid w:val="008B5B00"/>
    <w:rsid w:val="008C09B6"/>
    <w:rsid w:val="008C18B1"/>
    <w:rsid w:val="008C3919"/>
    <w:rsid w:val="008D3E02"/>
    <w:rsid w:val="008D6B7F"/>
    <w:rsid w:val="008D6D6D"/>
    <w:rsid w:val="008E0E68"/>
    <w:rsid w:val="008E15E4"/>
    <w:rsid w:val="008E1E56"/>
    <w:rsid w:val="008E22C6"/>
    <w:rsid w:val="008E2F08"/>
    <w:rsid w:val="008E5811"/>
    <w:rsid w:val="008E5DC6"/>
    <w:rsid w:val="008E7701"/>
    <w:rsid w:val="0090132C"/>
    <w:rsid w:val="00906250"/>
    <w:rsid w:val="00910192"/>
    <w:rsid w:val="00911CAD"/>
    <w:rsid w:val="00913045"/>
    <w:rsid w:val="00916981"/>
    <w:rsid w:val="00917188"/>
    <w:rsid w:val="009206CD"/>
    <w:rsid w:val="00921C71"/>
    <w:rsid w:val="0092231A"/>
    <w:rsid w:val="00935D82"/>
    <w:rsid w:val="0094153F"/>
    <w:rsid w:val="00942FA4"/>
    <w:rsid w:val="0094684E"/>
    <w:rsid w:val="00946A48"/>
    <w:rsid w:val="00950D1D"/>
    <w:rsid w:val="009523D3"/>
    <w:rsid w:val="00953781"/>
    <w:rsid w:val="009564A9"/>
    <w:rsid w:val="00962614"/>
    <w:rsid w:val="00971FD1"/>
    <w:rsid w:val="00972088"/>
    <w:rsid w:val="00975CC3"/>
    <w:rsid w:val="009767BB"/>
    <w:rsid w:val="00976D12"/>
    <w:rsid w:val="00977700"/>
    <w:rsid w:val="00977A34"/>
    <w:rsid w:val="00982B48"/>
    <w:rsid w:val="009911E1"/>
    <w:rsid w:val="00993519"/>
    <w:rsid w:val="009960BC"/>
    <w:rsid w:val="009973AC"/>
    <w:rsid w:val="009A02FD"/>
    <w:rsid w:val="009A251A"/>
    <w:rsid w:val="009A27B0"/>
    <w:rsid w:val="009A4A19"/>
    <w:rsid w:val="009C4B55"/>
    <w:rsid w:val="009D4D6A"/>
    <w:rsid w:val="009D4F82"/>
    <w:rsid w:val="009D6AF0"/>
    <w:rsid w:val="009E18C9"/>
    <w:rsid w:val="009E1EC3"/>
    <w:rsid w:val="009E377C"/>
    <w:rsid w:val="009E606A"/>
    <w:rsid w:val="009E6FA5"/>
    <w:rsid w:val="009F27DD"/>
    <w:rsid w:val="009F3802"/>
    <w:rsid w:val="009F45FB"/>
    <w:rsid w:val="009F4C13"/>
    <w:rsid w:val="009F7FA5"/>
    <w:rsid w:val="00A00042"/>
    <w:rsid w:val="00A014E3"/>
    <w:rsid w:val="00A0524D"/>
    <w:rsid w:val="00A07430"/>
    <w:rsid w:val="00A1201B"/>
    <w:rsid w:val="00A13955"/>
    <w:rsid w:val="00A16FC5"/>
    <w:rsid w:val="00A26A44"/>
    <w:rsid w:val="00A306BB"/>
    <w:rsid w:val="00A30DB1"/>
    <w:rsid w:val="00A33982"/>
    <w:rsid w:val="00A33F3C"/>
    <w:rsid w:val="00A3668D"/>
    <w:rsid w:val="00A37AD3"/>
    <w:rsid w:val="00A446AF"/>
    <w:rsid w:val="00A47A55"/>
    <w:rsid w:val="00A50F24"/>
    <w:rsid w:val="00A53268"/>
    <w:rsid w:val="00A53678"/>
    <w:rsid w:val="00A53AE0"/>
    <w:rsid w:val="00A56C60"/>
    <w:rsid w:val="00A57600"/>
    <w:rsid w:val="00A6256E"/>
    <w:rsid w:val="00A6792F"/>
    <w:rsid w:val="00A73645"/>
    <w:rsid w:val="00A758F3"/>
    <w:rsid w:val="00A7598E"/>
    <w:rsid w:val="00A77115"/>
    <w:rsid w:val="00A820B7"/>
    <w:rsid w:val="00A826D1"/>
    <w:rsid w:val="00A82D1A"/>
    <w:rsid w:val="00A84A92"/>
    <w:rsid w:val="00A9363E"/>
    <w:rsid w:val="00A959EE"/>
    <w:rsid w:val="00AA0FB1"/>
    <w:rsid w:val="00AA23C5"/>
    <w:rsid w:val="00AA5A6F"/>
    <w:rsid w:val="00AA7EFC"/>
    <w:rsid w:val="00AB071E"/>
    <w:rsid w:val="00AB08C6"/>
    <w:rsid w:val="00AB0FD5"/>
    <w:rsid w:val="00AB111B"/>
    <w:rsid w:val="00AB25CA"/>
    <w:rsid w:val="00AB324C"/>
    <w:rsid w:val="00AB542D"/>
    <w:rsid w:val="00AC0868"/>
    <w:rsid w:val="00AC1BF7"/>
    <w:rsid w:val="00AC2074"/>
    <w:rsid w:val="00AC26EE"/>
    <w:rsid w:val="00AC39F7"/>
    <w:rsid w:val="00AC4B50"/>
    <w:rsid w:val="00AD06E6"/>
    <w:rsid w:val="00AD1968"/>
    <w:rsid w:val="00AD5610"/>
    <w:rsid w:val="00AD687D"/>
    <w:rsid w:val="00AD7183"/>
    <w:rsid w:val="00AD7A10"/>
    <w:rsid w:val="00AE1799"/>
    <w:rsid w:val="00AF4395"/>
    <w:rsid w:val="00AF4B6C"/>
    <w:rsid w:val="00AF6C08"/>
    <w:rsid w:val="00B024BC"/>
    <w:rsid w:val="00B03BEC"/>
    <w:rsid w:val="00B07846"/>
    <w:rsid w:val="00B16D0B"/>
    <w:rsid w:val="00B27E7B"/>
    <w:rsid w:val="00B302D0"/>
    <w:rsid w:val="00B3439E"/>
    <w:rsid w:val="00B34DC9"/>
    <w:rsid w:val="00B37E9E"/>
    <w:rsid w:val="00B42053"/>
    <w:rsid w:val="00B44654"/>
    <w:rsid w:val="00B452DE"/>
    <w:rsid w:val="00B51E57"/>
    <w:rsid w:val="00B53951"/>
    <w:rsid w:val="00B53976"/>
    <w:rsid w:val="00B63751"/>
    <w:rsid w:val="00B7250C"/>
    <w:rsid w:val="00B7324D"/>
    <w:rsid w:val="00B77EC3"/>
    <w:rsid w:val="00B82550"/>
    <w:rsid w:val="00B827E6"/>
    <w:rsid w:val="00B82988"/>
    <w:rsid w:val="00B830D4"/>
    <w:rsid w:val="00B8419A"/>
    <w:rsid w:val="00B8687B"/>
    <w:rsid w:val="00B86A36"/>
    <w:rsid w:val="00B94EFC"/>
    <w:rsid w:val="00B951FC"/>
    <w:rsid w:val="00BA2A96"/>
    <w:rsid w:val="00BA45E2"/>
    <w:rsid w:val="00BA484C"/>
    <w:rsid w:val="00BB1DB6"/>
    <w:rsid w:val="00BB4363"/>
    <w:rsid w:val="00BB6510"/>
    <w:rsid w:val="00BC0EEF"/>
    <w:rsid w:val="00BC1E3E"/>
    <w:rsid w:val="00BC308F"/>
    <w:rsid w:val="00BC3509"/>
    <w:rsid w:val="00BC3F04"/>
    <w:rsid w:val="00BC6598"/>
    <w:rsid w:val="00BC6951"/>
    <w:rsid w:val="00BC7876"/>
    <w:rsid w:val="00BD035C"/>
    <w:rsid w:val="00BD39B9"/>
    <w:rsid w:val="00BD49B1"/>
    <w:rsid w:val="00BD4E75"/>
    <w:rsid w:val="00BE0A0D"/>
    <w:rsid w:val="00BE15A7"/>
    <w:rsid w:val="00BE186B"/>
    <w:rsid w:val="00BE18D0"/>
    <w:rsid w:val="00BE3DEB"/>
    <w:rsid w:val="00BE4FA0"/>
    <w:rsid w:val="00BE7D52"/>
    <w:rsid w:val="00BE7F9F"/>
    <w:rsid w:val="00BF3232"/>
    <w:rsid w:val="00BF58B7"/>
    <w:rsid w:val="00BF5C81"/>
    <w:rsid w:val="00C0668E"/>
    <w:rsid w:val="00C074A5"/>
    <w:rsid w:val="00C10402"/>
    <w:rsid w:val="00C109EB"/>
    <w:rsid w:val="00C11596"/>
    <w:rsid w:val="00C147A5"/>
    <w:rsid w:val="00C162E8"/>
    <w:rsid w:val="00C17B7E"/>
    <w:rsid w:val="00C24803"/>
    <w:rsid w:val="00C27D14"/>
    <w:rsid w:val="00C329B1"/>
    <w:rsid w:val="00C36297"/>
    <w:rsid w:val="00C40EE3"/>
    <w:rsid w:val="00C43286"/>
    <w:rsid w:val="00C43F0F"/>
    <w:rsid w:val="00C447C6"/>
    <w:rsid w:val="00C45D8B"/>
    <w:rsid w:val="00C472B9"/>
    <w:rsid w:val="00C50065"/>
    <w:rsid w:val="00C5132B"/>
    <w:rsid w:val="00C524AA"/>
    <w:rsid w:val="00C526CF"/>
    <w:rsid w:val="00C531D0"/>
    <w:rsid w:val="00C54263"/>
    <w:rsid w:val="00C569C6"/>
    <w:rsid w:val="00C56D69"/>
    <w:rsid w:val="00C60B19"/>
    <w:rsid w:val="00C63E7A"/>
    <w:rsid w:val="00C64539"/>
    <w:rsid w:val="00C67C28"/>
    <w:rsid w:val="00C736ED"/>
    <w:rsid w:val="00C76D18"/>
    <w:rsid w:val="00C82E97"/>
    <w:rsid w:val="00C849C5"/>
    <w:rsid w:val="00C87AEE"/>
    <w:rsid w:val="00C91454"/>
    <w:rsid w:val="00C9546F"/>
    <w:rsid w:val="00C965C2"/>
    <w:rsid w:val="00CA2CED"/>
    <w:rsid w:val="00CA2FDE"/>
    <w:rsid w:val="00CA5147"/>
    <w:rsid w:val="00CA730B"/>
    <w:rsid w:val="00CA7F9A"/>
    <w:rsid w:val="00CB1EFA"/>
    <w:rsid w:val="00CB3131"/>
    <w:rsid w:val="00CB31D6"/>
    <w:rsid w:val="00CC3F9D"/>
    <w:rsid w:val="00CC4748"/>
    <w:rsid w:val="00CC5547"/>
    <w:rsid w:val="00CC5B4F"/>
    <w:rsid w:val="00CC5C1A"/>
    <w:rsid w:val="00CC70FD"/>
    <w:rsid w:val="00CD0325"/>
    <w:rsid w:val="00CD05A0"/>
    <w:rsid w:val="00CD0E98"/>
    <w:rsid w:val="00CD2341"/>
    <w:rsid w:val="00CD70F7"/>
    <w:rsid w:val="00CE1360"/>
    <w:rsid w:val="00CE2AA2"/>
    <w:rsid w:val="00CE3F8C"/>
    <w:rsid w:val="00CE46FF"/>
    <w:rsid w:val="00CE54AC"/>
    <w:rsid w:val="00CF30A2"/>
    <w:rsid w:val="00CF3D28"/>
    <w:rsid w:val="00CF558A"/>
    <w:rsid w:val="00CF7147"/>
    <w:rsid w:val="00D10C18"/>
    <w:rsid w:val="00D1412F"/>
    <w:rsid w:val="00D16F6F"/>
    <w:rsid w:val="00D20D37"/>
    <w:rsid w:val="00D2195E"/>
    <w:rsid w:val="00D21C1B"/>
    <w:rsid w:val="00D2323D"/>
    <w:rsid w:val="00D25BB5"/>
    <w:rsid w:val="00D26235"/>
    <w:rsid w:val="00D2792A"/>
    <w:rsid w:val="00D27DDC"/>
    <w:rsid w:val="00D3569F"/>
    <w:rsid w:val="00D37105"/>
    <w:rsid w:val="00D41A20"/>
    <w:rsid w:val="00D4448C"/>
    <w:rsid w:val="00D46A78"/>
    <w:rsid w:val="00D5097C"/>
    <w:rsid w:val="00D50C90"/>
    <w:rsid w:val="00D5183B"/>
    <w:rsid w:val="00D51DAA"/>
    <w:rsid w:val="00D52C9E"/>
    <w:rsid w:val="00D533CA"/>
    <w:rsid w:val="00D53BE3"/>
    <w:rsid w:val="00D53CB0"/>
    <w:rsid w:val="00D54280"/>
    <w:rsid w:val="00D546F9"/>
    <w:rsid w:val="00D550BC"/>
    <w:rsid w:val="00D56314"/>
    <w:rsid w:val="00D601F3"/>
    <w:rsid w:val="00D621F1"/>
    <w:rsid w:val="00D62497"/>
    <w:rsid w:val="00D648E2"/>
    <w:rsid w:val="00D65FAB"/>
    <w:rsid w:val="00D67353"/>
    <w:rsid w:val="00D67C29"/>
    <w:rsid w:val="00D67C5E"/>
    <w:rsid w:val="00D71F0C"/>
    <w:rsid w:val="00D7221A"/>
    <w:rsid w:val="00D73491"/>
    <w:rsid w:val="00D734B9"/>
    <w:rsid w:val="00D76A4B"/>
    <w:rsid w:val="00D76BC0"/>
    <w:rsid w:val="00D7762E"/>
    <w:rsid w:val="00D8201D"/>
    <w:rsid w:val="00D86398"/>
    <w:rsid w:val="00D87775"/>
    <w:rsid w:val="00D902F6"/>
    <w:rsid w:val="00D93027"/>
    <w:rsid w:val="00D95A84"/>
    <w:rsid w:val="00D96E6B"/>
    <w:rsid w:val="00DA054A"/>
    <w:rsid w:val="00DA0CBD"/>
    <w:rsid w:val="00DA2003"/>
    <w:rsid w:val="00DB0130"/>
    <w:rsid w:val="00DB59EE"/>
    <w:rsid w:val="00DC00C6"/>
    <w:rsid w:val="00DC1F2A"/>
    <w:rsid w:val="00DC3AEC"/>
    <w:rsid w:val="00DC5CEC"/>
    <w:rsid w:val="00DC7356"/>
    <w:rsid w:val="00DD3E3B"/>
    <w:rsid w:val="00DD7F45"/>
    <w:rsid w:val="00DE0E0F"/>
    <w:rsid w:val="00DE13A0"/>
    <w:rsid w:val="00DE4E9A"/>
    <w:rsid w:val="00DE796F"/>
    <w:rsid w:val="00DF1A00"/>
    <w:rsid w:val="00DF1AE8"/>
    <w:rsid w:val="00DF35FE"/>
    <w:rsid w:val="00DF4A3D"/>
    <w:rsid w:val="00E044BE"/>
    <w:rsid w:val="00E061CA"/>
    <w:rsid w:val="00E073B6"/>
    <w:rsid w:val="00E111AD"/>
    <w:rsid w:val="00E119BB"/>
    <w:rsid w:val="00E12CCA"/>
    <w:rsid w:val="00E13E68"/>
    <w:rsid w:val="00E17E75"/>
    <w:rsid w:val="00E23D35"/>
    <w:rsid w:val="00E2750F"/>
    <w:rsid w:val="00E31917"/>
    <w:rsid w:val="00E33271"/>
    <w:rsid w:val="00E4151A"/>
    <w:rsid w:val="00E41DB1"/>
    <w:rsid w:val="00E41E2D"/>
    <w:rsid w:val="00E42CA7"/>
    <w:rsid w:val="00E46B14"/>
    <w:rsid w:val="00E54E29"/>
    <w:rsid w:val="00E6126C"/>
    <w:rsid w:val="00E6135A"/>
    <w:rsid w:val="00E64958"/>
    <w:rsid w:val="00E71957"/>
    <w:rsid w:val="00E71FB9"/>
    <w:rsid w:val="00E73984"/>
    <w:rsid w:val="00E81752"/>
    <w:rsid w:val="00E8331C"/>
    <w:rsid w:val="00E844C3"/>
    <w:rsid w:val="00E85B3F"/>
    <w:rsid w:val="00E905B9"/>
    <w:rsid w:val="00E9107B"/>
    <w:rsid w:val="00E97C0A"/>
    <w:rsid w:val="00EA0AC7"/>
    <w:rsid w:val="00EA2475"/>
    <w:rsid w:val="00EA2A59"/>
    <w:rsid w:val="00EA5961"/>
    <w:rsid w:val="00EA615E"/>
    <w:rsid w:val="00EB46EF"/>
    <w:rsid w:val="00EB6946"/>
    <w:rsid w:val="00EB7A06"/>
    <w:rsid w:val="00EC0616"/>
    <w:rsid w:val="00EC1A1E"/>
    <w:rsid w:val="00EC2786"/>
    <w:rsid w:val="00ED181B"/>
    <w:rsid w:val="00ED3E69"/>
    <w:rsid w:val="00ED52C4"/>
    <w:rsid w:val="00EE05E5"/>
    <w:rsid w:val="00EE0932"/>
    <w:rsid w:val="00EE588F"/>
    <w:rsid w:val="00EE6B63"/>
    <w:rsid w:val="00EF30EC"/>
    <w:rsid w:val="00F00503"/>
    <w:rsid w:val="00F01D7E"/>
    <w:rsid w:val="00F01F23"/>
    <w:rsid w:val="00F0375C"/>
    <w:rsid w:val="00F03DC1"/>
    <w:rsid w:val="00F058B2"/>
    <w:rsid w:val="00F129E3"/>
    <w:rsid w:val="00F13632"/>
    <w:rsid w:val="00F13CA6"/>
    <w:rsid w:val="00F1528C"/>
    <w:rsid w:val="00F16114"/>
    <w:rsid w:val="00F20234"/>
    <w:rsid w:val="00F23562"/>
    <w:rsid w:val="00F30623"/>
    <w:rsid w:val="00F3357F"/>
    <w:rsid w:val="00F35F4F"/>
    <w:rsid w:val="00F366FA"/>
    <w:rsid w:val="00F376D1"/>
    <w:rsid w:val="00F40B16"/>
    <w:rsid w:val="00F41D53"/>
    <w:rsid w:val="00F43287"/>
    <w:rsid w:val="00F562BD"/>
    <w:rsid w:val="00F57C18"/>
    <w:rsid w:val="00F60B8F"/>
    <w:rsid w:val="00F6284C"/>
    <w:rsid w:val="00F63B47"/>
    <w:rsid w:val="00F66243"/>
    <w:rsid w:val="00F672BC"/>
    <w:rsid w:val="00F67802"/>
    <w:rsid w:val="00F713B3"/>
    <w:rsid w:val="00F713F7"/>
    <w:rsid w:val="00F811D9"/>
    <w:rsid w:val="00F81659"/>
    <w:rsid w:val="00F846BA"/>
    <w:rsid w:val="00F84ABE"/>
    <w:rsid w:val="00F854AF"/>
    <w:rsid w:val="00F85947"/>
    <w:rsid w:val="00F8704A"/>
    <w:rsid w:val="00F8789E"/>
    <w:rsid w:val="00F87992"/>
    <w:rsid w:val="00F87C2C"/>
    <w:rsid w:val="00F925A9"/>
    <w:rsid w:val="00F96A4D"/>
    <w:rsid w:val="00F97189"/>
    <w:rsid w:val="00F97445"/>
    <w:rsid w:val="00F97E00"/>
    <w:rsid w:val="00F97E94"/>
    <w:rsid w:val="00FA336C"/>
    <w:rsid w:val="00FA5E6F"/>
    <w:rsid w:val="00FB2002"/>
    <w:rsid w:val="00FB5B54"/>
    <w:rsid w:val="00FB7CC1"/>
    <w:rsid w:val="00FC0D2D"/>
    <w:rsid w:val="00FC1080"/>
    <w:rsid w:val="00FC131D"/>
    <w:rsid w:val="00FD4537"/>
    <w:rsid w:val="00FD63D3"/>
    <w:rsid w:val="00FD6628"/>
    <w:rsid w:val="00FD7003"/>
    <w:rsid w:val="00FD7C4C"/>
    <w:rsid w:val="00FE0AA0"/>
    <w:rsid w:val="00FE46C8"/>
    <w:rsid w:val="00FF1913"/>
    <w:rsid w:val="00FF26B7"/>
    <w:rsid w:val="00FF555A"/>
    <w:rsid w:val="00FF6CC5"/>
    <w:rsid w:val="00FF75EF"/>
    <w:rsid w:val="01F571E8"/>
    <w:rsid w:val="022D6F4E"/>
    <w:rsid w:val="03AD24FF"/>
    <w:rsid w:val="04D16BE7"/>
    <w:rsid w:val="06772FBD"/>
    <w:rsid w:val="06D03F17"/>
    <w:rsid w:val="06DF7A11"/>
    <w:rsid w:val="06FC4734"/>
    <w:rsid w:val="072468E8"/>
    <w:rsid w:val="076A56BE"/>
    <w:rsid w:val="07B471FE"/>
    <w:rsid w:val="08DB1EFD"/>
    <w:rsid w:val="0AAC2405"/>
    <w:rsid w:val="0AB87005"/>
    <w:rsid w:val="0B0E3327"/>
    <w:rsid w:val="0B514954"/>
    <w:rsid w:val="0B945712"/>
    <w:rsid w:val="0CD753CB"/>
    <w:rsid w:val="0CF50FFE"/>
    <w:rsid w:val="0D38267F"/>
    <w:rsid w:val="0DB46B5F"/>
    <w:rsid w:val="0F384BB8"/>
    <w:rsid w:val="105A548A"/>
    <w:rsid w:val="10741081"/>
    <w:rsid w:val="10F16889"/>
    <w:rsid w:val="12353631"/>
    <w:rsid w:val="12F37369"/>
    <w:rsid w:val="14D253C7"/>
    <w:rsid w:val="157B226C"/>
    <w:rsid w:val="16660238"/>
    <w:rsid w:val="17B44160"/>
    <w:rsid w:val="18424990"/>
    <w:rsid w:val="196634F2"/>
    <w:rsid w:val="19816F4E"/>
    <w:rsid w:val="199C5799"/>
    <w:rsid w:val="1A3227D6"/>
    <w:rsid w:val="1A3348FA"/>
    <w:rsid w:val="1AE220DE"/>
    <w:rsid w:val="1AF72496"/>
    <w:rsid w:val="1B735665"/>
    <w:rsid w:val="1BD7646F"/>
    <w:rsid w:val="1C2E0EC4"/>
    <w:rsid w:val="1CA5754E"/>
    <w:rsid w:val="1D6D7005"/>
    <w:rsid w:val="1DB4507F"/>
    <w:rsid w:val="1E1A701D"/>
    <w:rsid w:val="1E933BB9"/>
    <w:rsid w:val="204464EA"/>
    <w:rsid w:val="20D163A2"/>
    <w:rsid w:val="20FD4F8C"/>
    <w:rsid w:val="21A21E43"/>
    <w:rsid w:val="22600256"/>
    <w:rsid w:val="22B44B22"/>
    <w:rsid w:val="22EA712C"/>
    <w:rsid w:val="22F56BF1"/>
    <w:rsid w:val="24761961"/>
    <w:rsid w:val="274F1136"/>
    <w:rsid w:val="2785650C"/>
    <w:rsid w:val="28235FAE"/>
    <w:rsid w:val="28542D1B"/>
    <w:rsid w:val="2A441A0F"/>
    <w:rsid w:val="2BB92942"/>
    <w:rsid w:val="2DE05696"/>
    <w:rsid w:val="2E975000"/>
    <w:rsid w:val="2FD20704"/>
    <w:rsid w:val="312B359F"/>
    <w:rsid w:val="319D1632"/>
    <w:rsid w:val="355F67A7"/>
    <w:rsid w:val="35AC0F5C"/>
    <w:rsid w:val="35FE41B4"/>
    <w:rsid w:val="37913FD8"/>
    <w:rsid w:val="384707F2"/>
    <w:rsid w:val="38D21ABD"/>
    <w:rsid w:val="396F4E26"/>
    <w:rsid w:val="3B5C368C"/>
    <w:rsid w:val="3CD747ED"/>
    <w:rsid w:val="3CF77E0C"/>
    <w:rsid w:val="3DC254CA"/>
    <w:rsid w:val="3DC3546B"/>
    <w:rsid w:val="3E5D34E7"/>
    <w:rsid w:val="418F0351"/>
    <w:rsid w:val="439032C2"/>
    <w:rsid w:val="44665407"/>
    <w:rsid w:val="44972342"/>
    <w:rsid w:val="44C24001"/>
    <w:rsid w:val="44F4076B"/>
    <w:rsid w:val="46375887"/>
    <w:rsid w:val="47E21E98"/>
    <w:rsid w:val="48520E05"/>
    <w:rsid w:val="488561F1"/>
    <w:rsid w:val="48AF4C72"/>
    <w:rsid w:val="4B891CFD"/>
    <w:rsid w:val="4CD11285"/>
    <w:rsid w:val="4D1229A8"/>
    <w:rsid w:val="4FEB3AC0"/>
    <w:rsid w:val="50A766EB"/>
    <w:rsid w:val="51AC33D9"/>
    <w:rsid w:val="53441315"/>
    <w:rsid w:val="54162F43"/>
    <w:rsid w:val="54F03C79"/>
    <w:rsid w:val="567A618D"/>
    <w:rsid w:val="58DB4E58"/>
    <w:rsid w:val="594E7C6F"/>
    <w:rsid w:val="59BD5C7E"/>
    <w:rsid w:val="5BA82888"/>
    <w:rsid w:val="5D5C6D67"/>
    <w:rsid w:val="5D6B05A5"/>
    <w:rsid w:val="5D6B74D4"/>
    <w:rsid w:val="5EBC4F5B"/>
    <w:rsid w:val="60853059"/>
    <w:rsid w:val="60A565FC"/>
    <w:rsid w:val="62210A98"/>
    <w:rsid w:val="63892462"/>
    <w:rsid w:val="63FF72A9"/>
    <w:rsid w:val="6401230C"/>
    <w:rsid w:val="64774EB0"/>
    <w:rsid w:val="6514629F"/>
    <w:rsid w:val="678A57B2"/>
    <w:rsid w:val="67D143D7"/>
    <w:rsid w:val="68A35D74"/>
    <w:rsid w:val="699F0E0D"/>
    <w:rsid w:val="6A735CBD"/>
    <w:rsid w:val="6C5C5BD3"/>
    <w:rsid w:val="6E3E11A2"/>
    <w:rsid w:val="6FF2287F"/>
    <w:rsid w:val="73CD3AA5"/>
    <w:rsid w:val="74396DCD"/>
    <w:rsid w:val="74D335DE"/>
    <w:rsid w:val="76F07920"/>
    <w:rsid w:val="7C365F96"/>
    <w:rsid w:val="7C402087"/>
    <w:rsid w:val="7C63789C"/>
    <w:rsid w:val="7D215F6C"/>
    <w:rsid w:val="7D3B2518"/>
    <w:rsid w:val="7D995BBC"/>
    <w:rsid w:val="7E201DE2"/>
    <w:rsid w:val="7E617E5F"/>
    <w:rsid w:val="7F500A8C"/>
    <w:rsid w:val="7F61072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7"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qFormat="1"/>
    <w:lsdException w:name="Body Text Indent" w:semiHidden="0" w:uiPriority="0" w:unhideWhenUsed="0" w:qFormat="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keepNext/>
      <w:keepLines/>
      <w:numPr>
        <w:numId w:val="1"/>
      </w:numPr>
      <w:spacing w:before="340" w:after="330" w:line="578" w:lineRule="auto"/>
      <w:outlineLvl w:val="0"/>
    </w:pPr>
    <w:rPr>
      <w:b/>
      <w:bCs/>
      <w:kern w:val="44"/>
      <w:sz w:val="32"/>
      <w:szCs w:val="44"/>
    </w:rPr>
  </w:style>
  <w:style w:type="paragraph" w:styleId="2">
    <w:name w:val="heading 2"/>
    <w:basedOn w:val="a"/>
    <w:next w:val="a"/>
    <w:link w:val="2Char"/>
    <w:uiPriority w:val="9"/>
    <w:unhideWhenUsed/>
    <w:qFormat/>
    <w:pPr>
      <w:keepNext/>
      <w:keepLines/>
      <w:numPr>
        <w:ilvl w:val="1"/>
        <w:numId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uiPriority w:val="9"/>
    <w:unhideWhenUsed/>
    <w:qFormat/>
    <w:pPr>
      <w:keepNext/>
      <w:keepLines/>
      <w:numPr>
        <w:ilvl w:val="3"/>
        <w:numId w:val="1"/>
      </w:numPr>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uiPriority w:val="9"/>
    <w:semiHidden/>
    <w:unhideWhenUsed/>
    <w:qFormat/>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pPr>
      <w:keepNext/>
      <w:keepLines/>
      <w:numPr>
        <w:ilvl w:val="6"/>
        <w:numId w:val="1"/>
      </w:numPr>
      <w:spacing w:before="240" w:after="64" w:line="320" w:lineRule="auto"/>
      <w:outlineLvl w:val="6"/>
    </w:pPr>
    <w:rPr>
      <w:b/>
      <w:bCs/>
      <w:sz w:val="24"/>
      <w:szCs w:val="24"/>
    </w:rPr>
  </w:style>
  <w:style w:type="paragraph" w:styleId="8">
    <w:name w:val="heading 8"/>
    <w:basedOn w:val="a"/>
    <w:next w:val="a"/>
    <w:link w:val="8Char"/>
    <w:uiPriority w:val="9"/>
    <w:semiHidden/>
    <w:unhideWhenUsed/>
    <w:qFormat/>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semiHidden/>
    <w:unhideWhenUsed/>
    <w:qFormat/>
    <w:pPr>
      <w:keepNext/>
      <w:keepLines/>
      <w:numPr>
        <w:ilvl w:val="8"/>
        <w:numId w:val="1"/>
      </w:numPr>
      <w:spacing w:before="240" w:after="64" w:line="320" w:lineRule="auto"/>
      <w:outlineLvl w:val="8"/>
    </w:pPr>
    <w:rPr>
      <w:rFonts w:asciiTheme="majorHAnsi" w:eastAsiaTheme="majorEastAsia" w:hAnsiTheme="majorHAnsi" w:cstheme="majorBidi"/>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unhideWhenUsed/>
    <w:qFormat/>
    <w:pPr>
      <w:spacing w:after="120"/>
    </w:pPr>
  </w:style>
  <w:style w:type="paragraph" w:styleId="a4">
    <w:name w:val="Document Map"/>
    <w:basedOn w:val="a"/>
    <w:link w:val="Char"/>
    <w:uiPriority w:val="99"/>
    <w:semiHidden/>
    <w:unhideWhenUsed/>
    <w:qFormat/>
    <w:rPr>
      <w:rFonts w:ascii="宋体" w:eastAsia="宋体"/>
      <w:sz w:val="18"/>
      <w:szCs w:val="18"/>
    </w:rPr>
  </w:style>
  <w:style w:type="paragraph" w:styleId="a5">
    <w:name w:val="annotation text"/>
    <w:basedOn w:val="a"/>
    <w:link w:val="Char0"/>
    <w:uiPriority w:val="99"/>
    <w:semiHidden/>
    <w:unhideWhenUsed/>
    <w:qFormat/>
    <w:pPr>
      <w:jc w:val="left"/>
    </w:pPr>
  </w:style>
  <w:style w:type="paragraph" w:styleId="a6">
    <w:name w:val="Body Text Indent"/>
    <w:basedOn w:val="a"/>
    <w:qFormat/>
    <w:pPr>
      <w:spacing w:line="600" w:lineRule="exact"/>
      <w:ind w:firstLine="630"/>
    </w:pPr>
    <w:rPr>
      <w:rFonts w:eastAsia="仿宋_GB2312"/>
      <w:sz w:val="32"/>
      <w:szCs w:val="20"/>
    </w:rPr>
  </w:style>
  <w:style w:type="paragraph" w:styleId="30">
    <w:name w:val="toc 3"/>
    <w:basedOn w:val="a"/>
    <w:next w:val="a"/>
    <w:uiPriority w:val="39"/>
    <w:unhideWhenUsed/>
    <w:qFormat/>
    <w:pPr>
      <w:ind w:leftChars="400" w:left="840"/>
    </w:pPr>
  </w:style>
  <w:style w:type="paragraph" w:styleId="a7">
    <w:name w:val="Balloon Text"/>
    <w:basedOn w:val="a"/>
    <w:link w:val="Char1"/>
    <w:uiPriority w:val="99"/>
    <w:semiHidden/>
    <w:unhideWhenUsed/>
    <w:qFormat/>
    <w:rPr>
      <w:sz w:val="18"/>
      <w:szCs w:val="18"/>
    </w:rPr>
  </w:style>
  <w:style w:type="paragraph" w:styleId="a8">
    <w:name w:val="footer"/>
    <w:basedOn w:val="a"/>
    <w:link w:val="Char2"/>
    <w:uiPriority w:val="99"/>
    <w:unhideWhenUsed/>
    <w:qFormat/>
    <w:pPr>
      <w:tabs>
        <w:tab w:val="center" w:pos="4153"/>
        <w:tab w:val="right" w:pos="8306"/>
      </w:tabs>
      <w:snapToGrid w:val="0"/>
      <w:jc w:val="left"/>
    </w:pPr>
    <w:rPr>
      <w:sz w:val="18"/>
      <w:szCs w:val="18"/>
    </w:rPr>
  </w:style>
  <w:style w:type="paragraph" w:styleId="a9">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20">
    <w:name w:val="toc 2"/>
    <w:basedOn w:val="a"/>
    <w:next w:val="a"/>
    <w:uiPriority w:val="39"/>
    <w:unhideWhenUsed/>
    <w:qFormat/>
    <w:pPr>
      <w:ind w:leftChars="200" w:left="420"/>
    </w:pPr>
  </w:style>
  <w:style w:type="paragraph" w:styleId="aa">
    <w:name w:val="Title"/>
    <w:basedOn w:val="a"/>
    <w:next w:val="a"/>
    <w:link w:val="Char4"/>
    <w:uiPriority w:val="10"/>
    <w:qFormat/>
    <w:pPr>
      <w:spacing w:before="240" w:after="60"/>
      <w:jc w:val="center"/>
      <w:outlineLvl w:val="0"/>
    </w:pPr>
    <w:rPr>
      <w:rFonts w:asciiTheme="majorHAnsi" w:eastAsia="宋体" w:hAnsiTheme="majorHAnsi" w:cstheme="majorBidi"/>
      <w:b/>
      <w:bCs/>
      <w:sz w:val="32"/>
      <w:szCs w:val="32"/>
    </w:rPr>
  </w:style>
  <w:style w:type="paragraph" w:styleId="ab">
    <w:name w:val="annotation subject"/>
    <w:basedOn w:val="a5"/>
    <w:next w:val="a5"/>
    <w:link w:val="Char5"/>
    <w:uiPriority w:val="99"/>
    <w:semiHidden/>
    <w:unhideWhenUsed/>
    <w:qFormat/>
    <w:rPr>
      <w:b/>
      <w:bCs/>
    </w:rPr>
  </w:style>
  <w:style w:type="table" w:styleId="ac">
    <w:name w:val="Table Grid"/>
    <w:basedOn w:val="a2"/>
    <w:unhideWhenUsed/>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1"/>
    <w:uiPriority w:val="99"/>
    <w:semiHidden/>
    <w:unhideWhenUsed/>
    <w:qFormat/>
    <w:rPr>
      <w:color w:val="800080"/>
      <w:u w:val="single"/>
    </w:rPr>
  </w:style>
  <w:style w:type="character" w:styleId="ae">
    <w:name w:val="Hyperlink"/>
    <w:basedOn w:val="a1"/>
    <w:uiPriority w:val="99"/>
    <w:unhideWhenUsed/>
    <w:qFormat/>
    <w:rPr>
      <w:color w:val="0000FF"/>
      <w:u w:val="single"/>
    </w:rPr>
  </w:style>
  <w:style w:type="character" w:styleId="af">
    <w:name w:val="annotation reference"/>
    <w:basedOn w:val="a1"/>
    <w:uiPriority w:val="99"/>
    <w:semiHidden/>
    <w:unhideWhenUsed/>
    <w:qFormat/>
    <w:rPr>
      <w:sz w:val="21"/>
      <w:szCs w:val="21"/>
    </w:rPr>
  </w:style>
  <w:style w:type="paragraph" w:customStyle="1" w:styleId="1Char0">
    <w:name w:val="1 Char"/>
    <w:basedOn w:val="a"/>
    <w:qFormat/>
    <w:pPr>
      <w:spacing w:line="400" w:lineRule="exact"/>
      <w:ind w:firstLineChars="200" w:firstLine="200"/>
    </w:pPr>
  </w:style>
  <w:style w:type="character" w:customStyle="1" w:styleId="Char3">
    <w:name w:val="页眉 Char"/>
    <w:basedOn w:val="a1"/>
    <w:link w:val="a9"/>
    <w:uiPriority w:val="99"/>
    <w:qFormat/>
    <w:rPr>
      <w:sz w:val="18"/>
      <w:szCs w:val="18"/>
    </w:rPr>
  </w:style>
  <w:style w:type="character" w:customStyle="1" w:styleId="Char2">
    <w:name w:val="页脚 Char"/>
    <w:basedOn w:val="a1"/>
    <w:link w:val="a8"/>
    <w:uiPriority w:val="99"/>
    <w:qFormat/>
    <w:rPr>
      <w:sz w:val="18"/>
      <w:szCs w:val="18"/>
    </w:rPr>
  </w:style>
  <w:style w:type="character" w:customStyle="1" w:styleId="1Char">
    <w:name w:val="标题 1 Char"/>
    <w:basedOn w:val="a1"/>
    <w:link w:val="1"/>
    <w:uiPriority w:val="9"/>
    <w:qFormat/>
    <w:rPr>
      <w:b/>
      <w:bCs/>
      <w:kern w:val="44"/>
      <w:sz w:val="32"/>
      <w:szCs w:val="44"/>
    </w:rPr>
  </w:style>
  <w:style w:type="character" w:customStyle="1" w:styleId="Char">
    <w:name w:val="文档结构图 Char"/>
    <w:basedOn w:val="a1"/>
    <w:link w:val="a4"/>
    <w:uiPriority w:val="99"/>
    <w:semiHidden/>
    <w:qFormat/>
    <w:rPr>
      <w:rFonts w:ascii="宋体" w:eastAsia="宋体"/>
      <w:sz w:val="18"/>
      <w:szCs w:val="18"/>
    </w:rPr>
  </w:style>
  <w:style w:type="character" w:customStyle="1" w:styleId="2Char">
    <w:name w:val="标题 2 Char"/>
    <w:basedOn w:val="a1"/>
    <w:link w:val="2"/>
    <w:uiPriority w:val="9"/>
    <w:qFormat/>
    <w:rPr>
      <w:rFonts w:asciiTheme="majorHAnsi" w:eastAsiaTheme="majorEastAsia" w:hAnsiTheme="majorHAnsi" w:cstheme="majorBidi"/>
      <w:b/>
      <w:bCs/>
      <w:kern w:val="2"/>
      <w:sz w:val="32"/>
      <w:szCs w:val="32"/>
    </w:rPr>
  </w:style>
  <w:style w:type="character" w:customStyle="1" w:styleId="3Char">
    <w:name w:val="标题 3 Char"/>
    <w:basedOn w:val="a1"/>
    <w:link w:val="3"/>
    <w:qFormat/>
    <w:rPr>
      <w:b/>
      <w:bCs/>
      <w:sz w:val="32"/>
      <w:szCs w:val="32"/>
    </w:rPr>
  </w:style>
  <w:style w:type="character" w:customStyle="1" w:styleId="4Char">
    <w:name w:val="标题 4 Char"/>
    <w:basedOn w:val="a1"/>
    <w:link w:val="4"/>
    <w:uiPriority w:val="9"/>
    <w:qFormat/>
    <w:rPr>
      <w:rFonts w:asciiTheme="majorHAnsi" w:eastAsiaTheme="majorEastAsia" w:hAnsiTheme="majorHAnsi" w:cstheme="majorBidi"/>
      <w:b/>
      <w:bCs/>
      <w:sz w:val="28"/>
      <w:szCs w:val="28"/>
    </w:rPr>
  </w:style>
  <w:style w:type="character" w:customStyle="1" w:styleId="5Char">
    <w:name w:val="标题 5 Char"/>
    <w:basedOn w:val="a1"/>
    <w:link w:val="5"/>
    <w:uiPriority w:val="9"/>
    <w:qFormat/>
    <w:rPr>
      <w:b/>
      <w:bCs/>
      <w:sz w:val="28"/>
      <w:szCs w:val="28"/>
    </w:rPr>
  </w:style>
  <w:style w:type="character" w:customStyle="1" w:styleId="6Char">
    <w:name w:val="标题 6 Char"/>
    <w:basedOn w:val="a1"/>
    <w:link w:val="6"/>
    <w:uiPriority w:val="9"/>
    <w:semiHidden/>
    <w:qFormat/>
    <w:rPr>
      <w:rFonts w:asciiTheme="majorHAnsi" w:eastAsiaTheme="majorEastAsia" w:hAnsiTheme="majorHAnsi" w:cstheme="majorBidi"/>
      <w:b/>
      <w:bCs/>
      <w:sz w:val="24"/>
      <w:szCs w:val="24"/>
    </w:rPr>
  </w:style>
  <w:style w:type="character" w:customStyle="1" w:styleId="7Char">
    <w:name w:val="标题 7 Char"/>
    <w:basedOn w:val="a1"/>
    <w:link w:val="7"/>
    <w:uiPriority w:val="9"/>
    <w:semiHidden/>
    <w:qFormat/>
    <w:rPr>
      <w:b/>
      <w:bCs/>
      <w:sz w:val="24"/>
      <w:szCs w:val="24"/>
    </w:rPr>
  </w:style>
  <w:style w:type="character" w:customStyle="1" w:styleId="8Char">
    <w:name w:val="标题 8 Char"/>
    <w:basedOn w:val="a1"/>
    <w:link w:val="8"/>
    <w:uiPriority w:val="9"/>
    <w:semiHidden/>
    <w:qFormat/>
    <w:rPr>
      <w:rFonts w:asciiTheme="majorHAnsi" w:eastAsiaTheme="majorEastAsia" w:hAnsiTheme="majorHAnsi" w:cstheme="majorBidi"/>
      <w:sz w:val="24"/>
      <w:szCs w:val="24"/>
    </w:rPr>
  </w:style>
  <w:style w:type="character" w:customStyle="1" w:styleId="9Char">
    <w:name w:val="标题 9 Char"/>
    <w:basedOn w:val="a1"/>
    <w:link w:val="9"/>
    <w:uiPriority w:val="9"/>
    <w:semiHidden/>
    <w:qFormat/>
    <w:rPr>
      <w:rFonts w:asciiTheme="majorHAnsi" w:eastAsiaTheme="majorEastAsia" w:hAnsiTheme="majorHAnsi" w:cstheme="majorBidi"/>
      <w:szCs w:val="21"/>
    </w:rPr>
  </w:style>
  <w:style w:type="character" w:customStyle="1" w:styleId="Char4">
    <w:name w:val="标题 Char"/>
    <w:basedOn w:val="a1"/>
    <w:link w:val="aa"/>
    <w:uiPriority w:val="10"/>
    <w:qFormat/>
    <w:rPr>
      <w:rFonts w:asciiTheme="majorHAnsi" w:eastAsia="宋体" w:hAnsiTheme="majorHAnsi" w:cstheme="majorBidi"/>
      <w:b/>
      <w:bCs/>
      <w:sz w:val="32"/>
      <w:szCs w:val="32"/>
    </w:rPr>
  </w:style>
  <w:style w:type="paragraph" w:customStyle="1" w:styleId="af0">
    <w:name w:val="报告正文"/>
    <w:basedOn w:val="a"/>
    <w:qFormat/>
    <w:pPr>
      <w:ind w:firstLineChars="200" w:firstLine="200"/>
    </w:pPr>
    <w:rPr>
      <w:sz w:val="28"/>
    </w:rPr>
  </w:style>
  <w:style w:type="character" w:customStyle="1" w:styleId="Char0">
    <w:name w:val="批注文字 Char"/>
    <w:basedOn w:val="a1"/>
    <w:link w:val="a5"/>
    <w:uiPriority w:val="99"/>
    <w:semiHidden/>
    <w:qFormat/>
  </w:style>
  <w:style w:type="character" w:customStyle="1" w:styleId="Char5">
    <w:name w:val="批注主题 Char"/>
    <w:basedOn w:val="Char0"/>
    <w:link w:val="ab"/>
    <w:uiPriority w:val="99"/>
    <w:semiHidden/>
    <w:qFormat/>
    <w:rPr>
      <w:b/>
      <w:bCs/>
    </w:rPr>
  </w:style>
  <w:style w:type="character" w:customStyle="1" w:styleId="Char1">
    <w:name w:val="批注框文本 Char"/>
    <w:basedOn w:val="a1"/>
    <w:link w:val="a7"/>
    <w:uiPriority w:val="99"/>
    <w:semiHidden/>
    <w:qFormat/>
    <w:rPr>
      <w:sz w:val="18"/>
      <w:szCs w:val="18"/>
    </w:rPr>
  </w:style>
  <w:style w:type="paragraph" w:customStyle="1" w:styleId="af1">
    <w:name w:val="表格文字"/>
    <w:basedOn w:val="a"/>
    <w:qFormat/>
    <w:pPr>
      <w:widowControl/>
      <w:adjustRightInd w:val="0"/>
      <w:snapToGrid w:val="0"/>
      <w:jc w:val="center"/>
    </w:pPr>
    <w:rPr>
      <w:rFonts w:ascii="Times New Roman" w:eastAsia="宋体" w:hAnsi="Times New Roman" w:cs="Times New Roman"/>
      <w:szCs w:val="20"/>
    </w:rPr>
  </w:style>
  <w:style w:type="paragraph" w:customStyle="1" w:styleId="font5">
    <w:name w:val="font5"/>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font7">
    <w:name w:val="font7"/>
    <w:basedOn w:val="a"/>
    <w:qFormat/>
    <w:pPr>
      <w:widowControl/>
      <w:spacing w:before="100" w:beforeAutospacing="1" w:after="100" w:afterAutospacing="1"/>
      <w:jc w:val="left"/>
    </w:pPr>
    <w:rPr>
      <w:rFonts w:ascii="宋体" w:eastAsia="宋体" w:hAnsi="宋体" w:cs="宋体"/>
      <w:b/>
      <w:bCs/>
      <w:kern w:val="0"/>
      <w:sz w:val="24"/>
      <w:szCs w:val="24"/>
    </w:rPr>
  </w:style>
  <w:style w:type="paragraph" w:customStyle="1" w:styleId="font8">
    <w:name w:val="font8"/>
    <w:basedOn w:val="a"/>
    <w:qFormat/>
    <w:pPr>
      <w:widowControl/>
      <w:spacing w:before="100" w:beforeAutospacing="1" w:after="100" w:afterAutospacing="1"/>
      <w:jc w:val="left"/>
    </w:pPr>
    <w:rPr>
      <w:rFonts w:ascii="宋体" w:eastAsia="宋体" w:hAnsi="宋体" w:cs="宋体"/>
      <w:b/>
      <w:bCs/>
      <w:kern w:val="0"/>
      <w:sz w:val="24"/>
      <w:szCs w:val="24"/>
    </w:rPr>
  </w:style>
  <w:style w:type="paragraph" w:customStyle="1" w:styleId="font9">
    <w:name w:val="font9"/>
    <w:basedOn w:val="a"/>
    <w:qFormat/>
    <w:pPr>
      <w:widowControl/>
      <w:spacing w:before="100" w:beforeAutospacing="1" w:after="100" w:afterAutospacing="1"/>
      <w:jc w:val="left"/>
    </w:pPr>
    <w:rPr>
      <w:rFonts w:ascii="宋体" w:eastAsia="宋体" w:hAnsi="宋体" w:cs="宋体"/>
      <w:b/>
      <w:bCs/>
      <w:kern w:val="0"/>
      <w:sz w:val="24"/>
      <w:szCs w:val="24"/>
    </w:rPr>
  </w:style>
  <w:style w:type="paragraph" w:customStyle="1" w:styleId="font10">
    <w:name w:val="font10"/>
    <w:basedOn w:val="a"/>
    <w:qFormat/>
    <w:pPr>
      <w:widowControl/>
      <w:spacing w:before="100" w:beforeAutospacing="1" w:after="100" w:afterAutospacing="1"/>
      <w:jc w:val="left"/>
    </w:pPr>
    <w:rPr>
      <w:rFonts w:ascii="宋体" w:eastAsia="宋体" w:hAnsi="宋体" w:cs="宋体"/>
      <w:b/>
      <w:bCs/>
      <w:kern w:val="0"/>
      <w:sz w:val="24"/>
      <w:szCs w:val="24"/>
    </w:rPr>
  </w:style>
  <w:style w:type="paragraph" w:customStyle="1" w:styleId="font11">
    <w:name w:val="font11"/>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xl65">
    <w:name w:val="xl65"/>
    <w:basedOn w:val="a"/>
    <w:qFormat/>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69">
    <w:name w:val="xl69"/>
    <w:basedOn w:val="a"/>
    <w:qFormat/>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1">
    <w:name w:val="xl71"/>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72">
    <w:name w:val="xl72"/>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73">
    <w:name w:val="xl73"/>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74">
    <w:name w:val="xl74"/>
    <w:basedOn w:val="a"/>
    <w:qFormat/>
    <w:pPr>
      <w:widowControl/>
      <w:spacing w:before="100" w:beforeAutospacing="1" w:after="100" w:afterAutospacing="1"/>
      <w:jc w:val="left"/>
      <w:textAlignment w:val="top"/>
    </w:pPr>
    <w:rPr>
      <w:rFonts w:ascii="宋体" w:eastAsia="宋体" w:hAnsi="宋体" w:cs="宋体"/>
      <w:kern w:val="0"/>
      <w:sz w:val="24"/>
      <w:szCs w:val="24"/>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TOC1">
    <w:name w:val="TOC 标题1"/>
    <w:basedOn w:val="1"/>
    <w:next w:val="a"/>
    <w:uiPriority w:val="39"/>
    <w:semiHidden/>
    <w:unhideWhenUsed/>
    <w:qFormat/>
    <w:pPr>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TOC2">
    <w:name w:val="TOC 标题2"/>
    <w:basedOn w:val="1"/>
    <w:next w:val="a"/>
    <w:uiPriority w:val="39"/>
    <w:semiHidden/>
    <w:unhideWhenUsed/>
    <w:qFormat/>
    <w:pPr>
      <w:numPr>
        <w:numId w:val="0"/>
      </w:numPr>
      <w:outlineLvl w:val="9"/>
    </w:pPr>
    <w:rPr>
      <w:sz w:val="44"/>
    </w:rPr>
  </w:style>
  <w:style w:type="paragraph" w:customStyle="1" w:styleId="TOC3">
    <w:name w:val="TOC 标题3"/>
    <w:basedOn w:val="1"/>
    <w:next w:val="a"/>
    <w:uiPriority w:val="39"/>
    <w:semiHidden/>
    <w:unhideWhenUsed/>
    <w:qFormat/>
    <w:pPr>
      <w:numPr>
        <w:numId w:val="0"/>
      </w:numPr>
      <w:outlineLvl w:val="9"/>
    </w:pPr>
    <w:rPr>
      <w:sz w:val="44"/>
    </w:rPr>
  </w:style>
  <w:style w:type="paragraph" w:customStyle="1" w:styleId="21">
    <w:name w:val="样式 首行缩进:  2 字符"/>
    <w:basedOn w:val="a"/>
    <w:qFormat/>
    <w:pPr>
      <w:spacing w:before="178"/>
      <w:ind w:firstLine="448"/>
    </w:pPr>
    <w:rPr>
      <w:rFonts w:ascii="宋体" w:hAnsi="宋体"/>
      <w:color w:val="00B0F0"/>
      <w:szCs w:val="20"/>
    </w:rPr>
  </w:style>
  <w:style w:type="paragraph" w:customStyle="1" w:styleId="TableParagraph">
    <w:name w:val="Table Paragraph"/>
    <w:basedOn w:val="a"/>
    <w:uiPriority w:val="1"/>
    <w:unhideWhenUsed/>
    <w:qFormat/>
    <w:rPr>
      <w:sz w:val="24"/>
    </w:rPr>
  </w:style>
  <w:style w:type="character" w:customStyle="1" w:styleId="font01">
    <w:name w:val="font01"/>
    <w:basedOn w:val="a1"/>
    <w:qFormat/>
    <w:rPr>
      <w:rFonts w:ascii="宋体" w:eastAsia="宋体" w:hAnsi="宋体" w:cs="宋体" w:hint="eastAsia"/>
      <w:color w:val="000000"/>
      <w:sz w:val="22"/>
      <w:szCs w:val="22"/>
      <w:u w:val="none"/>
    </w:rPr>
  </w:style>
  <w:style w:type="character" w:customStyle="1" w:styleId="font21">
    <w:name w:val="font21"/>
    <w:basedOn w:val="a1"/>
    <w:qFormat/>
    <w:rPr>
      <w:rFonts w:ascii="font-weight : 400" w:eastAsia="font-weight : 400" w:hAnsi="font-weight : 400" w:cs="font-weight : 400"/>
      <w:color w:val="000000"/>
      <w:sz w:val="22"/>
      <w:szCs w:val="22"/>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91604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image" Target="media/image9.wmf"/><Relationship Id="rId26" Type="http://schemas.openxmlformats.org/officeDocument/2006/relationships/oleObject" Target="embeddings/oleObject4.bin"/><Relationship Id="rId39" Type="http://schemas.openxmlformats.org/officeDocument/2006/relationships/image" Target="media/image19.png"/><Relationship Id="rId21" Type="http://schemas.openxmlformats.org/officeDocument/2006/relationships/oleObject" Target="embeddings/oleObject2.bin"/><Relationship Id="rId34" Type="http://schemas.openxmlformats.org/officeDocument/2006/relationships/oleObject" Target="embeddings/oleObject8.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10.wmf"/><Relationship Id="rId29" Type="http://schemas.openxmlformats.org/officeDocument/2006/relationships/image" Target="media/image15.wmf"/><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2.png"/><Relationship Id="rId32" Type="http://schemas.openxmlformats.org/officeDocument/2006/relationships/oleObject" Target="embeddings/oleObject7.bin"/><Relationship Id="rId37" Type="http://schemas.openxmlformats.org/officeDocument/2006/relationships/image" Target="media/image18.wmf"/><Relationship Id="rId40" Type="http://schemas.openxmlformats.org/officeDocument/2006/relationships/image" Target="media/image20.png"/><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oleObject" Target="embeddings/oleObject3.bin"/><Relationship Id="rId28" Type="http://schemas.openxmlformats.org/officeDocument/2006/relationships/oleObject" Target="embeddings/oleObject5.bin"/><Relationship Id="rId36" Type="http://schemas.openxmlformats.org/officeDocument/2006/relationships/oleObject" Target="embeddings/oleObject10.bin"/><Relationship Id="rId10" Type="http://schemas.openxmlformats.org/officeDocument/2006/relationships/image" Target="media/image2.jpeg"/><Relationship Id="rId19" Type="http://schemas.openxmlformats.org/officeDocument/2006/relationships/oleObject" Target="embeddings/oleObject1.bin"/><Relationship Id="rId31" Type="http://schemas.openxmlformats.org/officeDocument/2006/relationships/image" Target="media/image16.wmf"/><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image" Target="media/image11.wmf"/><Relationship Id="rId27" Type="http://schemas.openxmlformats.org/officeDocument/2006/relationships/image" Target="media/image14.wmf"/><Relationship Id="rId30" Type="http://schemas.openxmlformats.org/officeDocument/2006/relationships/oleObject" Target="embeddings/oleObject6.bin"/><Relationship Id="rId35" Type="http://schemas.openxmlformats.org/officeDocument/2006/relationships/oleObject" Target="embeddings/oleObject9.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image" Target="media/image4.jpeg"/><Relationship Id="rId17" Type="http://schemas.openxmlformats.org/officeDocument/2006/relationships/image" Target="media/image8.wmf"/><Relationship Id="rId25" Type="http://schemas.openxmlformats.org/officeDocument/2006/relationships/image" Target="media/image13.wmf"/><Relationship Id="rId33" Type="http://schemas.openxmlformats.org/officeDocument/2006/relationships/image" Target="media/image17.wmf"/><Relationship Id="rId38" Type="http://schemas.openxmlformats.org/officeDocument/2006/relationships/oleObject" Target="embeddings/oleObject1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1FB80-DB1B-4A43-BB9C-884FF6F39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48</Pages>
  <Words>15453</Words>
  <Characters>14154</Characters>
  <Application>Microsoft Office Word</Application>
  <DocSecurity>0</DocSecurity>
  <Lines>117</Lines>
  <Paragraphs>59</Paragraphs>
  <ScaleCrop>false</ScaleCrop>
  <Company>Microsoft</Company>
  <LinksUpToDate>false</LinksUpToDate>
  <CharactersWithSpaces>29548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12</cp:revision>
  <cp:lastPrinted>2020-12-04T08:48:00Z</cp:lastPrinted>
  <dcterms:created xsi:type="dcterms:W3CDTF">2019-12-23T07:22:00Z</dcterms:created>
  <dcterms:modified xsi:type="dcterms:W3CDTF">2022-07-11T08:53:00Z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9FD7791F70B04DC2BFCF547A5352B7F4</vt:lpwstr>
  </property>
</Properties>
</file>